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63ADA" w14:textId="7D410012" w:rsidR="002867C8" w:rsidRPr="004430CF" w:rsidRDefault="002867C8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 w:rsidR="00A03935"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4237C0">
        <w:rPr>
          <w:rFonts w:ascii="宋体" w:hAnsi="宋体" w:hint="eastAsia"/>
          <w:sz w:val="24"/>
          <w:szCs w:val="24"/>
        </w:rPr>
        <w:t>临</w:t>
      </w:r>
      <w:r w:rsidR="00036720">
        <w:rPr>
          <w:rFonts w:ascii="宋体" w:hAnsi="宋体" w:hint="eastAsia"/>
          <w:sz w:val="24"/>
          <w:szCs w:val="24"/>
        </w:rPr>
        <w:t>202</w:t>
      </w:r>
      <w:r w:rsidR="00791AFE">
        <w:rPr>
          <w:rFonts w:ascii="宋体" w:hAnsi="宋体" w:hint="eastAsia"/>
          <w:sz w:val="24"/>
          <w:szCs w:val="24"/>
        </w:rPr>
        <w:t>4</w:t>
      </w:r>
      <w:r w:rsidR="004430CF" w:rsidRPr="00B01688">
        <w:rPr>
          <w:rFonts w:ascii="宋体" w:hAnsi="宋体" w:hint="eastAsia"/>
          <w:sz w:val="24"/>
          <w:szCs w:val="24"/>
        </w:rPr>
        <w:t>-</w:t>
      </w:r>
      <w:r w:rsidR="00036720" w:rsidRPr="00BA39BE">
        <w:rPr>
          <w:rFonts w:ascii="宋体" w:hAnsi="宋体" w:hint="eastAsia"/>
          <w:sz w:val="24"/>
          <w:szCs w:val="24"/>
        </w:rPr>
        <w:t>0</w:t>
      </w:r>
      <w:r w:rsidR="00791AFE" w:rsidRPr="00BA39BE">
        <w:rPr>
          <w:rFonts w:ascii="宋体" w:hAnsi="宋体" w:hint="eastAsia"/>
          <w:sz w:val="24"/>
          <w:szCs w:val="24"/>
        </w:rPr>
        <w:t>03</w:t>
      </w:r>
    </w:p>
    <w:p w14:paraId="351C60B6" w14:textId="77777777" w:rsidR="002867C8" w:rsidRPr="00A449F3" w:rsidRDefault="002867C8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1CB703B5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3415E536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470713C5" w14:textId="77777777" w:rsidR="002867C8" w:rsidRPr="00A449F3" w:rsidRDefault="002867C8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758E4D85" w14:textId="218F8C7C" w:rsidR="00336946" w:rsidRPr="00535CBF" w:rsidRDefault="00036720" w:rsidP="00336946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第十</w:t>
      </w:r>
      <w:r w:rsidR="006F2B9A">
        <w:rPr>
          <w:rFonts w:ascii="Times New Roman" w:hAnsi="Times New Roman" w:hint="eastAsia"/>
          <w:b/>
          <w:bCs/>
          <w:color w:val="FF0000"/>
          <w:sz w:val="32"/>
          <w:szCs w:val="32"/>
        </w:rPr>
        <w:t>一</w:t>
      </w:r>
      <w:r w:rsidR="00AA4C74">
        <w:rPr>
          <w:rFonts w:ascii="Times New Roman" w:hAnsi="Times New Roman" w:hint="eastAsia"/>
          <w:b/>
          <w:bCs/>
          <w:color w:val="FF0000"/>
          <w:sz w:val="32"/>
          <w:szCs w:val="32"/>
        </w:rPr>
        <w:t>届董事会第</w:t>
      </w:r>
      <w:r w:rsidR="006F2B9A">
        <w:rPr>
          <w:rFonts w:ascii="Times New Roman" w:hAnsi="Times New Roman" w:hint="eastAsia"/>
          <w:b/>
          <w:bCs/>
          <w:color w:val="FF0000"/>
          <w:sz w:val="32"/>
          <w:szCs w:val="32"/>
        </w:rPr>
        <w:t>三</w:t>
      </w:r>
      <w:r w:rsidR="00462FFC" w:rsidRPr="00462FFC">
        <w:rPr>
          <w:rFonts w:ascii="Times New Roman" w:hAnsi="Times New Roman" w:hint="eastAsia"/>
          <w:b/>
          <w:bCs/>
          <w:color w:val="FF0000"/>
          <w:sz w:val="32"/>
          <w:szCs w:val="32"/>
        </w:rPr>
        <w:t>次会议决议公告</w:t>
      </w:r>
    </w:p>
    <w:p w14:paraId="6F40E92A" w14:textId="77777777" w:rsidR="002867C8" w:rsidRPr="00A449F3" w:rsidRDefault="002867C8"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</w:p>
    <w:p w14:paraId="283DE838" w14:textId="748C491C" w:rsidR="002867C8" w:rsidRPr="00174B6E" w:rsidRDefault="00EB4DC8" w:rsidP="001C509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174B6E">
        <w:rPr>
          <w:rFonts w:ascii="宋体" w:hAnsi="宋体" w:hint="eastAsia"/>
          <w:bCs/>
          <w:color w:val="000000"/>
          <w:sz w:val="24"/>
          <w:szCs w:val="24"/>
        </w:rPr>
        <w:t>公司董事会及董事会全体成员</w:t>
      </w:r>
      <w:r w:rsidR="001C509E" w:rsidRPr="00174B6E">
        <w:rPr>
          <w:rFonts w:ascii="宋体" w:hAnsi="宋体" w:hint="eastAsia"/>
          <w:bCs/>
          <w:color w:val="000000"/>
          <w:sz w:val="24"/>
          <w:szCs w:val="24"/>
        </w:rPr>
        <w:t>保证本公告内容不存在任何虚假记载、误导性陈述或者重大遗漏，并对其内容的真实性、准确性和完整性承担</w:t>
      </w:r>
      <w:r w:rsidR="006F2B9A">
        <w:rPr>
          <w:rFonts w:ascii="宋体" w:hAnsi="宋体" w:hint="eastAsia"/>
          <w:bCs/>
          <w:color w:val="000000"/>
          <w:sz w:val="24"/>
          <w:szCs w:val="24"/>
        </w:rPr>
        <w:t>法律</w:t>
      </w:r>
      <w:r w:rsidR="001C509E" w:rsidRPr="00174B6E">
        <w:rPr>
          <w:rFonts w:ascii="宋体" w:hAnsi="宋体" w:hint="eastAsia"/>
          <w:bCs/>
          <w:color w:val="000000"/>
          <w:sz w:val="24"/>
          <w:szCs w:val="24"/>
        </w:rPr>
        <w:t xml:space="preserve">责任。   </w:t>
      </w:r>
    </w:p>
    <w:p w14:paraId="6A027ED6" w14:textId="77777777" w:rsidR="00376BE2" w:rsidRDefault="00376BE2" w:rsidP="00376BE2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7CC8D76B" w14:textId="75C8ECD0" w:rsidR="00462FFC" w:rsidRPr="0003174F" w:rsidRDefault="00462FFC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根据20</w:t>
      </w:r>
      <w:r w:rsidR="00700BD8" w:rsidRPr="0003174F">
        <w:rPr>
          <w:rFonts w:ascii="宋体" w:hAnsi="宋体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4</w:t>
      </w:r>
      <w:r w:rsidRPr="0003174F">
        <w:rPr>
          <w:rFonts w:ascii="宋体" w:hAnsi="宋体" w:hint="eastAsia"/>
          <w:sz w:val="24"/>
          <w:szCs w:val="24"/>
        </w:rPr>
        <w:t>年3月</w:t>
      </w:r>
      <w:r w:rsidR="00617572">
        <w:rPr>
          <w:rFonts w:ascii="宋体" w:hAnsi="宋体"/>
          <w:sz w:val="24"/>
          <w:szCs w:val="24"/>
        </w:rPr>
        <w:t>1</w:t>
      </w:r>
      <w:r w:rsidR="00D547FB">
        <w:rPr>
          <w:rFonts w:ascii="宋体" w:hAnsi="宋体" w:hint="eastAsia"/>
          <w:sz w:val="24"/>
          <w:szCs w:val="24"/>
        </w:rPr>
        <w:t>3</w:t>
      </w:r>
      <w:r w:rsidRPr="0003174F">
        <w:rPr>
          <w:rFonts w:ascii="宋体" w:hAnsi="宋体" w:hint="eastAsia"/>
          <w:sz w:val="24"/>
          <w:szCs w:val="24"/>
        </w:rPr>
        <w:t>日发出的会议通知，北京京城机电股份有</w:t>
      </w:r>
      <w:r w:rsidR="00700BD8" w:rsidRPr="0003174F">
        <w:rPr>
          <w:rFonts w:ascii="宋体" w:hAnsi="宋体" w:hint="eastAsia"/>
          <w:sz w:val="24"/>
          <w:szCs w:val="24"/>
        </w:rPr>
        <w:t>限公司（以下简称“公司”）第十</w:t>
      </w:r>
      <w:r w:rsidR="00D547FB">
        <w:rPr>
          <w:rFonts w:ascii="宋体" w:hAnsi="宋体" w:hint="eastAsia"/>
          <w:sz w:val="24"/>
          <w:szCs w:val="24"/>
        </w:rPr>
        <w:t>一</w:t>
      </w:r>
      <w:r w:rsidR="00AA4C74" w:rsidRPr="0003174F">
        <w:rPr>
          <w:rFonts w:ascii="宋体" w:hAnsi="宋体" w:hint="eastAsia"/>
          <w:sz w:val="24"/>
          <w:szCs w:val="24"/>
        </w:rPr>
        <w:t>届董事会（以下简称“董事会”）第</w:t>
      </w:r>
      <w:r w:rsidR="00D547FB">
        <w:rPr>
          <w:rFonts w:ascii="宋体" w:hAnsi="宋体" w:hint="eastAsia"/>
          <w:sz w:val="24"/>
          <w:szCs w:val="24"/>
        </w:rPr>
        <w:t>三</w:t>
      </w:r>
      <w:r w:rsidRPr="0003174F">
        <w:rPr>
          <w:rFonts w:ascii="宋体" w:hAnsi="宋体" w:hint="eastAsia"/>
          <w:sz w:val="24"/>
          <w:szCs w:val="24"/>
        </w:rPr>
        <w:t>次会议于20</w:t>
      </w:r>
      <w:r w:rsidR="00700BD8" w:rsidRPr="0003174F">
        <w:rPr>
          <w:rFonts w:ascii="宋体" w:hAnsi="宋体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4</w:t>
      </w:r>
      <w:r w:rsidRPr="0003174F">
        <w:rPr>
          <w:rFonts w:ascii="宋体" w:hAnsi="宋体" w:hint="eastAsia"/>
          <w:sz w:val="24"/>
          <w:szCs w:val="24"/>
        </w:rPr>
        <w:t>年</w:t>
      </w:r>
      <w:r w:rsidR="00713471" w:rsidRPr="0003174F">
        <w:rPr>
          <w:rFonts w:ascii="宋体" w:hAnsi="宋体" w:hint="eastAsia"/>
          <w:sz w:val="24"/>
          <w:szCs w:val="24"/>
        </w:rPr>
        <w:t>3</w:t>
      </w:r>
      <w:r w:rsidRPr="0003174F">
        <w:rPr>
          <w:rFonts w:ascii="宋体" w:hAnsi="宋体" w:hint="eastAsia"/>
          <w:sz w:val="24"/>
          <w:szCs w:val="24"/>
        </w:rPr>
        <w:t>月</w:t>
      </w:r>
      <w:r w:rsidR="00D547FB">
        <w:rPr>
          <w:rFonts w:ascii="宋体" w:hAnsi="宋体" w:hint="eastAsia"/>
          <w:sz w:val="24"/>
          <w:szCs w:val="24"/>
        </w:rPr>
        <w:t>28</w:t>
      </w:r>
      <w:r w:rsidRPr="0003174F">
        <w:rPr>
          <w:rFonts w:ascii="宋体" w:hAnsi="宋体" w:hint="eastAsia"/>
          <w:sz w:val="24"/>
          <w:szCs w:val="24"/>
        </w:rPr>
        <w:t>日</w:t>
      </w:r>
      <w:r w:rsidR="00AF46A0" w:rsidRPr="0003174F">
        <w:rPr>
          <w:rFonts w:ascii="宋体" w:hAnsi="宋体" w:hint="eastAsia"/>
          <w:sz w:val="24"/>
          <w:szCs w:val="24"/>
        </w:rPr>
        <w:t>以</w:t>
      </w:r>
      <w:r w:rsidR="001368E9" w:rsidRPr="00393C49">
        <w:rPr>
          <w:rFonts w:ascii="宋体" w:hAnsi="宋体" w:hint="eastAsia"/>
          <w:sz w:val="24"/>
          <w:szCs w:val="24"/>
        </w:rPr>
        <w:t>现场</w:t>
      </w:r>
      <w:r w:rsidR="00AF46A0" w:rsidRPr="00393C49">
        <w:rPr>
          <w:rFonts w:ascii="宋体" w:hAnsi="宋体" w:hint="eastAsia"/>
          <w:sz w:val="24"/>
          <w:szCs w:val="24"/>
        </w:rPr>
        <w:t>方式</w:t>
      </w:r>
      <w:r w:rsidRPr="00393C49">
        <w:rPr>
          <w:rFonts w:ascii="宋体" w:hAnsi="宋体" w:hint="eastAsia"/>
          <w:sz w:val="24"/>
          <w:szCs w:val="24"/>
        </w:rPr>
        <w:t>召</w:t>
      </w:r>
      <w:r w:rsidRPr="0003174F">
        <w:rPr>
          <w:rFonts w:ascii="宋体" w:hAnsi="宋体" w:hint="eastAsia"/>
          <w:sz w:val="24"/>
          <w:szCs w:val="24"/>
        </w:rPr>
        <w:t>开。应出席会议的董事1</w:t>
      </w:r>
      <w:r w:rsidR="00D06C99" w:rsidRPr="0003174F">
        <w:rPr>
          <w:rFonts w:ascii="宋体" w:hAnsi="宋体" w:hint="eastAsia"/>
          <w:sz w:val="24"/>
          <w:szCs w:val="24"/>
        </w:rPr>
        <w:t>1</w:t>
      </w:r>
      <w:r w:rsidRPr="0003174F">
        <w:rPr>
          <w:rFonts w:ascii="宋体" w:hAnsi="宋体" w:hint="eastAsia"/>
          <w:sz w:val="24"/>
          <w:szCs w:val="24"/>
        </w:rPr>
        <w:t>名，实际出席会议的董事</w:t>
      </w:r>
      <w:r w:rsidR="00C2132D" w:rsidRPr="0003174F">
        <w:rPr>
          <w:rFonts w:ascii="宋体" w:hAnsi="宋体" w:hint="eastAsia"/>
          <w:sz w:val="24"/>
          <w:szCs w:val="24"/>
        </w:rPr>
        <w:t>11</w:t>
      </w:r>
      <w:r w:rsidR="007F3694" w:rsidRPr="0003174F">
        <w:rPr>
          <w:rFonts w:ascii="宋体" w:hAnsi="宋体" w:hint="eastAsia"/>
          <w:sz w:val="24"/>
          <w:szCs w:val="24"/>
        </w:rPr>
        <w:t>名</w:t>
      </w:r>
      <w:r w:rsidRPr="0003174F">
        <w:rPr>
          <w:rFonts w:ascii="宋体" w:hAnsi="宋体" w:hint="eastAsia"/>
          <w:sz w:val="24"/>
          <w:szCs w:val="24"/>
        </w:rPr>
        <w:t>。公司监事、高级管理人员列席了会议。会议召开符合所有适用法律和</w:t>
      </w:r>
      <w:r w:rsidR="009E5E3C">
        <w:rPr>
          <w:rFonts w:ascii="宋体" w:hAnsi="宋体" w:hint="eastAsia"/>
          <w:sz w:val="24"/>
          <w:szCs w:val="24"/>
        </w:rPr>
        <w:t>《</w:t>
      </w:r>
      <w:r w:rsidRPr="0003174F">
        <w:rPr>
          <w:rFonts w:ascii="宋体" w:hAnsi="宋体" w:hint="eastAsia"/>
          <w:sz w:val="24"/>
          <w:szCs w:val="24"/>
        </w:rPr>
        <w:t>公司章程</w:t>
      </w:r>
      <w:r w:rsidR="009E5E3C">
        <w:rPr>
          <w:rFonts w:ascii="宋体" w:hAnsi="宋体" w:hint="eastAsia"/>
          <w:sz w:val="24"/>
          <w:szCs w:val="24"/>
        </w:rPr>
        <w:t>》</w:t>
      </w:r>
      <w:r w:rsidRPr="0003174F">
        <w:rPr>
          <w:rFonts w:ascii="宋体" w:hAnsi="宋体" w:hint="eastAsia"/>
          <w:sz w:val="24"/>
          <w:szCs w:val="24"/>
        </w:rPr>
        <w:t>的规定。</w:t>
      </w:r>
    </w:p>
    <w:p w14:paraId="3FFD117E" w14:textId="7831E787" w:rsidR="00AA4C74" w:rsidRPr="0003174F" w:rsidRDefault="00AA4C74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本次会议由董事长</w:t>
      </w:r>
      <w:r w:rsidR="00D547FB">
        <w:rPr>
          <w:rFonts w:ascii="宋体" w:hAnsi="宋体" w:hint="eastAsia"/>
          <w:sz w:val="24"/>
          <w:szCs w:val="24"/>
        </w:rPr>
        <w:t>李俊杰</w:t>
      </w:r>
      <w:r w:rsidRPr="0003174F">
        <w:rPr>
          <w:rFonts w:ascii="宋体" w:hAnsi="宋体" w:hint="eastAsia"/>
          <w:sz w:val="24"/>
          <w:szCs w:val="24"/>
        </w:rPr>
        <w:t>先生主持，出席会议的董事逐项审议通过了以下议案：</w:t>
      </w:r>
    </w:p>
    <w:p w14:paraId="6A94DEB8" w14:textId="728B5C5C" w:rsidR="00BE7B55" w:rsidRDefault="00C60752" w:rsidP="00C60752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年年度报告全文及摘要、H股业绩公告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，并同意将该议案提交202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  <w:r w:rsidR="00BE7B55" w:rsidRPr="0003174F">
        <w:rPr>
          <w:rFonts w:ascii="宋体" w:hAnsi="宋体" w:hint="eastAsia"/>
          <w:sz w:val="24"/>
          <w:szCs w:val="24"/>
        </w:rPr>
        <w:t>，详细内容见年报全文</w:t>
      </w:r>
    </w:p>
    <w:p w14:paraId="1BDAB607" w14:textId="572A6C04" w:rsidR="00C60752" w:rsidRPr="0003174F" w:rsidRDefault="00C60752" w:rsidP="00C6075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 w:rsidRPr="00C60752">
        <w:rPr>
          <w:rFonts w:ascii="宋体" w:hAnsi="宋体" w:hint="eastAsia"/>
          <w:sz w:val="24"/>
          <w:szCs w:val="24"/>
        </w:rPr>
        <w:t>本议案在提交董事会审议前已经董事会审</w:t>
      </w:r>
      <w:r w:rsidR="00D67875">
        <w:rPr>
          <w:rFonts w:ascii="宋体" w:hAnsi="宋体" w:hint="eastAsia"/>
          <w:sz w:val="24"/>
          <w:szCs w:val="24"/>
        </w:rPr>
        <w:t>计</w:t>
      </w:r>
      <w:r w:rsidRPr="00C60752">
        <w:rPr>
          <w:rFonts w:ascii="宋体" w:hAnsi="宋体" w:hint="eastAsia"/>
          <w:sz w:val="24"/>
          <w:szCs w:val="24"/>
        </w:rPr>
        <w:t>委员会审议通过。</w:t>
      </w:r>
    </w:p>
    <w:p w14:paraId="6C3131C7" w14:textId="77777777" w:rsidR="00BE7B55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364F7F94" w14:textId="065BFFB2" w:rsidR="00BE7B55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2、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年度董事会工作报告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，并同意将该议案提交202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9904C7">
        <w:rPr>
          <w:rFonts w:ascii="宋体" w:hAnsi="宋体" w:hint="eastAsia"/>
          <w:sz w:val="24"/>
          <w:szCs w:val="24"/>
        </w:rPr>
        <w:t>年</w:t>
      </w:r>
      <w:r w:rsidR="00BE7B55" w:rsidRPr="0003174F">
        <w:rPr>
          <w:rFonts w:ascii="宋体" w:hAnsi="宋体" w:hint="eastAsia"/>
          <w:sz w:val="24"/>
          <w:szCs w:val="24"/>
        </w:rPr>
        <w:t>度股东大会</w:t>
      </w:r>
    </w:p>
    <w:p w14:paraId="3352B60E" w14:textId="2D3C4B47" w:rsidR="00C60752" w:rsidRPr="0003174F" w:rsidRDefault="00A74092" w:rsidP="004A05F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A74092">
        <w:rPr>
          <w:rFonts w:ascii="宋体" w:hAnsi="宋体" w:hint="eastAsia"/>
          <w:sz w:val="24"/>
          <w:szCs w:val="24"/>
        </w:rPr>
        <w:t>董事会依据独立非执行董事提交的《独立非执行董事2023年度独立性的自查报告》作出了专项意见，详见公司于同日披露于上海证券交易所网站 （www.sse.com.cn）、《上海证券报》以及香港联合交易所披露易网站 （www.hkexnews.hk）的《北京京城机电股份有限公司董事会关于独立非执行董事2023年度独立性情况的专项意见》。</w:t>
      </w:r>
    </w:p>
    <w:p w14:paraId="22DE13FA" w14:textId="77777777" w:rsidR="00331EF6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lastRenderedPageBreak/>
        <w:t>本议案的有效表决11票。同意11票，反对0票，弃权0票。</w:t>
      </w:r>
    </w:p>
    <w:p w14:paraId="3CB1350A" w14:textId="68DC3839" w:rsidR="00BE7B55" w:rsidRPr="0003174F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3、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年度经审计的财务报告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，并同意将该议案提交202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  <w:r w:rsidR="00BE7B55" w:rsidRPr="0003174F">
        <w:rPr>
          <w:rFonts w:ascii="宋体" w:hAnsi="宋体" w:hint="eastAsia"/>
          <w:sz w:val="24"/>
          <w:szCs w:val="24"/>
        </w:rPr>
        <w:t>，详细内容见年报全文</w:t>
      </w:r>
    </w:p>
    <w:p w14:paraId="754C8497" w14:textId="77777777" w:rsidR="00331EF6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13878B65" w14:textId="5697904B" w:rsidR="00BE7B55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4、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年度内部控制评价报告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，详细内容见年报全文</w:t>
      </w:r>
      <w:r w:rsidR="00D67875">
        <w:rPr>
          <w:rFonts w:ascii="宋体" w:hAnsi="宋体" w:hint="eastAsia"/>
          <w:sz w:val="24"/>
          <w:szCs w:val="24"/>
        </w:rPr>
        <w:t>。</w:t>
      </w:r>
    </w:p>
    <w:p w14:paraId="27CA5C2D" w14:textId="28A2A079" w:rsidR="00144204" w:rsidRPr="0003174F" w:rsidRDefault="00144204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C60752">
        <w:rPr>
          <w:rFonts w:ascii="宋体" w:hAnsi="宋体" w:hint="eastAsia"/>
          <w:sz w:val="24"/>
          <w:szCs w:val="24"/>
        </w:rPr>
        <w:t>本议案在提交董事会审议前已经董事会审</w:t>
      </w:r>
      <w:r w:rsidR="006833CF">
        <w:rPr>
          <w:rFonts w:ascii="宋体" w:hAnsi="宋体" w:hint="eastAsia"/>
          <w:sz w:val="24"/>
          <w:szCs w:val="24"/>
        </w:rPr>
        <w:t>计</w:t>
      </w:r>
      <w:r w:rsidRPr="00C60752">
        <w:rPr>
          <w:rFonts w:ascii="宋体" w:hAnsi="宋体" w:hint="eastAsia"/>
          <w:sz w:val="24"/>
          <w:szCs w:val="24"/>
        </w:rPr>
        <w:t>委员会审议通过。</w:t>
      </w:r>
    </w:p>
    <w:p w14:paraId="51FB62F4" w14:textId="77777777" w:rsidR="00BE7B55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34100C7F" w14:textId="2D390F02" w:rsidR="00BE7B55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5、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年度财务报告内部控制审计报告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，并同意将该议案提交202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  <w:r w:rsidR="00BE7B55" w:rsidRPr="0003174F">
        <w:rPr>
          <w:rFonts w:ascii="宋体" w:hAnsi="宋体" w:hint="eastAsia"/>
          <w:sz w:val="24"/>
          <w:szCs w:val="24"/>
        </w:rPr>
        <w:t>，详细内容见年报全文</w:t>
      </w:r>
    </w:p>
    <w:p w14:paraId="1B732BB6" w14:textId="12B6076C" w:rsidR="006833CF" w:rsidRDefault="006833CF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C60752">
        <w:rPr>
          <w:rFonts w:ascii="宋体" w:hAnsi="宋体" w:hint="eastAsia"/>
          <w:sz w:val="24"/>
          <w:szCs w:val="24"/>
        </w:rPr>
        <w:t>本议案在提交董事会审议前已经董事会审</w:t>
      </w:r>
      <w:r>
        <w:rPr>
          <w:rFonts w:ascii="宋体" w:hAnsi="宋体" w:hint="eastAsia"/>
          <w:sz w:val="24"/>
          <w:szCs w:val="24"/>
        </w:rPr>
        <w:t>计</w:t>
      </w:r>
      <w:r w:rsidRPr="00C60752">
        <w:rPr>
          <w:rFonts w:ascii="宋体" w:hAnsi="宋体" w:hint="eastAsia"/>
          <w:sz w:val="24"/>
          <w:szCs w:val="24"/>
        </w:rPr>
        <w:t>委员会审议通过。</w:t>
      </w:r>
    </w:p>
    <w:p w14:paraId="66BC4684" w14:textId="77777777" w:rsidR="00BE7B55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5FEA22BF" w14:textId="35955F8A" w:rsidR="00BE7B55" w:rsidRPr="0003174F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6、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年度社会责任报告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BE7B55" w:rsidRPr="0003174F">
        <w:rPr>
          <w:rFonts w:ascii="宋体" w:hAnsi="宋体" w:hint="eastAsia"/>
          <w:sz w:val="24"/>
          <w:szCs w:val="24"/>
        </w:rPr>
        <w:t>，详细内容见年报全文</w:t>
      </w:r>
    </w:p>
    <w:p w14:paraId="3443EFB3" w14:textId="77777777" w:rsidR="00BE7B55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2D4F789A" w14:textId="77777777" w:rsidR="00BE7B55" w:rsidRPr="0003174F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7、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公司H股需披露的</w:t>
      </w:r>
      <w:r w:rsidR="00746E5B">
        <w:rPr>
          <w:rFonts w:ascii="宋体" w:hAnsi="宋体"/>
          <w:sz w:val="24"/>
          <w:szCs w:val="24"/>
        </w:rPr>
        <w:t>&lt;</w:t>
      </w:r>
      <w:r w:rsidR="00BE7B55" w:rsidRPr="0003174F">
        <w:rPr>
          <w:rFonts w:ascii="宋体" w:hAnsi="宋体" w:hint="eastAsia"/>
          <w:sz w:val="24"/>
          <w:szCs w:val="24"/>
        </w:rPr>
        <w:t>企业管治报告</w:t>
      </w:r>
      <w:r w:rsidR="00746E5B">
        <w:rPr>
          <w:rFonts w:ascii="宋体" w:hAnsi="宋体" w:hint="eastAsia"/>
          <w:sz w:val="24"/>
          <w:szCs w:val="24"/>
        </w:rPr>
        <w:t>&gt;</w:t>
      </w:r>
      <w:r w:rsidR="00BE7B55" w:rsidRPr="0003174F">
        <w:rPr>
          <w:rFonts w:ascii="宋体" w:hAnsi="宋体" w:hint="eastAsia"/>
          <w:sz w:val="24"/>
          <w:szCs w:val="24"/>
        </w:rPr>
        <w:t>（草案），并授权董事会秘书负责后续审核修改</w:t>
      </w:r>
      <w:r w:rsidR="00746E5B">
        <w:rPr>
          <w:rFonts w:ascii="宋体" w:hAnsi="宋体" w:hint="eastAsia"/>
          <w:sz w:val="24"/>
          <w:szCs w:val="24"/>
        </w:rPr>
        <w:t>&lt;</w:t>
      </w:r>
      <w:r w:rsidR="00BE7B55" w:rsidRPr="0003174F">
        <w:rPr>
          <w:rFonts w:ascii="宋体" w:hAnsi="宋体" w:hint="eastAsia"/>
          <w:sz w:val="24"/>
          <w:szCs w:val="24"/>
        </w:rPr>
        <w:t>企业管治报告</w:t>
      </w:r>
      <w:r w:rsidR="00746E5B">
        <w:rPr>
          <w:rFonts w:ascii="宋体" w:hAnsi="宋体" w:hint="eastAsia"/>
          <w:sz w:val="24"/>
          <w:szCs w:val="24"/>
        </w:rPr>
        <w:t>&gt;</w:t>
      </w:r>
      <w:r w:rsidR="00BE7B55" w:rsidRPr="0003174F">
        <w:rPr>
          <w:rFonts w:ascii="宋体" w:hAnsi="宋体" w:hint="eastAsia"/>
          <w:sz w:val="24"/>
          <w:szCs w:val="24"/>
        </w:rPr>
        <w:t>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5CD265DD" w14:textId="77777777" w:rsidR="00331EF6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0E9AB8CA" w14:textId="07D88E35" w:rsidR="00BE7B55" w:rsidRPr="0003174F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8、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公司202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746E5B">
        <w:rPr>
          <w:rFonts w:ascii="宋体" w:hAnsi="宋体" w:hint="eastAsia"/>
          <w:sz w:val="24"/>
          <w:szCs w:val="24"/>
        </w:rPr>
        <w:t>&lt;</w:t>
      </w:r>
      <w:r w:rsidR="00BE7B55" w:rsidRPr="0003174F">
        <w:rPr>
          <w:rFonts w:ascii="宋体" w:hAnsi="宋体" w:hint="eastAsia"/>
          <w:sz w:val="24"/>
          <w:szCs w:val="24"/>
        </w:rPr>
        <w:t>社会、环境及管治报告</w:t>
      </w:r>
      <w:r w:rsidR="00746E5B">
        <w:rPr>
          <w:rFonts w:ascii="宋体" w:hAnsi="宋体" w:hint="eastAsia"/>
          <w:sz w:val="24"/>
          <w:szCs w:val="24"/>
        </w:rPr>
        <w:t>&gt;</w:t>
      </w:r>
      <w:r w:rsidR="00BE7B55" w:rsidRPr="0003174F">
        <w:rPr>
          <w:rFonts w:ascii="宋体" w:hAnsi="宋体" w:hint="eastAsia"/>
          <w:sz w:val="24"/>
          <w:szCs w:val="24"/>
        </w:rPr>
        <w:t>（草案），并授权董事会秘书负责后续审核修改202</w:t>
      </w:r>
      <w:r w:rsidR="00D547FB">
        <w:rPr>
          <w:rFonts w:ascii="宋体" w:hAnsi="宋体" w:hint="eastAsia"/>
          <w:sz w:val="24"/>
          <w:szCs w:val="24"/>
        </w:rPr>
        <w:t>3</w:t>
      </w:r>
      <w:r w:rsidR="00BE7B55" w:rsidRPr="0003174F">
        <w:rPr>
          <w:rFonts w:ascii="宋体" w:hAnsi="宋体" w:hint="eastAsia"/>
          <w:sz w:val="24"/>
          <w:szCs w:val="24"/>
        </w:rPr>
        <w:t>年</w:t>
      </w:r>
      <w:r w:rsidR="00746E5B">
        <w:rPr>
          <w:rFonts w:ascii="宋体" w:hAnsi="宋体" w:hint="eastAsia"/>
          <w:sz w:val="24"/>
          <w:szCs w:val="24"/>
        </w:rPr>
        <w:t>&lt;</w:t>
      </w:r>
      <w:r w:rsidR="00BE7B55" w:rsidRPr="0003174F">
        <w:rPr>
          <w:rFonts w:ascii="宋体" w:hAnsi="宋体" w:hint="eastAsia"/>
          <w:sz w:val="24"/>
          <w:szCs w:val="24"/>
        </w:rPr>
        <w:t>社会、环境及管治报告</w:t>
      </w:r>
      <w:r w:rsidR="00746E5B">
        <w:rPr>
          <w:rFonts w:ascii="宋体" w:hAnsi="宋体" w:hint="eastAsia"/>
          <w:sz w:val="24"/>
          <w:szCs w:val="24"/>
        </w:rPr>
        <w:t>&gt;</w:t>
      </w:r>
      <w:r w:rsidR="00BE7B55" w:rsidRPr="0003174F">
        <w:rPr>
          <w:rFonts w:ascii="宋体" w:hAnsi="宋体" w:hint="eastAsia"/>
          <w:sz w:val="24"/>
          <w:szCs w:val="24"/>
        </w:rPr>
        <w:t>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60AFC744" w14:textId="77777777" w:rsidR="00BE7B55" w:rsidRPr="0003174F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527C6A26" w14:textId="77777777" w:rsidR="00BE7B55" w:rsidRPr="0003174F" w:rsidRDefault="0014781B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9、</w:t>
      </w:r>
      <w:r w:rsidR="00BE7B55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BE7B55" w:rsidRPr="0003174F">
        <w:rPr>
          <w:rFonts w:ascii="宋体" w:hAnsi="宋体" w:hint="eastAsia"/>
          <w:sz w:val="24"/>
          <w:szCs w:val="24"/>
        </w:rPr>
        <w:t>总经理工作报告的议案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0A01039B" w14:textId="77777777" w:rsidR="00BE7B55" w:rsidRDefault="00BE7B55" w:rsidP="00BE7B5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63F415F1" w14:textId="2A721464" w:rsidR="00331EF6" w:rsidRPr="0003174F" w:rsidRDefault="0014781B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10、</w:t>
      </w:r>
      <w:r w:rsidR="00331EF6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331EF6" w:rsidRPr="0003174F">
        <w:rPr>
          <w:rFonts w:ascii="宋体" w:hAnsi="宋体" w:hint="eastAsia"/>
          <w:sz w:val="24"/>
          <w:szCs w:val="24"/>
        </w:rPr>
        <w:t>公司20</w:t>
      </w:r>
      <w:r w:rsidR="00700BD8" w:rsidRPr="0003174F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="00331EF6" w:rsidRPr="0003174F">
        <w:rPr>
          <w:rFonts w:ascii="宋体" w:hAnsi="宋体" w:hint="eastAsia"/>
          <w:sz w:val="24"/>
          <w:szCs w:val="24"/>
        </w:rPr>
        <w:t>年度独立非执行董事述职报告</w:t>
      </w:r>
      <w:r w:rsidR="00746E5B">
        <w:rPr>
          <w:rFonts w:ascii="宋体" w:hAnsi="宋体" w:hint="eastAsia"/>
          <w:sz w:val="24"/>
          <w:szCs w:val="24"/>
        </w:rPr>
        <w:t>》</w:t>
      </w:r>
      <w:r w:rsidR="00331EF6" w:rsidRPr="0003174F">
        <w:rPr>
          <w:rFonts w:ascii="宋体" w:hAnsi="宋体" w:hint="eastAsia"/>
          <w:sz w:val="24"/>
          <w:szCs w:val="24"/>
        </w:rPr>
        <w:t>，并同意将该议案提交20</w:t>
      </w:r>
      <w:r w:rsidR="00F47FF6" w:rsidRPr="0003174F">
        <w:rPr>
          <w:rFonts w:ascii="宋体" w:hAnsi="宋体" w:hint="eastAsia"/>
          <w:sz w:val="24"/>
          <w:szCs w:val="24"/>
        </w:rPr>
        <w:t>2</w:t>
      </w:r>
      <w:r w:rsidR="00144204">
        <w:rPr>
          <w:rFonts w:ascii="宋体" w:hAnsi="宋体" w:hint="eastAsia"/>
          <w:sz w:val="24"/>
          <w:szCs w:val="24"/>
        </w:rPr>
        <w:t>3</w:t>
      </w:r>
      <w:r w:rsidR="00A20B80" w:rsidRPr="0003174F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</w:p>
    <w:p w14:paraId="25FAA714" w14:textId="77777777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1BE86CA8" w14:textId="337B6EEA" w:rsidR="00331EF6" w:rsidRPr="0003174F" w:rsidRDefault="0014781B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11、</w:t>
      </w:r>
      <w:r w:rsidR="00331EF6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331EF6" w:rsidRPr="0003174F">
        <w:rPr>
          <w:rFonts w:ascii="宋体" w:hAnsi="宋体" w:hint="eastAsia"/>
          <w:sz w:val="24"/>
          <w:szCs w:val="24"/>
        </w:rPr>
        <w:t>董事会审计委员会20</w:t>
      </w:r>
      <w:r w:rsidR="00700BD8" w:rsidRPr="0003174F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="00A20B80" w:rsidRPr="0003174F">
        <w:rPr>
          <w:rFonts w:ascii="宋体" w:hAnsi="宋体" w:hint="eastAsia"/>
          <w:sz w:val="24"/>
          <w:szCs w:val="24"/>
        </w:rPr>
        <w:t>年度履职情况的议案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3E9D19F6" w14:textId="77777777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本议案的有效表决11票。同意11票，反对0票，弃权0票。</w:t>
      </w:r>
    </w:p>
    <w:p w14:paraId="2BF9BD4C" w14:textId="3687B578" w:rsidR="00331EF6" w:rsidRPr="0003174F" w:rsidRDefault="0014781B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12、</w:t>
      </w:r>
      <w:r w:rsidR="00331EF6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</w:t>
      </w:r>
      <w:r w:rsidR="00331EF6" w:rsidRPr="0003174F">
        <w:rPr>
          <w:rFonts w:ascii="宋体" w:hAnsi="宋体" w:hint="eastAsia"/>
          <w:sz w:val="24"/>
          <w:szCs w:val="24"/>
        </w:rPr>
        <w:t>关于支付信永中和会计师事务所（特殊普通合伙）20</w:t>
      </w:r>
      <w:r w:rsidR="00700BD8" w:rsidRPr="0003174F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="00A20B80" w:rsidRPr="0003174F">
        <w:rPr>
          <w:rFonts w:ascii="宋体" w:hAnsi="宋体" w:hint="eastAsia"/>
          <w:sz w:val="24"/>
          <w:szCs w:val="24"/>
        </w:rPr>
        <w:t>年度</w:t>
      </w:r>
      <w:r w:rsidR="00A20B80" w:rsidRPr="0003174F">
        <w:rPr>
          <w:rFonts w:ascii="宋体" w:hAnsi="宋体" w:hint="eastAsia"/>
          <w:sz w:val="24"/>
          <w:szCs w:val="24"/>
        </w:rPr>
        <w:lastRenderedPageBreak/>
        <w:t>财务报告审计费用的议案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26DFD8AA" w14:textId="27C50918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06220">
        <w:rPr>
          <w:rFonts w:ascii="宋体" w:hAnsi="宋体" w:hint="eastAsia"/>
          <w:sz w:val="24"/>
          <w:szCs w:val="24"/>
        </w:rPr>
        <w:t>根据20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2</w:t>
      </w:r>
      <w:r w:rsidRPr="00006220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  <w:r w:rsidRPr="00006220">
        <w:rPr>
          <w:rFonts w:ascii="宋体" w:hAnsi="宋体" w:hint="eastAsia"/>
          <w:sz w:val="24"/>
          <w:szCs w:val="24"/>
        </w:rPr>
        <w:t>审议通过续聘信永中和会计师事务所（特殊普通合伙）</w:t>
      </w:r>
      <w:bookmarkStart w:id="0" w:name="_Hlk128561041"/>
      <w:r w:rsidR="00227B6B">
        <w:rPr>
          <w:rFonts w:ascii="宋体" w:hAnsi="宋体" w:hint="eastAsia"/>
          <w:sz w:val="24"/>
          <w:szCs w:val="24"/>
        </w:rPr>
        <w:t>（以下简称“信永中和”）</w:t>
      </w:r>
      <w:bookmarkEnd w:id="0"/>
      <w:r w:rsidRPr="00006220">
        <w:rPr>
          <w:rFonts w:ascii="宋体" w:hAnsi="宋体" w:hint="eastAsia"/>
          <w:sz w:val="24"/>
          <w:szCs w:val="24"/>
        </w:rPr>
        <w:t>为本公司20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Pr="00006220">
        <w:rPr>
          <w:rFonts w:ascii="宋体" w:hAnsi="宋体" w:hint="eastAsia"/>
          <w:sz w:val="24"/>
          <w:szCs w:val="24"/>
        </w:rPr>
        <w:t>年度财务报告审计机构的议案，及信永中和提供的审计服务工作的表现，</w:t>
      </w:r>
      <w:r w:rsidR="00227B6B">
        <w:rPr>
          <w:rFonts w:ascii="宋体" w:hAnsi="宋体" w:hint="eastAsia"/>
          <w:sz w:val="24"/>
          <w:szCs w:val="24"/>
        </w:rPr>
        <w:t>同意</w:t>
      </w:r>
      <w:r w:rsidRPr="00006220">
        <w:rPr>
          <w:rFonts w:ascii="宋体" w:hAnsi="宋体" w:hint="eastAsia"/>
          <w:sz w:val="24"/>
          <w:szCs w:val="24"/>
        </w:rPr>
        <w:t>支付信永中和20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Pr="00006220">
        <w:rPr>
          <w:rFonts w:ascii="宋体" w:hAnsi="宋体" w:hint="eastAsia"/>
          <w:sz w:val="24"/>
          <w:szCs w:val="24"/>
        </w:rPr>
        <w:t>年审计费用共计人民币</w:t>
      </w:r>
      <w:r w:rsidR="00D6277D" w:rsidRPr="001E540A">
        <w:rPr>
          <w:rFonts w:ascii="宋体" w:hAnsi="宋体"/>
          <w:sz w:val="24"/>
          <w:szCs w:val="24"/>
        </w:rPr>
        <w:t>100</w:t>
      </w:r>
      <w:r w:rsidRPr="001E540A">
        <w:rPr>
          <w:rFonts w:ascii="宋体" w:hAnsi="宋体" w:hint="eastAsia"/>
          <w:sz w:val="24"/>
          <w:szCs w:val="24"/>
        </w:rPr>
        <w:t>万元整。审</w:t>
      </w:r>
      <w:r w:rsidRPr="00006220">
        <w:rPr>
          <w:rFonts w:ascii="宋体" w:hAnsi="宋体" w:hint="eastAsia"/>
          <w:sz w:val="24"/>
          <w:szCs w:val="24"/>
        </w:rPr>
        <w:t>计费用包括为本公司提供的审计、审阅及翻译等全部有关审计工作的服务费用。</w:t>
      </w:r>
    </w:p>
    <w:p w14:paraId="7487B33E" w14:textId="77777777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14F4484A" w14:textId="482768B8" w:rsidR="00331EF6" w:rsidRPr="0003174F" w:rsidRDefault="0014781B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13、</w:t>
      </w:r>
      <w:r w:rsidR="00331EF6" w:rsidRPr="0003174F">
        <w:rPr>
          <w:rFonts w:ascii="宋体" w:hAnsi="宋体" w:hint="eastAsia"/>
          <w:sz w:val="24"/>
          <w:szCs w:val="24"/>
        </w:rPr>
        <w:t>审议通过</w:t>
      </w:r>
      <w:r w:rsidR="00746E5B">
        <w:rPr>
          <w:rFonts w:ascii="宋体" w:hAnsi="宋体" w:hint="eastAsia"/>
          <w:sz w:val="24"/>
          <w:szCs w:val="24"/>
        </w:rPr>
        <w:t>《关于</w:t>
      </w:r>
      <w:r w:rsidR="00331EF6" w:rsidRPr="0003174F">
        <w:rPr>
          <w:rFonts w:ascii="宋体" w:hAnsi="宋体" w:hint="eastAsia"/>
          <w:sz w:val="24"/>
          <w:szCs w:val="24"/>
        </w:rPr>
        <w:t>支付大华会计师事务所（特殊普通合伙）20</w:t>
      </w:r>
      <w:r w:rsidR="00700BD8" w:rsidRPr="0003174F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="00A20B80" w:rsidRPr="0003174F">
        <w:rPr>
          <w:rFonts w:ascii="宋体" w:hAnsi="宋体" w:hint="eastAsia"/>
          <w:sz w:val="24"/>
          <w:szCs w:val="24"/>
        </w:rPr>
        <w:t>年度审计费用的议案</w:t>
      </w:r>
      <w:r w:rsidR="00746E5B">
        <w:rPr>
          <w:rFonts w:ascii="宋体" w:hAnsi="宋体" w:hint="eastAsia"/>
          <w:sz w:val="24"/>
          <w:szCs w:val="24"/>
        </w:rPr>
        <w:t>》</w:t>
      </w:r>
    </w:p>
    <w:p w14:paraId="7A85EE9C" w14:textId="41F9BC85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06220">
        <w:rPr>
          <w:rFonts w:ascii="宋体" w:hAnsi="宋体" w:hint="eastAsia"/>
          <w:sz w:val="24"/>
          <w:szCs w:val="24"/>
        </w:rPr>
        <w:t>根据20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2</w:t>
      </w:r>
      <w:r w:rsidRPr="00006220">
        <w:rPr>
          <w:rFonts w:ascii="宋体" w:hAnsi="宋体" w:hint="eastAsia"/>
          <w:sz w:val="24"/>
          <w:szCs w:val="24"/>
        </w:rPr>
        <w:t>年</w:t>
      </w:r>
      <w:r w:rsidR="000224DD" w:rsidRPr="000224DD">
        <w:rPr>
          <w:rFonts w:ascii="宋体" w:hAnsi="宋体" w:hint="eastAsia"/>
          <w:sz w:val="24"/>
          <w:szCs w:val="24"/>
        </w:rPr>
        <w:t>年度股东大会</w:t>
      </w:r>
      <w:r w:rsidRPr="00006220">
        <w:rPr>
          <w:rFonts w:ascii="宋体" w:hAnsi="宋体" w:hint="eastAsia"/>
          <w:sz w:val="24"/>
          <w:szCs w:val="24"/>
        </w:rPr>
        <w:t>审议通过续聘大华会计师事务所（特殊普通合伙）</w:t>
      </w:r>
      <w:r w:rsidR="00227B6B" w:rsidRPr="00227B6B">
        <w:rPr>
          <w:rFonts w:ascii="宋体" w:hAnsi="宋体" w:hint="eastAsia"/>
          <w:sz w:val="24"/>
          <w:szCs w:val="24"/>
        </w:rPr>
        <w:t>（以下简称“</w:t>
      </w:r>
      <w:r w:rsidR="00227B6B">
        <w:rPr>
          <w:rFonts w:ascii="宋体" w:hAnsi="宋体" w:hint="eastAsia"/>
          <w:sz w:val="24"/>
          <w:szCs w:val="24"/>
        </w:rPr>
        <w:t>大华</w:t>
      </w:r>
      <w:r w:rsidR="00227B6B" w:rsidRPr="00227B6B">
        <w:rPr>
          <w:rFonts w:ascii="宋体" w:hAnsi="宋体" w:hint="eastAsia"/>
          <w:sz w:val="24"/>
          <w:szCs w:val="24"/>
        </w:rPr>
        <w:t>”）</w:t>
      </w:r>
      <w:r w:rsidRPr="00006220">
        <w:rPr>
          <w:rFonts w:ascii="宋体" w:hAnsi="宋体" w:hint="eastAsia"/>
          <w:sz w:val="24"/>
          <w:szCs w:val="24"/>
        </w:rPr>
        <w:t>为公司20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Pr="00006220">
        <w:rPr>
          <w:rFonts w:ascii="宋体" w:hAnsi="宋体" w:hint="eastAsia"/>
          <w:sz w:val="24"/>
          <w:szCs w:val="24"/>
        </w:rPr>
        <w:t>年度内部控制审计机构的议案，以及大华提供的审计服务工作的表现，</w:t>
      </w:r>
      <w:r w:rsidR="00227B6B">
        <w:rPr>
          <w:rFonts w:ascii="宋体" w:hAnsi="宋体" w:hint="eastAsia"/>
          <w:sz w:val="24"/>
          <w:szCs w:val="24"/>
        </w:rPr>
        <w:t>同意</w:t>
      </w:r>
      <w:r w:rsidRPr="00006220">
        <w:rPr>
          <w:rFonts w:ascii="宋体" w:hAnsi="宋体" w:hint="eastAsia"/>
          <w:sz w:val="24"/>
          <w:szCs w:val="24"/>
        </w:rPr>
        <w:t>支付大华20</w:t>
      </w:r>
      <w:r w:rsidR="00700BD8" w:rsidRPr="00006220">
        <w:rPr>
          <w:rFonts w:ascii="宋体" w:hAnsi="宋体" w:hint="eastAsia"/>
          <w:sz w:val="24"/>
          <w:szCs w:val="24"/>
        </w:rPr>
        <w:t>2</w:t>
      </w:r>
      <w:r w:rsidR="00D547FB">
        <w:rPr>
          <w:rFonts w:ascii="宋体" w:hAnsi="宋体" w:hint="eastAsia"/>
          <w:sz w:val="24"/>
          <w:szCs w:val="24"/>
        </w:rPr>
        <w:t>3</w:t>
      </w:r>
      <w:r w:rsidRPr="00006220">
        <w:rPr>
          <w:rFonts w:ascii="宋体" w:hAnsi="宋体" w:hint="eastAsia"/>
          <w:sz w:val="24"/>
          <w:szCs w:val="24"/>
        </w:rPr>
        <w:t>年审计费用共计人民币</w:t>
      </w:r>
      <w:r w:rsidRPr="001E540A">
        <w:rPr>
          <w:rFonts w:ascii="宋体" w:hAnsi="宋体" w:hint="eastAsia"/>
          <w:sz w:val="24"/>
          <w:szCs w:val="24"/>
        </w:rPr>
        <w:t>3</w:t>
      </w:r>
      <w:r w:rsidR="00D6277D" w:rsidRPr="001E540A">
        <w:rPr>
          <w:rFonts w:ascii="宋体" w:hAnsi="宋体"/>
          <w:sz w:val="24"/>
          <w:szCs w:val="24"/>
        </w:rPr>
        <w:t>5</w:t>
      </w:r>
      <w:r w:rsidRPr="001E540A">
        <w:rPr>
          <w:rFonts w:ascii="宋体" w:hAnsi="宋体" w:hint="eastAsia"/>
          <w:sz w:val="24"/>
          <w:szCs w:val="24"/>
        </w:rPr>
        <w:t>万元整。</w:t>
      </w:r>
      <w:r w:rsidRPr="00006220">
        <w:rPr>
          <w:rFonts w:ascii="宋体" w:hAnsi="宋体" w:hint="eastAsia"/>
          <w:sz w:val="24"/>
          <w:szCs w:val="24"/>
        </w:rPr>
        <w:t>审计费用包括审计师为本公司提供的审计、审阅及翻译等全部有关审计工作的服务费用。</w:t>
      </w:r>
    </w:p>
    <w:p w14:paraId="7F1FCB8E" w14:textId="77777777" w:rsidR="00331EF6" w:rsidRPr="0003174F" w:rsidRDefault="00331EF6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03174F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7ACEA92C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14、审议通过《关于审计委员会对信永中和会计师事务所（特殊普通合伙）、大华会计师事务所（特殊普通合伙）履行监督职责情况的报告的议案》</w:t>
      </w:r>
    </w:p>
    <w:p w14:paraId="653D05E0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71175D2E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15、审议通过《关于公司对信永中和会计师事务所（特殊普通合伙）、大华会计师事务所（特殊普通合伙）履职情况评估报告的议案》</w:t>
      </w:r>
    </w:p>
    <w:p w14:paraId="285EA2C0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51966F19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16、审议通过《公司2024年度审计计划》</w:t>
      </w:r>
    </w:p>
    <w:p w14:paraId="1330F9A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58E596BD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17、审议通过《公司2024年度内部控制评价方案》</w:t>
      </w:r>
    </w:p>
    <w:p w14:paraId="7AD4B729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4D838C51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18、审议通过《关于公司2023年度募集资金存放与使用情况内部审计报告的议案》</w:t>
      </w:r>
    </w:p>
    <w:p w14:paraId="4AAAD2F8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lastRenderedPageBreak/>
        <w:t>本议案的有效表决票11票。同意11票，反对0票，弃权0票。</w:t>
      </w:r>
    </w:p>
    <w:p w14:paraId="166C623E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19、审议通过《关于公司2023年度募集资金存放与使用情况的专项报告的议案》</w:t>
      </w:r>
    </w:p>
    <w:p w14:paraId="5701987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董事会经审议认为，公司2023年度募集资金存放与使用严格按照相关法律法规的要求进行，不存在违规使用募集资金之情形，也不存在改变和变相改变募集资金投向及损害股东利益之情形。</w:t>
      </w:r>
    </w:p>
    <w:p w14:paraId="734248E5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50F36038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20、审议通过《公司2023年度不进行利润分配的预案》，并同意将该议案提交2022年年度股东大会</w:t>
      </w:r>
    </w:p>
    <w:p w14:paraId="23BF14E5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按照中国会计准则，公司本报告期实现归属于母公司的净利润为-5,167.51万元，年末未分配利润为-71,735.36万元。公司2023年度不进行利润分配，也不进行资本公积金转增股本。</w:t>
      </w:r>
    </w:p>
    <w:p w14:paraId="749152C8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0621A856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21、审议通过《公司2023年度计提减值准备的议案》</w:t>
      </w:r>
    </w:p>
    <w:p w14:paraId="5443B17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依据公司2023年12月31日应收账款余额及其账龄、其他各项资产的实际情况，经实物盘点和分析核实，公司按照财政部发布的《企业会计准则》对各项资产进行了减值测试，现将有关情况汇报如下：</w:t>
      </w:r>
    </w:p>
    <w:p w14:paraId="43FB6A2F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截止2023年12月31日，公司累计坏账准备和资产减值准备余额13,695.29万元，其中：坏账准备余额7,087.78万元；存货跌价准备余额 4,018.67 万元；固定资产减值准备余额1,932.61 万元；商誉减值余额656.23万元。</w:t>
      </w:r>
    </w:p>
    <w:p w14:paraId="1F256C0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79AD67E2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22、审议通过《公司2024年度融资担保计划》</w:t>
      </w:r>
    </w:p>
    <w:p w14:paraId="0C773D2B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55725C08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23、审议通过《关于青岛北洋天青数联智能有限公司2023年度业绩承诺完成的议案》</w:t>
      </w:r>
    </w:p>
    <w:p w14:paraId="1F418EB4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310C432B" w14:textId="77777777" w:rsid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24、审议通过《关于公司会计政策变更的议案》</w:t>
      </w:r>
    </w:p>
    <w:p w14:paraId="59681E26" w14:textId="432E37AA" w:rsidR="005E4CC8" w:rsidRPr="007615C3" w:rsidRDefault="005E4CC8" w:rsidP="007615C3">
      <w:pPr>
        <w:spacing w:line="500" w:lineRule="exact"/>
        <w:ind w:firstLineChars="202" w:firstLine="485"/>
        <w:rPr>
          <w:rFonts w:ascii="宋体" w:hAnsi="宋体" w:hint="eastAsia"/>
          <w:sz w:val="24"/>
          <w:szCs w:val="24"/>
        </w:rPr>
      </w:pPr>
      <w:r w:rsidRPr="005E4CC8">
        <w:rPr>
          <w:rFonts w:ascii="宋体" w:hAnsi="宋体" w:hint="eastAsia"/>
          <w:sz w:val="24"/>
          <w:szCs w:val="24"/>
        </w:rPr>
        <w:lastRenderedPageBreak/>
        <w:t>本议案在提交董事会审议前已经董事会审计委员会审议通过。</w:t>
      </w:r>
    </w:p>
    <w:p w14:paraId="3E798FCE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588E9ABD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25、审议通过《公司2024年度经营计划》</w:t>
      </w:r>
    </w:p>
    <w:p w14:paraId="71D33ABF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4F81956A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26、审议通过《公司2024年度研发计划》</w:t>
      </w:r>
    </w:p>
    <w:p w14:paraId="394DF03B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7E05D069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27、审议通过《公司2023年度高级管理人员薪酬与绩效考核结果》</w:t>
      </w:r>
    </w:p>
    <w:p w14:paraId="4019493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本议案在提交董事会审议前已经董事会薪酬与考核委员会审议通过。</w:t>
      </w:r>
    </w:p>
    <w:p w14:paraId="251A0983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72EBB436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28、审议通过《公司2024年&lt;高级管理人员绩效考核业绩合同&gt;，并授权董事长与高级管理人员签署该合同的议案》</w:t>
      </w:r>
    </w:p>
    <w:p w14:paraId="576D82B6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本议案在提交董事会审议前已经董事会薪酬与考核委员会审议通过。</w:t>
      </w:r>
    </w:p>
    <w:p w14:paraId="1F3C6D24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6C33BC91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29、审议通过《提请公司2023年年度股东大会批准授权董事会在不超过已发行H股股本总面值的20%发行H股新股的议案，并同意将该议案提交2023年年度股东大会》</w:t>
      </w:r>
    </w:p>
    <w:p w14:paraId="17D5F340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本议案的有效表决票11票。同意11票，反对0票，弃权0票。</w:t>
      </w:r>
    </w:p>
    <w:p w14:paraId="05E1995F" w14:textId="77777777" w:rsidR="007615C3" w:rsidRPr="007615C3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30、审议通过《关于公司投保2024年度董监事及高级管理人员责任保险的议案》</w:t>
      </w:r>
    </w:p>
    <w:p w14:paraId="2700F03D" w14:textId="2B954136" w:rsidR="00713471" w:rsidRDefault="007615C3" w:rsidP="007615C3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7615C3">
        <w:rPr>
          <w:rFonts w:ascii="宋体" w:hAnsi="宋体" w:hint="eastAsia"/>
          <w:sz w:val="24"/>
          <w:szCs w:val="24"/>
        </w:rPr>
        <w:t>以上议案中第1、2、3、5、10、2</w:t>
      </w:r>
      <w:r w:rsidR="00BE1A02">
        <w:rPr>
          <w:rFonts w:ascii="宋体" w:hAnsi="宋体" w:hint="eastAsia"/>
          <w:sz w:val="24"/>
          <w:szCs w:val="24"/>
        </w:rPr>
        <w:t>0</w:t>
      </w:r>
      <w:r w:rsidRPr="007615C3">
        <w:rPr>
          <w:rFonts w:ascii="宋体" w:hAnsi="宋体" w:hint="eastAsia"/>
          <w:sz w:val="24"/>
          <w:szCs w:val="24"/>
        </w:rPr>
        <w:t>及29项的议案将提交2023年年度股东大会审议。</w:t>
      </w:r>
    </w:p>
    <w:p w14:paraId="6A0D260E" w14:textId="77777777" w:rsidR="002867C8" w:rsidRPr="00335C52" w:rsidRDefault="002867C8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  <w:r w:rsidRPr="00335C52">
        <w:rPr>
          <w:rFonts w:ascii="宋体" w:hAnsi="宋体" w:hint="eastAsia"/>
          <w:sz w:val="24"/>
          <w:szCs w:val="24"/>
        </w:rPr>
        <w:t>特此公告。</w:t>
      </w:r>
    </w:p>
    <w:p w14:paraId="1579D562" w14:textId="77777777" w:rsidR="002B7618" w:rsidRDefault="002B7618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7DFBD276" w14:textId="77777777" w:rsidR="00617572" w:rsidRDefault="00617572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40C5EC1B" w14:textId="77777777" w:rsidR="00617572" w:rsidRPr="00335C52" w:rsidRDefault="00617572" w:rsidP="00B82045">
      <w:pPr>
        <w:spacing w:line="500" w:lineRule="exact"/>
        <w:ind w:firstLineChars="202" w:firstLine="485"/>
        <w:rPr>
          <w:rFonts w:ascii="宋体" w:hAnsi="宋体"/>
          <w:sz w:val="24"/>
          <w:szCs w:val="24"/>
        </w:rPr>
      </w:pPr>
    </w:p>
    <w:p w14:paraId="03FFAFBD" w14:textId="77777777" w:rsidR="002867C8" w:rsidRPr="00335C52" w:rsidRDefault="002867C8" w:rsidP="00B82045">
      <w:pPr>
        <w:spacing w:line="500" w:lineRule="exact"/>
        <w:ind w:firstLineChars="1900" w:firstLine="4560"/>
        <w:rPr>
          <w:rFonts w:ascii="宋体" w:hAnsi="宋体"/>
          <w:sz w:val="24"/>
          <w:szCs w:val="24"/>
        </w:rPr>
      </w:pPr>
      <w:r w:rsidRPr="00335C52">
        <w:rPr>
          <w:rFonts w:ascii="宋体" w:hAnsi="宋体" w:hint="eastAsia"/>
          <w:sz w:val="24"/>
          <w:szCs w:val="24"/>
        </w:rPr>
        <w:t>北京京城机电股份有限公司董事会</w:t>
      </w:r>
    </w:p>
    <w:p w14:paraId="030596AB" w14:textId="6491CC7E" w:rsidR="00E903DD" w:rsidRPr="0003174F" w:rsidRDefault="00700BD8" w:rsidP="00B82045">
      <w:pPr>
        <w:spacing w:line="500" w:lineRule="exact"/>
        <w:ind w:firstLineChars="2302" w:firstLine="5525"/>
        <w:rPr>
          <w:rFonts w:ascii="宋体" w:hAnsi="宋体"/>
          <w:sz w:val="24"/>
          <w:szCs w:val="24"/>
        </w:rPr>
      </w:pPr>
      <w:r w:rsidRPr="00335C52">
        <w:rPr>
          <w:rFonts w:ascii="宋体" w:hAnsi="宋体" w:hint="eastAsia"/>
          <w:sz w:val="24"/>
          <w:szCs w:val="24"/>
        </w:rPr>
        <w:t>202</w:t>
      </w:r>
      <w:r w:rsidR="00D547FB">
        <w:rPr>
          <w:rFonts w:ascii="宋体" w:hAnsi="宋体" w:hint="eastAsia"/>
          <w:sz w:val="24"/>
          <w:szCs w:val="24"/>
        </w:rPr>
        <w:t>4</w:t>
      </w:r>
      <w:r w:rsidR="002867C8" w:rsidRPr="00335C52">
        <w:rPr>
          <w:rFonts w:ascii="宋体" w:hAnsi="宋体" w:hint="eastAsia"/>
          <w:sz w:val="24"/>
          <w:szCs w:val="24"/>
        </w:rPr>
        <w:t>年</w:t>
      </w:r>
      <w:r w:rsidR="00135D24" w:rsidRPr="00335C52">
        <w:rPr>
          <w:rFonts w:ascii="宋体" w:hAnsi="宋体" w:hint="eastAsia"/>
          <w:sz w:val="24"/>
          <w:szCs w:val="24"/>
        </w:rPr>
        <w:t>3</w:t>
      </w:r>
      <w:r w:rsidR="002867C8" w:rsidRPr="00335C52">
        <w:rPr>
          <w:rFonts w:ascii="宋体" w:hAnsi="宋体" w:hint="eastAsia"/>
          <w:sz w:val="24"/>
          <w:szCs w:val="24"/>
        </w:rPr>
        <w:t>月</w:t>
      </w:r>
      <w:r w:rsidR="00D547FB">
        <w:rPr>
          <w:rFonts w:ascii="宋体" w:hAnsi="宋体" w:hint="eastAsia"/>
          <w:sz w:val="24"/>
          <w:szCs w:val="24"/>
        </w:rPr>
        <w:t>28</w:t>
      </w:r>
      <w:r w:rsidR="002867C8" w:rsidRPr="00335C52">
        <w:rPr>
          <w:rFonts w:ascii="宋体" w:hAnsi="宋体" w:hint="eastAsia"/>
          <w:sz w:val="24"/>
          <w:szCs w:val="24"/>
        </w:rPr>
        <w:t>日</w:t>
      </w:r>
    </w:p>
    <w:sectPr w:rsidR="00E903DD" w:rsidRPr="0003174F">
      <w:footerReference w:type="even" r:id="rId7"/>
      <w:footerReference w:type="default" r:id="rId8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2B944" w14:textId="77777777" w:rsidR="00B52F2D" w:rsidRDefault="00B52F2D">
      <w:r>
        <w:separator/>
      </w:r>
    </w:p>
  </w:endnote>
  <w:endnote w:type="continuationSeparator" w:id="0">
    <w:p w14:paraId="056D7FCE" w14:textId="77777777" w:rsidR="00B52F2D" w:rsidRDefault="00B5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31ED7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6E32F41F" w14:textId="77777777" w:rsidR="002867C8" w:rsidRDefault="002867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DCB89" w14:textId="77777777" w:rsidR="002867C8" w:rsidRDefault="002867C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2779D">
      <w:rPr>
        <w:rStyle w:val="a5"/>
        <w:noProof/>
      </w:rPr>
      <w:t>1</w:t>
    </w:r>
    <w:r>
      <w:fldChar w:fldCharType="end"/>
    </w:r>
  </w:p>
  <w:p w14:paraId="5B2608DB" w14:textId="77777777" w:rsidR="002867C8" w:rsidRDefault="002867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25758" w14:textId="77777777" w:rsidR="00B52F2D" w:rsidRDefault="00B52F2D">
      <w:r>
        <w:separator/>
      </w:r>
    </w:p>
  </w:footnote>
  <w:footnote w:type="continuationSeparator" w:id="0">
    <w:p w14:paraId="35D01E07" w14:textId="77777777" w:rsidR="00B52F2D" w:rsidRDefault="00B5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109D2"/>
    <w:multiLevelType w:val="hybridMultilevel"/>
    <w:tmpl w:val="1F3246A6"/>
    <w:lvl w:ilvl="0" w:tplc="6C7AF3D0">
      <w:start w:val="1"/>
      <w:numFmt w:val="decimal"/>
      <w:lvlText w:val="%1、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40"/>
      </w:pPr>
    </w:lvl>
    <w:lvl w:ilvl="2" w:tplc="0409001B" w:tentative="1">
      <w:start w:val="1"/>
      <w:numFmt w:val="lowerRoman"/>
      <w:lvlText w:val="%3."/>
      <w:lvlJc w:val="right"/>
      <w:pPr>
        <w:ind w:left="1805" w:hanging="440"/>
      </w:pPr>
    </w:lvl>
    <w:lvl w:ilvl="3" w:tplc="0409000F" w:tentative="1">
      <w:start w:val="1"/>
      <w:numFmt w:val="decimal"/>
      <w:lvlText w:val="%4."/>
      <w:lvlJc w:val="left"/>
      <w:pPr>
        <w:ind w:left="2245" w:hanging="440"/>
      </w:pPr>
    </w:lvl>
    <w:lvl w:ilvl="4" w:tplc="04090019" w:tentative="1">
      <w:start w:val="1"/>
      <w:numFmt w:val="lowerLetter"/>
      <w:lvlText w:val="%5)"/>
      <w:lvlJc w:val="left"/>
      <w:pPr>
        <w:ind w:left="2685" w:hanging="440"/>
      </w:pPr>
    </w:lvl>
    <w:lvl w:ilvl="5" w:tplc="0409001B" w:tentative="1">
      <w:start w:val="1"/>
      <w:numFmt w:val="lowerRoman"/>
      <w:lvlText w:val="%6."/>
      <w:lvlJc w:val="right"/>
      <w:pPr>
        <w:ind w:left="3125" w:hanging="440"/>
      </w:pPr>
    </w:lvl>
    <w:lvl w:ilvl="6" w:tplc="0409000F" w:tentative="1">
      <w:start w:val="1"/>
      <w:numFmt w:val="decimal"/>
      <w:lvlText w:val="%7."/>
      <w:lvlJc w:val="left"/>
      <w:pPr>
        <w:ind w:left="3565" w:hanging="440"/>
      </w:pPr>
    </w:lvl>
    <w:lvl w:ilvl="7" w:tplc="04090019" w:tentative="1">
      <w:start w:val="1"/>
      <w:numFmt w:val="lowerLetter"/>
      <w:lvlText w:val="%8)"/>
      <w:lvlJc w:val="left"/>
      <w:pPr>
        <w:ind w:left="4005" w:hanging="440"/>
      </w:pPr>
    </w:lvl>
    <w:lvl w:ilvl="8" w:tplc="0409001B" w:tentative="1">
      <w:start w:val="1"/>
      <w:numFmt w:val="lowerRoman"/>
      <w:lvlText w:val="%9."/>
      <w:lvlJc w:val="right"/>
      <w:pPr>
        <w:ind w:left="4445" w:hanging="440"/>
      </w:pPr>
    </w:lvl>
  </w:abstractNum>
  <w:num w:numId="1" w16cid:durableId="60650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74E"/>
    <w:rsid w:val="00006220"/>
    <w:rsid w:val="00007D4D"/>
    <w:rsid w:val="00007DC9"/>
    <w:rsid w:val="00012B2B"/>
    <w:rsid w:val="000224DD"/>
    <w:rsid w:val="00022C50"/>
    <w:rsid w:val="000302AF"/>
    <w:rsid w:val="00030D6A"/>
    <w:rsid w:val="0003174F"/>
    <w:rsid w:val="00036720"/>
    <w:rsid w:val="00046764"/>
    <w:rsid w:val="0005264C"/>
    <w:rsid w:val="00053184"/>
    <w:rsid w:val="000578FE"/>
    <w:rsid w:val="00062427"/>
    <w:rsid w:val="00064E9C"/>
    <w:rsid w:val="00070A29"/>
    <w:rsid w:val="00074182"/>
    <w:rsid w:val="00076F29"/>
    <w:rsid w:val="00077373"/>
    <w:rsid w:val="000820F1"/>
    <w:rsid w:val="00083CB1"/>
    <w:rsid w:val="00086313"/>
    <w:rsid w:val="00087C17"/>
    <w:rsid w:val="000971BC"/>
    <w:rsid w:val="000A2BB1"/>
    <w:rsid w:val="000B08A8"/>
    <w:rsid w:val="000B685D"/>
    <w:rsid w:val="000C513F"/>
    <w:rsid w:val="000C685C"/>
    <w:rsid w:val="000D0F76"/>
    <w:rsid w:val="000E0E1E"/>
    <w:rsid w:val="000E7B35"/>
    <w:rsid w:val="000F24C8"/>
    <w:rsid w:val="000F6531"/>
    <w:rsid w:val="000F7FF5"/>
    <w:rsid w:val="00101F41"/>
    <w:rsid w:val="00110CF3"/>
    <w:rsid w:val="0011270C"/>
    <w:rsid w:val="00115134"/>
    <w:rsid w:val="001240E7"/>
    <w:rsid w:val="0012779D"/>
    <w:rsid w:val="00134733"/>
    <w:rsid w:val="00135D24"/>
    <w:rsid w:val="001368E9"/>
    <w:rsid w:val="00137E40"/>
    <w:rsid w:val="0014103E"/>
    <w:rsid w:val="00143A5D"/>
    <w:rsid w:val="00144204"/>
    <w:rsid w:val="0014667B"/>
    <w:rsid w:val="0014781B"/>
    <w:rsid w:val="00150BDC"/>
    <w:rsid w:val="00151E53"/>
    <w:rsid w:val="00152FD0"/>
    <w:rsid w:val="00155E83"/>
    <w:rsid w:val="001624F8"/>
    <w:rsid w:val="00174B6E"/>
    <w:rsid w:val="001857CE"/>
    <w:rsid w:val="00187474"/>
    <w:rsid w:val="001A33AE"/>
    <w:rsid w:val="001A6545"/>
    <w:rsid w:val="001A7DE5"/>
    <w:rsid w:val="001B7C53"/>
    <w:rsid w:val="001C509E"/>
    <w:rsid w:val="001C5512"/>
    <w:rsid w:val="001C72AD"/>
    <w:rsid w:val="001D35D7"/>
    <w:rsid w:val="001E540A"/>
    <w:rsid w:val="001F2045"/>
    <w:rsid w:val="001F41B7"/>
    <w:rsid w:val="001F5B07"/>
    <w:rsid w:val="0021201C"/>
    <w:rsid w:val="002155E4"/>
    <w:rsid w:val="00225EC4"/>
    <w:rsid w:val="00226BF0"/>
    <w:rsid w:val="00227B6B"/>
    <w:rsid w:val="00260869"/>
    <w:rsid w:val="00265B9C"/>
    <w:rsid w:val="0026645A"/>
    <w:rsid w:val="002749E3"/>
    <w:rsid w:val="00277E7C"/>
    <w:rsid w:val="00286538"/>
    <w:rsid w:val="002867C8"/>
    <w:rsid w:val="00293D5D"/>
    <w:rsid w:val="002A3B43"/>
    <w:rsid w:val="002A6168"/>
    <w:rsid w:val="002B52EA"/>
    <w:rsid w:val="002B7618"/>
    <w:rsid w:val="002D214E"/>
    <w:rsid w:val="002D4782"/>
    <w:rsid w:val="002F3F14"/>
    <w:rsid w:val="002F7052"/>
    <w:rsid w:val="0030496B"/>
    <w:rsid w:val="00310720"/>
    <w:rsid w:val="00316B1A"/>
    <w:rsid w:val="00331EF6"/>
    <w:rsid w:val="00333D69"/>
    <w:rsid w:val="00335C52"/>
    <w:rsid w:val="00336946"/>
    <w:rsid w:val="00344D71"/>
    <w:rsid w:val="00363216"/>
    <w:rsid w:val="00367217"/>
    <w:rsid w:val="00367D10"/>
    <w:rsid w:val="00367EBE"/>
    <w:rsid w:val="00376BE2"/>
    <w:rsid w:val="003838E1"/>
    <w:rsid w:val="003872BC"/>
    <w:rsid w:val="00393C49"/>
    <w:rsid w:val="003C1390"/>
    <w:rsid w:val="003D1783"/>
    <w:rsid w:val="003D6110"/>
    <w:rsid w:val="003D7FA1"/>
    <w:rsid w:val="003E09E2"/>
    <w:rsid w:val="003E3E4E"/>
    <w:rsid w:val="003E7219"/>
    <w:rsid w:val="003F355C"/>
    <w:rsid w:val="003F5040"/>
    <w:rsid w:val="003F6E6C"/>
    <w:rsid w:val="004051FB"/>
    <w:rsid w:val="00406643"/>
    <w:rsid w:val="00406F7A"/>
    <w:rsid w:val="004115CF"/>
    <w:rsid w:val="004126E6"/>
    <w:rsid w:val="0041641C"/>
    <w:rsid w:val="004178CF"/>
    <w:rsid w:val="004237C0"/>
    <w:rsid w:val="00431113"/>
    <w:rsid w:val="00432B4A"/>
    <w:rsid w:val="00433EA6"/>
    <w:rsid w:val="004401BA"/>
    <w:rsid w:val="004430CF"/>
    <w:rsid w:val="00452741"/>
    <w:rsid w:val="00453E86"/>
    <w:rsid w:val="00456C16"/>
    <w:rsid w:val="00456F80"/>
    <w:rsid w:val="004574E6"/>
    <w:rsid w:val="00462FFC"/>
    <w:rsid w:val="00472C11"/>
    <w:rsid w:val="00481549"/>
    <w:rsid w:val="00486497"/>
    <w:rsid w:val="00497091"/>
    <w:rsid w:val="004A05F3"/>
    <w:rsid w:val="004A2E6A"/>
    <w:rsid w:val="004B248D"/>
    <w:rsid w:val="004C0993"/>
    <w:rsid w:val="004C38B0"/>
    <w:rsid w:val="004E050B"/>
    <w:rsid w:val="004E1E47"/>
    <w:rsid w:val="00507CFF"/>
    <w:rsid w:val="005215FD"/>
    <w:rsid w:val="005229A1"/>
    <w:rsid w:val="00524CD8"/>
    <w:rsid w:val="0053434E"/>
    <w:rsid w:val="00535CBF"/>
    <w:rsid w:val="005404FA"/>
    <w:rsid w:val="00542D4B"/>
    <w:rsid w:val="005434EC"/>
    <w:rsid w:val="0056386E"/>
    <w:rsid w:val="00564173"/>
    <w:rsid w:val="00571ECC"/>
    <w:rsid w:val="00581C2B"/>
    <w:rsid w:val="00583741"/>
    <w:rsid w:val="005851C3"/>
    <w:rsid w:val="00587AC1"/>
    <w:rsid w:val="005A7BDA"/>
    <w:rsid w:val="005B4F99"/>
    <w:rsid w:val="005C4279"/>
    <w:rsid w:val="005C6374"/>
    <w:rsid w:val="005C6A4A"/>
    <w:rsid w:val="005D39E7"/>
    <w:rsid w:val="005D67DD"/>
    <w:rsid w:val="005E0A17"/>
    <w:rsid w:val="005E288E"/>
    <w:rsid w:val="005E4CC8"/>
    <w:rsid w:val="005F7652"/>
    <w:rsid w:val="00606688"/>
    <w:rsid w:val="00612C55"/>
    <w:rsid w:val="00617572"/>
    <w:rsid w:val="00637EB3"/>
    <w:rsid w:val="006435BB"/>
    <w:rsid w:val="006441BA"/>
    <w:rsid w:val="006706AA"/>
    <w:rsid w:val="00682BEE"/>
    <w:rsid w:val="006833CF"/>
    <w:rsid w:val="006835B1"/>
    <w:rsid w:val="00684DD8"/>
    <w:rsid w:val="006904D9"/>
    <w:rsid w:val="00692F55"/>
    <w:rsid w:val="00693922"/>
    <w:rsid w:val="00695CFD"/>
    <w:rsid w:val="006A5696"/>
    <w:rsid w:val="006B092D"/>
    <w:rsid w:val="006B35E0"/>
    <w:rsid w:val="006B3C68"/>
    <w:rsid w:val="006D5071"/>
    <w:rsid w:val="006D5F8E"/>
    <w:rsid w:val="006E07E0"/>
    <w:rsid w:val="006F2B9A"/>
    <w:rsid w:val="006F6BB5"/>
    <w:rsid w:val="006F6CF4"/>
    <w:rsid w:val="00700BD8"/>
    <w:rsid w:val="0070242F"/>
    <w:rsid w:val="00706E51"/>
    <w:rsid w:val="00713471"/>
    <w:rsid w:val="0072130B"/>
    <w:rsid w:val="007323FD"/>
    <w:rsid w:val="00735B62"/>
    <w:rsid w:val="00746E5B"/>
    <w:rsid w:val="00755543"/>
    <w:rsid w:val="007615C3"/>
    <w:rsid w:val="0076498B"/>
    <w:rsid w:val="00775C49"/>
    <w:rsid w:val="00780530"/>
    <w:rsid w:val="007809CC"/>
    <w:rsid w:val="00786E8B"/>
    <w:rsid w:val="00791AFE"/>
    <w:rsid w:val="00792005"/>
    <w:rsid w:val="007A2C67"/>
    <w:rsid w:val="007B57C3"/>
    <w:rsid w:val="007D7732"/>
    <w:rsid w:val="007F1A4D"/>
    <w:rsid w:val="007F3694"/>
    <w:rsid w:val="007F38CE"/>
    <w:rsid w:val="007F4943"/>
    <w:rsid w:val="007F538F"/>
    <w:rsid w:val="007F6E1C"/>
    <w:rsid w:val="00835B01"/>
    <w:rsid w:val="00845F54"/>
    <w:rsid w:val="00851CAC"/>
    <w:rsid w:val="00852BA6"/>
    <w:rsid w:val="00853EFB"/>
    <w:rsid w:val="00856FFC"/>
    <w:rsid w:val="00860BD9"/>
    <w:rsid w:val="00883019"/>
    <w:rsid w:val="008958C6"/>
    <w:rsid w:val="008C51E6"/>
    <w:rsid w:val="008C5C2C"/>
    <w:rsid w:val="008D7E11"/>
    <w:rsid w:val="008E18C3"/>
    <w:rsid w:val="0090145C"/>
    <w:rsid w:val="00903ABE"/>
    <w:rsid w:val="00911BC1"/>
    <w:rsid w:val="00935EA5"/>
    <w:rsid w:val="00940003"/>
    <w:rsid w:val="009625F7"/>
    <w:rsid w:val="00964C86"/>
    <w:rsid w:val="00976ADE"/>
    <w:rsid w:val="0098137C"/>
    <w:rsid w:val="00982D7C"/>
    <w:rsid w:val="00984602"/>
    <w:rsid w:val="009904C7"/>
    <w:rsid w:val="009914D8"/>
    <w:rsid w:val="009B3DEC"/>
    <w:rsid w:val="009B4935"/>
    <w:rsid w:val="009B55D1"/>
    <w:rsid w:val="009B5955"/>
    <w:rsid w:val="009B5AB4"/>
    <w:rsid w:val="009B6E7F"/>
    <w:rsid w:val="009C03BB"/>
    <w:rsid w:val="009C5308"/>
    <w:rsid w:val="009C60DE"/>
    <w:rsid w:val="009D0031"/>
    <w:rsid w:val="009E5E3C"/>
    <w:rsid w:val="009F044F"/>
    <w:rsid w:val="009F4F63"/>
    <w:rsid w:val="009F7E88"/>
    <w:rsid w:val="00A03935"/>
    <w:rsid w:val="00A105A9"/>
    <w:rsid w:val="00A20B80"/>
    <w:rsid w:val="00A2103B"/>
    <w:rsid w:val="00A319C1"/>
    <w:rsid w:val="00A341CA"/>
    <w:rsid w:val="00A449F3"/>
    <w:rsid w:val="00A45BF7"/>
    <w:rsid w:val="00A45F0C"/>
    <w:rsid w:val="00A5023F"/>
    <w:rsid w:val="00A56A92"/>
    <w:rsid w:val="00A57280"/>
    <w:rsid w:val="00A74092"/>
    <w:rsid w:val="00A749CE"/>
    <w:rsid w:val="00A811C3"/>
    <w:rsid w:val="00A938D7"/>
    <w:rsid w:val="00AA11F9"/>
    <w:rsid w:val="00AA401E"/>
    <w:rsid w:val="00AA4C74"/>
    <w:rsid w:val="00AB1211"/>
    <w:rsid w:val="00AB2177"/>
    <w:rsid w:val="00AB32BC"/>
    <w:rsid w:val="00AB4BD5"/>
    <w:rsid w:val="00AD53C4"/>
    <w:rsid w:val="00AD5B72"/>
    <w:rsid w:val="00AE0C15"/>
    <w:rsid w:val="00AE400A"/>
    <w:rsid w:val="00AF0833"/>
    <w:rsid w:val="00AF3685"/>
    <w:rsid w:val="00AF46A0"/>
    <w:rsid w:val="00AF7E53"/>
    <w:rsid w:val="00B01688"/>
    <w:rsid w:val="00B16B43"/>
    <w:rsid w:val="00B232C7"/>
    <w:rsid w:val="00B26389"/>
    <w:rsid w:val="00B27D1E"/>
    <w:rsid w:val="00B43B57"/>
    <w:rsid w:val="00B4634F"/>
    <w:rsid w:val="00B504A6"/>
    <w:rsid w:val="00B52F2D"/>
    <w:rsid w:val="00B5712E"/>
    <w:rsid w:val="00B64D9D"/>
    <w:rsid w:val="00B65F54"/>
    <w:rsid w:val="00B66398"/>
    <w:rsid w:val="00B72052"/>
    <w:rsid w:val="00B82045"/>
    <w:rsid w:val="00B83D64"/>
    <w:rsid w:val="00B91888"/>
    <w:rsid w:val="00BA39BE"/>
    <w:rsid w:val="00BA5E4C"/>
    <w:rsid w:val="00BB1809"/>
    <w:rsid w:val="00BB2F08"/>
    <w:rsid w:val="00BB36E0"/>
    <w:rsid w:val="00BD2AA4"/>
    <w:rsid w:val="00BE1A02"/>
    <w:rsid w:val="00BE1B97"/>
    <w:rsid w:val="00BE206A"/>
    <w:rsid w:val="00BE399D"/>
    <w:rsid w:val="00BE6946"/>
    <w:rsid w:val="00BE7B55"/>
    <w:rsid w:val="00BF32FE"/>
    <w:rsid w:val="00BF3AB4"/>
    <w:rsid w:val="00BF4C40"/>
    <w:rsid w:val="00C05129"/>
    <w:rsid w:val="00C2132D"/>
    <w:rsid w:val="00C22F96"/>
    <w:rsid w:val="00C246CA"/>
    <w:rsid w:val="00C339CA"/>
    <w:rsid w:val="00C34666"/>
    <w:rsid w:val="00C36559"/>
    <w:rsid w:val="00C517E2"/>
    <w:rsid w:val="00C52DA2"/>
    <w:rsid w:val="00C571E2"/>
    <w:rsid w:val="00C60752"/>
    <w:rsid w:val="00C74FD0"/>
    <w:rsid w:val="00C85797"/>
    <w:rsid w:val="00C95E19"/>
    <w:rsid w:val="00CA14B9"/>
    <w:rsid w:val="00CB44FD"/>
    <w:rsid w:val="00CC6DA4"/>
    <w:rsid w:val="00CD5461"/>
    <w:rsid w:val="00CD74BB"/>
    <w:rsid w:val="00CE3DC4"/>
    <w:rsid w:val="00CE4826"/>
    <w:rsid w:val="00CF48DE"/>
    <w:rsid w:val="00D01B8D"/>
    <w:rsid w:val="00D03174"/>
    <w:rsid w:val="00D06C99"/>
    <w:rsid w:val="00D07BEB"/>
    <w:rsid w:val="00D1774E"/>
    <w:rsid w:val="00D177A8"/>
    <w:rsid w:val="00D17A93"/>
    <w:rsid w:val="00D21132"/>
    <w:rsid w:val="00D431ED"/>
    <w:rsid w:val="00D4326B"/>
    <w:rsid w:val="00D53C3A"/>
    <w:rsid w:val="00D547FB"/>
    <w:rsid w:val="00D55399"/>
    <w:rsid w:val="00D6277D"/>
    <w:rsid w:val="00D67220"/>
    <w:rsid w:val="00D67875"/>
    <w:rsid w:val="00D73874"/>
    <w:rsid w:val="00D84385"/>
    <w:rsid w:val="00D8511E"/>
    <w:rsid w:val="00D85820"/>
    <w:rsid w:val="00D87E92"/>
    <w:rsid w:val="00D9078D"/>
    <w:rsid w:val="00D91050"/>
    <w:rsid w:val="00D912DA"/>
    <w:rsid w:val="00DB1BBD"/>
    <w:rsid w:val="00DB66E4"/>
    <w:rsid w:val="00DC05C8"/>
    <w:rsid w:val="00DD28C8"/>
    <w:rsid w:val="00DD6E33"/>
    <w:rsid w:val="00DE0BCF"/>
    <w:rsid w:val="00DF0912"/>
    <w:rsid w:val="00E03196"/>
    <w:rsid w:val="00E12D42"/>
    <w:rsid w:val="00E143D7"/>
    <w:rsid w:val="00E16694"/>
    <w:rsid w:val="00E23E2E"/>
    <w:rsid w:val="00E25E02"/>
    <w:rsid w:val="00E26A3D"/>
    <w:rsid w:val="00E3554B"/>
    <w:rsid w:val="00E359C1"/>
    <w:rsid w:val="00E36AD1"/>
    <w:rsid w:val="00E37C61"/>
    <w:rsid w:val="00E40620"/>
    <w:rsid w:val="00E4079D"/>
    <w:rsid w:val="00E61FEF"/>
    <w:rsid w:val="00E6463F"/>
    <w:rsid w:val="00E65EA3"/>
    <w:rsid w:val="00E713F9"/>
    <w:rsid w:val="00E77922"/>
    <w:rsid w:val="00E84979"/>
    <w:rsid w:val="00E85C9B"/>
    <w:rsid w:val="00E903DD"/>
    <w:rsid w:val="00E96C81"/>
    <w:rsid w:val="00E97987"/>
    <w:rsid w:val="00EA47F9"/>
    <w:rsid w:val="00EB3683"/>
    <w:rsid w:val="00EB4DC8"/>
    <w:rsid w:val="00EC17D0"/>
    <w:rsid w:val="00EC60EC"/>
    <w:rsid w:val="00ED7211"/>
    <w:rsid w:val="00ED7A26"/>
    <w:rsid w:val="00EE0653"/>
    <w:rsid w:val="00EE6BBF"/>
    <w:rsid w:val="00EF2ACC"/>
    <w:rsid w:val="00EF2D7E"/>
    <w:rsid w:val="00EF35C6"/>
    <w:rsid w:val="00F0745F"/>
    <w:rsid w:val="00F076F5"/>
    <w:rsid w:val="00F11914"/>
    <w:rsid w:val="00F1384E"/>
    <w:rsid w:val="00F16799"/>
    <w:rsid w:val="00F20A0F"/>
    <w:rsid w:val="00F21897"/>
    <w:rsid w:val="00F3783C"/>
    <w:rsid w:val="00F417A9"/>
    <w:rsid w:val="00F471C3"/>
    <w:rsid w:val="00F47FF6"/>
    <w:rsid w:val="00F51A43"/>
    <w:rsid w:val="00F56C4F"/>
    <w:rsid w:val="00F735A7"/>
    <w:rsid w:val="00F73DDD"/>
    <w:rsid w:val="00F81D3D"/>
    <w:rsid w:val="00F85E39"/>
    <w:rsid w:val="00F931CF"/>
    <w:rsid w:val="00F94C41"/>
    <w:rsid w:val="00FA55AF"/>
    <w:rsid w:val="00FA5918"/>
    <w:rsid w:val="00FB26F7"/>
    <w:rsid w:val="00FC67BE"/>
    <w:rsid w:val="00FD0B26"/>
    <w:rsid w:val="00FD46E6"/>
    <w:rsid w:val="00FD5984"/>
    <w:rsid w:val="00FE0175"/>
    <w:rsid w:val="00FF5AF1"/>
    <w:rsid w:val="00FF64F7"/>
    <w:rsid w:val="713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DE90216"/>
  <w15:chartTrackingRefBased/>
  <w15:docId w15:val="{F548A686-63D5-474E-BD20-6E57CE3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styleId="a5">
    <w:name w:val="page number"/>
  </w:style>
  <w:style w:type="character" w:customStyle="1" w:styleId="a6">
    <w:name w:val="批注框文本 字符"/>
    <w:link w:val="a7"/>
    <w:uiPriority w:val="99"/>
    <w:semiHidden/>
    <w:rPr>
      <w:sz w:val="18"/>
      <w:szCs w:val="18"/>
    </w:rPr>
  </w:style>
  <w:style w:type="character" w:customStyle="1" w:styleId="a8">
    <w:name w:val="页脚 字符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日期 字符"/>
    <w:link w:val="ab"/>
    <w:uiPriority w:val="99"/>
    <w:semiHidden/>
    <w:rPr>
      <w:kern w:val="2"/>
      <w:sz w:val="21"/>
      <w:szCs w:val="22"/>
    </w:rPr>
  </w:style>
  <w:style w:type="paragraph" w:styleId="ab">
    <w:name w:val="Date"/>
    <w:basedOn w:val="a"/>
    <w:next w:val="a"/>
    <w:link w:val="aa"/>
    <w:uiPriority w:val="99"/>
    <w:unhideWhenUsed/>
    <w:pPr>
      <w:ind w:leftChars="2500" w:left="100"/>
    </w:p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customStyle="1" w:styleId="ac">
    <w:name w:val="列出段落"/>
    <w:basedOn w:val="a"/>
    <w:uiPriority w:val="34"/>
    <w:qFormat/>
    <w:pPr>
      <w:ind w:firstLineChars="200" w:firstLine="420"/>
    </w:p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d">
    <w:name w:val="Hyperlink"/>
    <w:uiPriority w:val="99"/>
    <w:unhideWhenUsed/>
    <w:rsid w:val="00EC17D0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39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549</Words>
  <Characters>3135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股票代码：600860           股票简称：北人股份        编号：临2013-032</dc:title>
  <dc:subject/>
  <dc:creator>郑文</dc:creator>
  <cp:keywords/>
  <cp:lastModifiedBy>e24628</cp:lastModifiedBy>
  <cp:revision>23</cp:revision>
  <cp:lastPrinted>2024-03-28T03:45:00Z</cp:lastPrinted>
  <dcterms:created xsi:type="dcterms:W3CDTF">2024-03-13T05:34:00Z</dcterms:created>
  <dcterms:modified xsi:type="dcterms:W3CDTF">2024-03-28T04:38:00Z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