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825C3" w14:textId="77777777" w:rsidR="009F112F" w:rsidRDefault="00AE1733" w:rsidP="00AE1733">
      <w:pPr>
        <w:autoSpaceDE w:val="0"/>
        <w:autoSpaceDN w:val="0"/>
        <w:adjustRightInd w:val="0"/>
        <w:spacing w:line="500" w:lineRule="exact"/>
        <w:jc w:val="center"/>
        <w:rPr>
          <w:rFonts w:ascii="楷体_GB2312" w:eastAsia="楷体_GB2312" w:hAnsi="宋体"/>
          <w:b/>
          <w:sz w:val="28"/>
          <w:szCs w:val="28"/>
        </w:rPr>
      </w:pPr>
      <w:r w:rsidRPr="00AE1733">
        <w:rPr>
          <w:rFonts w:ascii="楷体_GB2312" w:eastAsia="楷体_GB2312" w:hAnsi="宋体" w:hint="eastAsia"/>
          <w:b/>
          <w:sz w:val="28"/>
          <w:szCs w:val="28"/>
        </w:rPr>
        <w:t>北京京城机电股份有限公司</w:t>
      </w:r>
      <w:r w:rsidR="00A271F9">
        <w:rPr>
          <w:rFonts w:ascii="楷体_GB2312" w:eastAsia="楷体_GB2312" w:hAnsi="宋体" w:hint="eastAsia"/>
          <w:b/>
          <w:sz w:val="28"/>
          <w:szCs w:val="28"/>
        </w:rPr>
        <w:t>独立非执行董事</w:t>
      </w:r>
    </w:p>
    <w:p w14:paraId="2F0D737F" w14:textId="105D2657" w:rsidR="009F112F" w:rsidRDefault="00A271F9" w:rsidP="00AE1733">
      <w:pPr>
        <w:autoSpaceDE w:val="0"/>
        <w:autoSpaceDN w:val="0"/>
        <w:adjustRightInd w:val="0"/>
        <w:spacing w:line="500" w:lineRule="exact"/>
        <w:jc w:val="center"/>
        <w:rPr>
          <w:rFonts w:ascii="楷体_GB2312" w:eastAsia="楷体_GB2312" w:hAnsi="宋体"/>
          <w:b/>
          <w:sz w:val="28"/>
          <w:szCs w:val="28"/>
        </w:rPr>
      </w:pPr>
      <w:r>
        <w:rPr>
          <w:rFonts w:ascii="楷体_GB2312" w:eastAsia="楷体_GB2312" w:hAnsi="宋体" w:hint="eastAsia"/>
          <w:b/>
          <w:sz w:val="28"/>
          <w:szCs w:val="28"/>
        </w:rPr>
        <w:t>关于公司第</w:t>
      </w:r>
      <w:r w:rsidR="009F112F">
        <w:rPr>
          <w:rFonts w:ascii="楷体_GB2312" w:eastAsia="楷体_GB2312" w:hAnsi="宋体" w:hint="eastAsia"/>
          <w:b/>
          <w:sz w:val="28"/>
          <w:szCs w:val="28"/>
        </w:rPr>
        <w:t>十</w:t>
      </w:r>
      <w:r w:rsidR="00CE3849">
        <w:rPr>
          <w:rFonts w:ascii="楷体_GB2312" w:eastAsia="楷体_GB2312" w:hAnsi="宋体" w:hint="eastAsia"/>
          <w:b/>
          <w:sz w:val="28"/>
          <w:szCs w:val="28"/>
        </w:rPr>
        <w:t>一</w:t>
      </w:r>
      <w:r w:rsidR="00AE1733" w:rsidRPr="00AE1733">
        <w:rPr>
          <w:rFonts w:ascii="楷体_GB2312" w:eastAsia="楷体_GB2312" w:hAnsi="宋体" w:hint="eastAsia"/>
          <w:b/>
          <w:sz w:val="28"/>
          <w:szCs w:val="28"/>
        </w:rPr>
        <w:t>届董事会</w:t>
      </w:r>
      <w:r w:rsidR="00AE1733">
        <w:rPr>
          <w:rFonts w:ascii="楷体_GB2312" w:eastAsia="楷体_GB2312" w:hAnsi="宋体" w:hint="eastAsia"/>
          <w:b/>
          <w:sz w:val="28"/>
          <w:szCs w:val="28"/>
        </w:rPr>
        <w:t>第</w:t>
      </w:r>
      <w:r w:rsidR="00CE3849">
        <w:rPr>
          <w:rFonts w:ascii="楷体_GB2312" w:eastAsia="楷体_GB2312" w:hAnsi="宋体" w:hint="eastAsia"/>
          <w:b/>
          <w:sz w:val="28"/>
          <w:szCs w:val="28"/>
        </w:rPr>
        <w:t>三</w:t>
      </w:r>
      <w:r w:rsidR="00AE1733" w:rsidRPr="00AE1733">
        <w:rPr>
          <w:rFonts w:ascii="楷体_GB2312" w:eastAsia="楷体_GB2312" w:hAnsi="宋体" w:hint="eastAsia"/>
          <w:b/>
          <w:sz w:val="28"/>
          <w:szCs w:val="28"/>
        </w:rPr>
        <w:t>次会议相关议案的</w:t>
      </w:r>
    </w:p>
    <w:p w14:paraId="321497D1" w14:textId="77777777" w:rsidR="00AE1733" w:rsidRPr="00AE1733" w:rsidRDefault="00AE1733" w:rsidP="00AE1733">
      <w:pPr>
        <w:autoSpaceDE w:val="0"/>
        <w:autoSpaceDN w:val="0"/>
        <w:adjustRightInd w:val="0"/>
        <w:spacing w:line="500" w:lineRule="exact"/>
        <w:jc w:val="center"/>
        <w:rPr>
          <w:rFonts w:ascii="楷体_GB2312" w:eastAsia="楷体_GB2312" w:hAnsi="宋体"/>
          <w:b/>
          <w:sz w:val="28"/>
          <w:szCs w:val="28"/>
        </w:rPr>
      </w:pPr>
      <w:r w:rsidRPr="00AE1733">
        <w:rPr>
          <w:rFonts w:ascii="楷体_GB2312" w:eastAsia="楷体_GB2312" w:hAnsi="宋体" w:hint="eastAsia"/>
          <w:b/>
          <w:sz w:val="28"/>
          <w:szCs w:val="28"/>
        </w:rPr>
        <w:t>独立意见</w:t>
      </w:r>
    </w:p>
    <w:p w14:paraId="5B110E1B" w14:textId="77777777" w:rsidR="00AE1733" w:rsidRPr="00AE1733" w:rsidRDefault="00AE1733" w:rsidP="00AE1733">
      <w:pPr>
        <w:autoSpaceDE w:val="0"/>
        <w:autoSpaceDN w:val="0"/>
        <w:adjustRightInd w:val="0"/>
        <w:spacing w:line="500" w:lineRule="exact"/>
        <w:jc w:val="left"/>
        <w:rPr>
          <w:rFonts w:ascii="楷体_GB2312" w:eastAsia="楷体_GB2312" w:hAnsi="宋体"/>
          <w:sz w:val="28"/>
          <w:szCs w:val="28"/>
        </w:rPr>
      </w:pPr>
    </w:p>
    <w:p w14:paraId="38571234" w14:textId="6656FC2D" w:rsidR="00AE1733" w:rsidRPr="00AE1733" w:rsidRDefault="00AE1733" w:rsidP="00AF2809">
      <w:pPr>
        <w:autoSpaceDE w:val="0"/>
        <w:autoSpaceDN w:val="0"/>
        <w:adjustRightInd w:val="0"/>
        <w:spacing w:line="480" w:lineRule="exact"/>
        <w:ind w:firstLineChars="200" w:firstLine="560"/>
        <w:jc w:val="left"/>
        <w:rPr>
          <w:rFonts w:ascii="楷体_GB2312" w:eastAsia="楷体_GB2312" w:hAnsi="宋体"/>
          <w:sz w:val="28"/>
          <w:szCs w:val="28"/>
        </w:rPr>
      </w:pPr>
      <w:r w:rsidRPr="00AE1733">
        <w:rPr>
          <w:rFonts w:ascii="楷体_GB2312" w:eastAsia="楷体_GB2312" w:hAnsi="宋体" w:hint="eastAsia"/>
          <w:sz w:val="28"/>
          <w:szCs w:val="28"/>
        </w:rPr>
        <w:t>我们作为北京京城机电股份有限公司（以下简称“公司”）的独立非执行董事，根据《上市公司治理准则》、《关于上市公司建立独立董事制度的指导意见》等法律法规和《公司章程</w:t>
      </w:r>
      <w:r w:rsidR="00A271F9">
        <w:rPr>
          <w:rFonts w:ascii="楷体_GB2312" w:eastAsia="楷体_GB2312" w:hAnsi="宋体" w:hint="eastAsia"/>
          <w:sz w:val="28"/>
          <w:szCs w:val="28"/>
        </w:rPr>
        <w:t>》、《公司独立董事制度》等相关规定，我们在充分了解和审阅公司第</w:t>
      </w:r>
      <w:r w:rsidR="009F112F">
        <w:rPr>
          <w:rFonts w:ascii="楷体_GB2312" w:eastAsia="楷体_GB2312" w:hAnsi="宋体" w:hint="eastAsia"/>
          <w:sz w:val="28"/>
          <w:szCs w:val="28"/>
        </w:rPr>
        <w:t>十</w:t>
      </w:r>
      <w:r w:rsidR="00CE3849">
        <w:rPr>
          <w:rFonts w:ascii="楷体_GB2312" w:eastAsia="楷体_GB2312" w:hAnsi="宋体" w:hint="eastAsia"/>
          <w:sz w:val="28"/>
          <w:szCs w:val="28"/>
        </w:rPr>
        <w:t>一</w:t>
      </w:r>
      <w:r w:rsidRPr="00AE1733">
        <w:rPr>
          <w:rFonts w:ascii="楷体_GB2312" w:eastAsia="楷体_GB2312" w:hAnsi="宋体" w:hint="eastAsia"/>
          <w:sz w:val="28"/>
          <w:szCs w:val="28"/>
        </w:rPr>
        <w:t>届董事会第</w:t>
      </w:r>
      <w:r w:rsidR="00CE3849">
        <w:rPr>
          <w:rFonts w:ascii="楷体_GB2312" w:eastAsia="楷体_GB2312" w:hAnsi="宋体" w:hint="eastAsia"/>
          <w:sz w:val="28"/>
          <w:szCs w:val="28"/>
        </w:rPr>
        <w:t>三</w:t>
      </w:r>
      <w:r w:rsidRPr="00AE1733">
        <w:rPr>
          <w:rFonts w:ascii="楷体_GB2312" w:eastAsia="楷体_GB2312" w:hAnsi="宋体" w:hint="eastAsia"/>
          <w:sz w:val="28"/>
          <w:szCs w:val="28"/>
        </w:rPr>
        <w:t>次会议议案后，就部分董事会议案发表如下独立意见：</w:t>
      </w:r>
    </w:p>
    <w:p w14:paraId="7F621A0C" w14:textId="717E8712" w:rsidR="000306C7" w:rsidRPr="000306C7" w:rsidRDefault="006C1995" w:rsidP="00AF2809">
      <w:pPr>
        <w:autoSpaceDE w:val="0"/>
        <w:autoSpaceDN w:val="0"/>
        <w:adjustRightInd w:val="0"/>
        <w:spacing w:line="480" w:lineRule="exact"/>
        <w:ind w:firstLineChars="200" w:firstLine="560"/>
        <w:jc w:val="left"/>
        <w:rPr>
          <w:rFonts w:ascii="楷体_GB2312" w:eastAsia="楷体_GB2312" w:hAnsi="宋体"/>
          <w:sz w:val="28"/>
          <w:szCs w:val="28"/>
        </w:rPr>
      </w:pPr>
      <w:r>
        <w:rPr>
          <w:rFonts w:ascii="楷体_GB2312" w:eastAsia="楷体_GB2312" w:hAnsi="宋体" w:hint="eastAsia"/>
          <w:sz w:val="28"/>
          <w:szCs w:val="28"/>
        </w:rPr>
        <w:t>一</w:t>
      </w:r>
      <w:r w:rsidR="00AE1733">
        <w:rPr>
          <w:rFonts w:ascii="楷体_GB2312" w:eastAsia="楷体_GB2312" w:hAnsi="宋体" w:hint="eastAsia"/>
          <w:sz w:val="28"/>
          <w:szCs w:val="28"/>
        </w:rPr>
        <w:t>、</w:t>
      </w:r>
      <w:r w:rsidR="000306C7">
        <w:rPr>
          <w:rFonts w:ascii="楷体_GB2312" w:eastAsia="楷体_GB2312" w:hAnsi="宋体" w:hint="eastAsia"/>
          <w:sz w:val="28"/>
          <w:szCs w:val="28"/>
        </w:rPr>
        <w:t>关于</w:t>
      </w:r>
      <w:r w:rsidR="000306C7" w:rsidRPr="000306C7">
        <w:rPr>
          <w:rFonts w:ascii="楷体_GB2312" w:eastAsia="楷体_GB2312" w:hAnsi="宋体" w:hint="eastAsia"/>
          <w:sz w:val="28"/>
          <w:szCs w:val="28"/>
        </w:rPr>
        <w:t>公司</w:t>
      </w:r>
      <w:r w:rsidR="00F47F1B">
        <w:rPr>
          <w:rFonts w:ascii="楷体_GB2312" w:eastAsia="楷体_GB2312" w:hAnsi="宋体" w:hint="eastAsia"/>
          <w:sz w:val="28"/>
          <w:szCs w:val="28"/>
        </w:rPr>
        <w:t>202</w:t>
      </w:r>
      <w:r w:rsidR="00CE3849">
        <w:rPr>
          <w:rFonts w:ascii="楷体_GB2312" w:eastAsia="楷体_GB2312" w:hAnsi="宋体" w:hint="eastAsia"/>
          <w:sz w:val="28"/>
          <w:szCs w:val="28"/>
        </w:rPr>
        <w:t>3</w:t>
      </w:r>
      <w:r w:rsidR="000306C7" w:rsidRPr="000306C7">
        <w:rPr>
          <w:rFonts w:ascii="楷体_GB2312" w:eastAsia="楷体_GB2312" w:hAnsi="宋体" w:hint="eastAsia"/>
          <w:sz w:val="28"/>
          <w:szCs w:val="28"/>
        </w:rPr>
        <w:t>年度内部控制评价报告</w:t>
      </w:r>
      <w:r w:rsidR="000306C7">
        <w:rPr>
          <w:rFonts w:ascii="楷体_GB2312" w:eastAsia="楷体_GB2312" w:hAnsi="宋体" w:hint="eastAsia"/>
          <w:sz w:val="28"/>
          <w:szCs w:val="28"/>
        </w:rPr>
        <w:t>的议案</w:t>
      </w:r>
    </w:p>
    <w:p w14:paraId="718E314C" w14:textId="77777777" w:rsidR="000306C7" w:rsidRPr="000306C7" w:rsidRDefault="000306C7" w:rsidP="00AF2809">
      <w:pPr>
        <w:autoSpaceDE w:val="0"/>
        <w:autoSpaceDN w:val="0"/>
        <w:adjustRightInd w:val="0"/>
        <w:spacing w:line="480" w:lineRule="exact"/>
        <w:ind w:firstLineChars="200" w:firstLine="560"/>
        <w:jc w:val="left"/>
        <w:rPr>
          <w:rFonts w:ascii="楷体_GB2312" w:eastAsia="楷体_GB2312" w:hAnsi="宋体"/>
          <w:sz w:val="28"/>
          <w:szCs w:val="28"/>
        </w:rPr>
      </w:pPr>
      <w:r w:rsidRPr="000306C7">
        <w:rPr>
          <w:rFonts w:ascii="楷体_GB2312" w:eastAsia="楷体_GB2312" w:hAnsi="宋体" w:hint="eastAsia"/>
          <w:sz w:val="28"/>
          <w:szCs w:val="28"/>
        </w:rPr>
        <w:t>1、本报告期内，公司现有的内部控制制度适应公司本行业特点和经营运作的实际情况。公司的内部控制体系符合《企业内部控制基本规范》、《企业内部控制应用指引》和监管部门的规范性要求。</w:t>
      </w:r>
    </w:p>
    <w:p w14:paraId="77062306" w14:textId="77777777" w:rsidR="000306C7" w:rsidRPr="000306C7" w:rsidRDefault="000306C7" w:rsidP="00AF2809">
      <w:pPr>
        <w:autoSpaceDE w:val="0"/>
        <w:autoSpaceDN w:val="0"/>
        <w:adjustRightInd w:val="0"/>
        <w:spacing w:line="480" w:lineRule="exact"/>
        <w:ind w:firstLineChars="200" w:firstLine="560"/>
        <w:jc w:val="left"/>
        <w:rPr>
          <w:rFonts w:ascii="楷体_GB2312" w:eastAsia="楷体_GB2312" w:hAnsi="宋体"/>
          <w:sz w:val="28"/>
          <w:szCs w:val="28"/>
        </w:rPr>
      </w:pPr>
      <w:r w:rsidRPr="000306C7">
        <w:rPr>
          <w:rFonts w:ascii="楷体_GB2312" w:eastAsia="楷体_GB2312" w:hAnsi="宋体" w:hint="eastAsia"/>
          <w:sz w:val="28"/>
          <w:szCs w:val="28"/>
        </w:rPr>
        <w:t>2、公司经营管理中重点活动能够执行公司内部控制各项制度的规定，能够按照各项监管制度合理使用募集资金，保证募集资金使用完全符合监管要求，各项内控制度保证了公司的经营管理的正常进行，具有合理性、完整性和有效性。</w:t>
      </w:r>
    </w:p>
    <w:p w14:paraId="417A851B" w14:textId="77777777" w:rsidR="000306C7" w:rsidRDefault="000306C7" w:rsidP="00AF2809">
      <w:pPr>
        <w:autoSpaceDE w:val="0"/>
        <w:autoSpaceDN w:val="0"/>
        <w:adjustRightInd w:val="0"/>
        <w:spacing w:line="480" w:lineRule="exact"/>
        <w:ind w:firstLineChars="200" w:firstLine="560"/>
        <w:jc w:val="left"/>
        <w:rPr>
          <w:rFonts w:ascii="楷体_GB2312" w:eastAsia="楷体_GB2312" w:hAnsi="宋体"/>
          <w:sz w:val="28"/>
          <w:szCs w:val="28"/>
        </w:rPr>
      </w:pPr>
      <w:r w:rsidRPr="000306C7">
        <w:rPr>
          <w:rFonts w:ascii="楷体_GB2312" w:eastAsia="楷体_GB2312" w:hAnsi="宋体" w:hint="eastAsia"/>
          <w:sz w:val="28"/>
          <w:szCs w:val="28"/>
        </w:rPr>
        <w:t>公司内部控制的自我评价报告真实、客观地反映了公司内部控制制度的建设及运行情况，不存在重要、重大缺陷</w:t>
      </w:r>
      <w:r w:rsidR="00031123">
        <w:rPr>
          <w:rFonts w:ascii="楷体_GB2312" w:eastAsia="楷体_GB2312" w:hAnsi="宋体" w:hint="eastAsia"/>
          <w:sz w:val="28"/>
          <w:szCs w:val="28"/>
        </w:rPr>
        <w:t>。</w:t>
      </w:r>
    </w:p>
    <w:p w14:paraId="4743CA6A" w14:textId="644B7D14" w:rsidR="00456185" w:rsidRDefault="000306C7" w:rsidP="00AF2809">
      <w:pPr>
        <w:autoSpaceDE w:val="0"/>
        <w:autoSpaceDN w:val="0"/>
        <w:adjustRightInd w:val="0"/>
        <w:spacing w:line="480" w:lineRule="exact"/>
        <w:ind w:firstLineChars="200" w:firstLine="560"/>
        <w:jc w:val="left"/>
        <w:rPr>
          <w:rFonts w:ascii="楷体_GB2312" w:eastAsia="楷体_GB2312" w:hAnsi="宋体"/>
          <w:sz w:val="28"/>
          <w:szCs w:val="28"/>
        </w:rPr>
      </w:pPr>
      <w:r>
        <w:rPr>
          <w:rFonts w:ascii="楷体_GB2312" w:eastAsia="楷体_GB2312" w:hAnsi="宋体" w:hint="eastAsia"/>
          <w:sz w:val="28"/>
          <w:szCs w:val="28"/>
        </w:rPr>
        <w:t>二、</w:t>
      </w:r>
      <w:r w:rsidRPr="000306C7">
        <w:rPr>
          <w:rFonts w:ascii="楷体_GB2312" w:eastAsia="楷体_GB2312" w:hAnsi="宋体" w:hint="eastAsia"/>
          <w:sz w:val="28"/>
          <w:szCs w:val="28"/>
        </w:rPr>
        <w:t>公司</w:t>
      </w:r>
      <w:r w:rsidR="00F47F1B">
        <w:rPr>
          <w:rFonts w:ascii="楷体_GB2312" w:eastAsia="楷体_GB2312" w:hAnsi="宋体" w:hint="eastAsia"/>
          <w:sz w:val="28"/>
          <w:szCs w:val="28"/>
        </w:rPr>
        <w:t>202</w:t>
      </w:r>
      <w:r w:rsidR="00CE3849">
        <w:rPr>
          <w:rFonts w:ascii="楷体_GB2312" w:eastAsia="楷体_GB2312" w:hAnsi="宋体" w:hint="eastAsia"/>
          <w:sz w:val="28"/>
          <w:szCs w:val="28"/>
        </w:rPr>
        <w:t>3</w:t>
      </w:r>
      <w:r w:rsidRPr="000306C7">
        <w:rPr>
          <w:rFonts w:ascii="楷体_GB2312" w:eastAsia="楷体_GB2312" w:hAnsi="宋体" w:hint="eastAsia"/>
          <w:sz w:val="28"/>
          <w:szCs w:val="28"/>
        </w:rPr>
        <w:t>年度高级管理人员薪酬与绩效考核结果</w:t>
      </w:r>
      <w:r w:rsidR="00C660AC">
        <w:rPr>
          <w:rFonts w:ascii="楷体_GB2312" w:eastAsia="楷体_GB2312" w:hAnsi="宋体" w:hint="eastAsia"/>
          <w:sz w:val="28"/>
          <w:szCs w:val="28"/>
        </w:rPr>
        <w:t>的议案</w:t>
      </w:r>
    </w:p>
    <w:p w14:paraId="0EB917AE" w14:textId="24BB8485" w:rsidR="00456185" w:rsidRDefault="00C660AC" w:rsidP="00AF2809">
      <w:pPr>
        <w:autoSpaceDE w:val="0"/>
        <w:autoSpaceDN w:val="0"/>
        <w:adjustRightInd w:val="0"/>
        <w:spacing w:line="480" w:lineRule="exact"/>
        <w:ind w:firstLineChars="200" w:firstLine="560"/>
        <w:jc w:val="left"/>
        <w:rPr>
          <w:rFonts w:ascii="楷体_GB2312" w:eastAsia="楷体_GB2312" w:hAnsi="宋体"/>
          <w:sz w:val="28"/>
          <w:szCs w:val="28"/>
        </w:rPr>
      </w:pPr>
      <w:r>
        <w:rPr>
          <w:rFonts w:ascii="楷体_GB2312" w:eastAsia="楷体_GB2312" w:hAnsi="宋体" w:hint="eastAsia"/>
          <w:sz w:val="28"/>
          <w:szCs w:val="28"/>
        </w:rPr>
        <w:t>公司对高级管理人员2</w:t>
      </w:r>
      <w:r w:rsidR="00F47F1B">
        <w:rPr>
          <w:rFonts w:ascii="楷体_GB2312" w:eastAsia="楷体_GB2312" w:hAnsi="宋体"/>
          <w:sz w:val="28"/>
          <w:szCs w:val="28"/>
        </w:rPr>
        <w:t>02</w:t>
      </w:r>
      <w:r w:rsidR="00CE3849">
        <w:rPr>
          <w:rFonts w:ascii="楷体_GB2312" w:eastAsia="楷体_GB2312" w:hAnsi="宋体" w:hint="eastAsia"/>
          <w:sz w:val="28"/>
          <w:szCs w:val="28"/>
        </w:rPr>
        <w:t>3</w:t>
      </w:r>
      <w:r>
        <w:rPr>
          <w:rFonts w:ascii="楷体_GB2312" w:eastAsia="楷体_GB2312" w:hAnsi="宋体" w:hint="eastAsia"/>
          <w:sz w:val="28"/>
          <w:szCs w:val="28"/>
        </w:rPr>
        <w:t>年度</w:t>
      </w:r>
      <w:r w:rsidRPr="000306C7">
        <w:rPr>
          <w:rFonts w:ascii="楷体_GB2312" w:eastAsia="楷体_GB2312" w:hAnsi="宋体" w:hint="eastAsia"/>
          <w:sz w:val="28"/>
          <w:szCs w:val="28"/>
        </w:rPr>
        <w:t>薪酬与绩效考核</w:t>
      </w:r>
      <w:r>
        <w:rPr>
          <w:rFonts w:ascii="楷体_GB2312" w:eastAsia="楷体_GB2312" w:hAnsi="宋体" w:hint="eastAsia"/>
          <w:sz w:val="28"/>
          <w:szCs w:val="28"/>
        </w:rPr>
        <w:t>，严格按照公司制度进行，考核结果与公司经营业绩及高级管理人员个人绩效考核情况相适应，同意董事会对高级管理人员</w:t>
      </w:r>
      <w:r w:rsidR="00F47F1B">
        <w:rPr>
          <w:rFonts w:ascii="楷体_GB2312" w:eastAsia="楷体_GB2312" w:hAnsi="宋体" w:hint="eastAsia"/>
          <w:sz w:val="28"/>
          <w:szCs w:val="28"/>
        </w:rPr>
        <w:t>202</w:t>
      </w:r>
      <w:r w:rsidR="00CE3849">
        <w:rPr>
          <w:rFonts w:ascii="楷体_GB2312" w:eastAsia="楷体_GB2312" w:hAnsi="宋体" w:hint="eastAsia"/>
          <w:sz w:val="28"/>
          <w:szCs w:val="28"/>
        </w:rPr>
        <w:t>3</w:t>
      </w:r>
      <w:r w:rsidRPr="000306C7">
        <w:rPr>
          <w:rFonts w:ascii="楷体_GB2312" w:eastAsia="楷体_GB2312" w:hAnsi="宋体" w:hint="eastAsia"/>
          <w:sz w:val="28"/>
          <w:szCs w:val="28"/>
        </w:rPr>
        <w:t>年度</w:t>
      </w:r>
      <w:r w:rsidR="000069E0">
        <w:rPr>
          <w:rFonts w:ascii="楷体_GB2312" w:eastAsia="楷体_GB2312" w:hAnsi="宋体" w:hint="eastAsia"/>
          <w:sz w:val="28"/>
          <w:szCs w:val="28"/>
        </w:rPr>
        <w:t>的</w:t>
      </w:r>
      <w:r w:rsidRPr="000306C7">
        <w:rPr>
          <w:rFonts w:ascii="楷体_GB2312" w:eastAsia="楷体_GB2312" w:hAnsi="宋体" w:hint="eastAsia"/>
          <w:sz w:val="28"/>
          <w:szCs w:val="28"/>
        </w:rPr>
        <w:t>薪酬与绩效考核结果</w:t>
      </w:r>
      <w:r w:rsidR="00031123">
        <w:rPr>
          <w:rFonts w:ascii="楷体_GB2312" w:eastAsia="楷体_GB2312" w:hAnsi="宋体" w:hint="eastAsia"/>
          <w:sz w:val="28"/>
          <w:szCs w:val="28"/>
        </w:rPr>
        <w:t>。</w:t>
      </w:r>
    </w:p>
    <w:p w14:paraId="6DCE3983" w14:textId="76B6BF66" w:rsidR="00F47F1B" w:rsidRDefault="00A76C53" w:rsidP="00AF2809">
      <w:pPr>
        <w:autoSpaceDE w:val="0"/>
        <w:autoSpaceDN w:val="0"/>
        <w:adjustRightInd w:val="0"/>
        <w:spacing w:line="480" w:lineRule="exact"/>
        <w:ind w:firstLineChars="200" w:firstLine="560"/>
        <w:jc w:val="left"/>
        <w:rPr>
          <w:rFonts w:ascii="楷体_GB2312" w:eastAsia="楷体_GB2312" w:hAnsi="宋体"/>
          <w:sz w:val="28"/>
          <w:szCs w:val="28"/>
        </w:rPr>
      </w:pPr>
      <w:r>
        <w:rPr>
          <w:rFonts w:ascii="楷体_GB2312" w:eastAsia="楷体_GB2312" w:hAnsi="宋体" w:hint="eastAsia"/>
          <w:sz w:val="28"/>
          <w:szCs w:val="28"/>
        </w:rPr>
        <w:t>三</w:t>
      </w:r>
      <w:r w:rsidR="000069E0">
        <w:rPr>
          <w:rFonts w:ascii="楷体_GB2312" w:eastAsia="楷体_GB2312" w:hAnsi="宋体" w:hint="eastAsia"/>
          <w:sz w:val="28"/>
          <w:szCs w:val="28"/>
        </w:rPr>
        <w:t>、</w:t>
      </w:r>
      <w:r w:rsidR="00F47F1B" w:rsidRPr="00F47F1B">
        <w:rPr>
          <w:rFonts w:ascii="楷体_GB2312" w:eastAsia="楷体_GB2312" w:hAnsi="宋体" w:hint="eastAsia"/>
          <w:sz w:val="28"/>
          <w:szCs w:val="28"/>
        </w:rPr>
        <w:t>关于202</w:t>
      </w:r>
      <w:r w:rsidR="00CE3849">
        <w:rPr>
          <w:rFonts w:ascii="楷体_GB2312" w:eastAsia="楷体_GB2312" w:hAnsi="宋体" w:hint="eastAsia"/>
          <w:sz w:val="28"/>
          <w:szCs w:val="28"/>
        </w:rPr>
        <w:t>3</w:t>
      </w:r>
      <w:r w:rsidR="00F47F1B">
        <w:rPr>
          <w:rFonts w:ascii="楷体_GB2312" w:eastAsia="楷体_GB2312" w:hAnsi="宋体" w:hint="eastAsia"/>
          <w:sz w:val="28"/>
          <w:szCs w:val="28"/>
        </w:rPr>
        <w:t>年度募集资金存放与实际使用情况的专项报告的议案</w:t>
      </w:r>
    </w:p>
    <w:p w14:paraId="1B81457C" w14:textId="43569DC1" w:rsidR="00C8184A" w:rsidRDefault="00E70AD8" w:rsidP="00AF2809">
      <w:pPr>
        <w:autoSpaceDE w:val="0"/>
        <w:autoSpaceDN w:val="0"/>
        <w:adjustRightInd w:val="0"/>
        <w:spacing w:line="480" w:lineRule="exact"/>
        <w:ind w:firstLineChars="200" w:firstLine="560"/>
        <w:jc w:val="left"/>
        <w:rPr>
          <w:rFonts w:ascii="楷体_GB2312" w:eastAsia="楷体_GB2312" w:hAnsi="宋体"/>
          <w:sz w:val="28"/>
          <w:szCs w:val="28"/>
        </w:rPr>
      </w:pPr>
      <w:r>
        <w:rPr>
          <w:rFonts w:ascii="楷体_GB2312" w:eastAsia="楷体_GB2312" w:hAnsi="宋体"/>
          <w:sz w:val="28"/>
          <w:szCs w:val="28"/>
        </w:rPr>
        <w:t>202</w:t>
      </w:r>
      <w:r w:rsidR="00CE3849">
        <w:rPr>
          <w:rFonts w:ascii="楷体_GB2312" w:eastAsia="楷体_GB2312" w:hAnsi="宋体" w:hint="eastAsia"/>
          <w:sz w:val="28"/>
          <w:szCs w:val="28"/>
        </w:rPr>
        <w:t>3</w:t>
      </w:r>
      <w:r w:rsidR="00F47F1B" w:rsidRPr="00F47F1B">
        <w:rPr>
          <w:rFonts w:ascii="楷体_GB2312" w:eastAsia="楷体_GB2312" w:hAnsi="宋体" w:hint="eastAsia"/>
          <w:sz w:val="28"/>
          <w:szCs w:val="28"/>
        </w:rPr>
        <w:t>年度，公司按照《募集资金管理制》规定，严格管理募集资金，募集资金的使用履行了相应决策程序。公司募集资金存放与使情</w:t>
      </w:r>
      <w:r w:rsidR="00F47F1B" w:rsidRPr="00F47F1B">
        <w:rPr>
          <w:rFonts w:ascii="楷体_GB2312" w:eastAsia="楷体_GB2312" w:hAnsi="宋体" w:hint="eastAsia"/>
          <w:sz w:val="28"/>
          <w:szCs w:val="28"/>
        </w:rPr>
        <w:lastRenderedPageBreak/>
        <w:t>况符合中国证监会、上海券交易所和本公司的相关规定，不存在违规使用募集资金的情形，不存在改变或变相改变募集资金投向和损害公司及其股东、尤是中小股东合法权益的情况。我们同意公司</w:t>
      </w:r>
      <w:r w:rsidR="00F47F1B">
        <w:rPr>
          <w:rFonts w:ascii="楷体_GB2312" w:eastAsia="楷体_GB2312" w:hAnsi="宋体" w:hint="eastAsia"/>
          <w:sz w:val="28"/>
          <w:szCs w:val="28"/>
        </w:rPr>
        <w:t>202</w:t>
      </w:r>
      <w:r w:rsidR="00CE3849">
        <w:rPr>
          <w:rFonts w:ascii="楷体_GB2312" w:eastAsia="楷体_GB2312" w:hAnsi="宋体" w:hint="eastAsia"/>
          <w:sz w:val="28"/>
          <w:szCs w:val="28"/>
        </w:rPr>
        <w:t>3</w:t>
      </w:r>
      <w:r w:rsidR="00F47F1B" w:rsidRPr="00F47F1B">
        <w:rPr>
          <w:rFonts w:ascii="楷体_GB2312" w:eastAsia="楷体_GB2312" w:hAnsi="宋体" w:hint="eastAsia"/>
          <w:sz w:val="28"/>
          <w:szCs w:val="28"/>
        </w:rPr>
        <w:t>年度募集资金存放与使用情况的专项报告。</w:t>
      </w:r>
    </w:p>
    <w:p w14:paraId="4953794B" w14:textId="4221CD07" w:rsidR="002A5956" w:rsidRDefault="00A76C53" w:rsidP="002A5956">
      <w:pPr>
        <w:autoSpaceDE w:val="0"/>
        <w:autoSpaceDN w:val="0"/>
        <w:adjustRightInd w:val="0"/>
        <w:spacing w:line="480" w:lineRule="exact"/>
        <w:ind w:firstLineChars="200" w:firstLine="560"/>
        <w:jc w:val="left"/>
        <w:rPr>
          <w:rFonts w:ascii="楷体_GB2312" w:eastAsia="楷体_GB2312" w:hAnsi="宋体"/>
          <w:sz w:val="28"/>
          <w:szCs w:val="28"/>
        </w:rPr>
      </w:pPr>
      <w:r>
        <w:rPr>
          <w:rFonts w:ascii="楷体_GB2312" w:eastAsia="楷体_GB2312" w:hAnsi="宋体" w:hint="eastAsia"/>
          <w:sz w:val="28"/>
          <w:szCs w:val="28"/>
        </w:rPr>
        <w:t>四</w:t>
      </w:r>
      <w:r w:rsidR="002A5956">
        <w:rPr>
          <w:rFonts w:ascii="楷体_GB2312" w:eastAsia="楷体_GB2312" w:hAnsi="宋体" w:hint="eastAsia"/>
          <w:sz w:val="28"/>
          <w:szCs w:val="28"/>
        </w:rPr>
        <w:t>、关于</w:t>
      </w:r>
      <w:r w:rsidR="002A5956" w:rsidRPr="002A5956">
        <w:rPr>
          <w:rFonts w:ascii="楷体_GB2312" w:eastAsia="楷体_GB2312" w:hAnsi="宋体" w:hint="eastAsia"/>
          <w:sz w:val="28"/>
          <w:szCs w:val="28"/>
        </w:rPr>
        <w:t>公司202</w:t>
      </w:r>
      <w:r w:rsidR="00CE3849">
        <w:rPr>
          <w:rFonts w:ascii="楷体_GB2312" w:eastAsia="楷体_GB2312" w:hAnsi="宋体" w:hint="eastAsia"/>
          <w:sz w:val="28"/>
          <w:szCs w:val="28"/>
        </w:rPr>
        <w:t>3</w:t>
      </w:r>
      <w:r w:rsidR="002A5956" w:rsidRPr="002A5956">
        <w:rPr>
          <w:rFonts w:ascii="楷体_GB2312" w:eastAsia="楷体_GB2312" w:hAnsi="宋体" w:hint="eastAsia"/>
          <w:sz w:val="28"/>
          <w:szCs w:val="28"/>
        </w:rPr>
        <w:t>年度不进行利润分配的预案</w:t>
      </w:r>
    </w:p>
    <w:p w14:paraId="22610485" w14:textId="5A7322C8" w:rsidR="002A5956" w:rsidRDefault="002A5956" w:rsidP="002A5956">
      <w:pPr>
        <w:autoSpaceDE w:val="0"/>
        <w:autoSpaceDN w:val="0"/>
        <w:adjustRightInd w:val="0"/>
        <w:spacing w:line="480" w:lineRule="exact"/>
        <w:ind w:firstLineChars="200" w:firstLine="560"/>
        <w:jc w:val="left"/>
        <w:rPr>
          <w:rFonts w:ascii="楷体_GB2312" w:eastAsia="楷体_GB2312" w:hAnsi="宋体"/>
          <w:sz w:val="28"/>
          <w:szCs w:val="28"/>
        </w:rPr>
      </w:pPr>
      <w:r w:rsidRPr="002A5956">
        <w:rPr>
          <w:rFonts w:ascii="楷体_GB2312" w:eastAsia="楷体_GB2312" w:hAnsi="宋体" w:hint="eastAsia"/>
          <w:sz w:val="28"/>
          <w:szCs w:val="28"/>
        </w:rPr>
        <w:t>根据中国证监会《关于进一步落实上市公司现金分红有关事项的通知》、《上市公司监管指引第3号——上市公司现金分红》、《上海证券交易所上市公司自律监管指引第1号——规范运作》和《公司章程》等</w:t>
      </w:r>
      <w:r>
        <w:rPr>
          <w:rFonts w:ascii="楷体_GB2312" w:eastAsia="楷体_GB2312" w:hAnsi="宋体" w:hint="eastAsia"/>
          <w:sz w:val="28"/>
          <w:szCs w:val="28"/>
        </w:rPr>
        <w:t>规定</w:t>
      </w:r>
      <w:r w:rsidRPr="002A5956">
        <w:rPr>
          <w:rFonts w:ascii="楷体_GB2312" w:eastAsia="楷体_GB2312" w:hAnsi="宋体" w:hint="eastAsia"/>
          <w:sz w:val="28"/>
          <w:szCs w:val="28"/>
        </w:rPr>
        <w:t>，我们认为董事会提出的202</w:t>
      </w:r>
      <w:r w:rsidR="00CE3849">
        <w:rPr>
          <w:rFonts w:ascii="楷体_GB2312" w:eastAsia="楷体_GB2312" w:hAnsi="宋体" w:hint="eastAsia"/>
          <w:sz w:val="28"/>
          <w:szCs w:val="28"/>
        </w:rPr>
        <w:t>3</w:t>
      </w:r>
      <w:r w:rsidRPr="002A5956">
        <w:rPr>
          <w:rFonts w:ascii="楷体_GB2312" w:eastAsia="楷体_GB2312" w:hAnsi="宋体" w:hint="eastAsia"/>
          <w:sz w:val="28"/>
          <w:szCs w:val="28"/>
        </w:rPr>
        <w:t>年度拟不进行利润分配，也不进行资本公积金转增股本的方案，符合公司实际和《公司章程》等有关分红政策规定。为促进公司长远发展，我们同意本次董事会提出的 202</w:t>
      </w:r>
      <w:r w:rsidR="00CE3849">
        <w:rPr>
          <w:rFonts w:ascii="楷体_GB2312" w:eastAsia="楷体_GB2312" w:hAnsi="宋体" w:hint="eastAsia"/>
          <w:sz w:val="28"/>
          <w:szCs w:val="28"/>
        </w:rPr>
        <w:t>3</w:t>
      </w:r>
      <w:r w:rsidRPr="002A5956">
        <w:rPr>
          <w:rFonts w:ascii="楷体_GB2312" w:eastAsia="楷体_GB2312" w:hAnsi="宋体" w:hint="eastAsia"/>
          <w:sz w:val="28"/>
          <w:szCs w:val="28"/>
        </w:rPr>
        <w:t>年度</w:t>
      </w:r>
      <w:r>
        <w:rPr>
          <w:rFonts w:ascii="楷体_GB2312" w:eastAsia="楷体_GB2312" w:hAnsi="宋体" w:hint="eastAsia"/>
          <w:sz w:val="28"/>
          <w:szCs w:val="28"/>
        </w:rPr>
        <w:t>不进行</w:t>
      </w:r>
      <w:r w:rsidRPr="002A5956">
        <w:rPr>
          <w:rFonts w:ascii="楷体_GB2312" w:eastAsia="楷体_GB2312" w:hAnsi="宋体" w:hint="eastAsia"/>
          <w:sz w:val="28"/>
          <w:szCs w:val="28"/>
        </w:rPr>
        <w:t>利润分配</w:t>
      </w:r>
      <w:r>
        <w:rPr>
          <w:rFonts w:ascii="楷体_GB2312" w:eastAsia="楷体_GB2312" w:hAnsi="宋体" w:hint="eastAsia"/>
          <w:sz w:val="28"/>
          <w:szCs w:val="28"/>
        </w:rPr>
        <w:t>，</w:t>
      </w:r>
      <w:r w:rsidRPr="002A5956">
        <w:rPr>
          <w:rFonts w:ascii="楷体_GB2312" w:eastAsia="楷体_GB2312" w:hAnsi="宋体" w:hint="eastAsia"/>
          <w:sz w:val="28"/>
          <w:szCs w:val="28"/>
        </w:rPr>
        <w:t>也不进行资本公积金转增股本</w:t>
      </w:r>
      <w:r>
        <w:rPr>
          <w:rFonts w:ascii="楷体_GB2312" w:eastAsia="楷体_GB2312" w:hAnsi="宋体" w:hint="eastAsia"/>
          <w:sz w:val="28"/>
          <w:szCs w:val="28"/>
        </w:rPr>
        <w:t>的预案</w:t>
      </w:r>
      <w:r w:rsidRPr="002A5956">
        <w:rPr>
          <w:rFonts w:ascii="楷体_GB2312" w:eastAsia="楷体_GB2312" w:hAnsi="宋体" w:hint="eastAsia"/>
          <w:sz w:val="28"/>
          <w:szCs w:val="28"/>
        </w:rPr>
        <w:t>，并同意将上述议案提交股东大会审议。</w:t>
      </w:r>
    </w:p>
    <w:p w14:paraId="7EF726B9" w14:textId="304A4394" w:rsidR="002A5956" w:rsidRDefault="005966B4" w:rsidP="002A5956">
      <w:pPr>
        <w:autoSpaceDE w:val="0"/>
        <w:autoSpaceDN w:val="0"/>
        <w:adjustRightInd w:val="0"/>
        <w:spacing w:line="480" w:lineRule="exact"/>
        <w:ind w:firstLineChars="200" w:firstLine="560"/>
        <w:jc w:val="left"/>
        <w:rPr>
          <w:rFonts w:ascii="楷体_GB2312" w:eastAsia="楷体_GB2312" w:hAnsi="宋体" w:hint="eastAsia"/>
          <w:sz w:val="28"/>
          <w:szCs w:val="28"/>
        </w:rPr>
      </w:pPr>
      <w:r>
        <w:rPr>
          <w:rFonts w:ascii="楷体_GB2312" w:eastAsia="楷体_GB2312" w:hAnsi="宋体" w:hint="eastAsia"/>
          <w:sz w:val="28"/>
          <w:szCs w:val="28"/>
        </w:rPr>
        <w:t>五、</w:t>
      </w:r>
      <w:r w:rsidRPr="005966B4">
        <w:rPr>
          <w:rFonts w:ascii="楷体_GB2312" w:eastAsia="楷体_GB2312" w:hAnsi="宋体" w:hint="eastAsia"/>
          <w:sz w:val="28"/>
          <w:szCs w:val="28"/>
        </w:rPr>
        <w:t>关于公司会计政策变更的议案</w:t>
      </w:r>
    </w:p>
    <w:p w14:paraId="6A958130" w14:textId="0DC6C0B0" w:rsidR="002A5956" w:rsidRPr="00CE3849" w:rsidRDefault="005966B4" w:rsidP="002A5956">
      <w:pPr>
        <w:autoSpaceDE w:val="0"/>
        <w:autoSpaceDN w:val="0"/>
        <w:adjustRightInd w:val="0"/>
        <w:spacing w:line="480" w:lineRule="exact"/>
        <w:ind w:firstLineChars="200" w:firstLine="560"/>
        <w:jc w:val="left"/>
        <w:rPr>
          <w:rFonts w:ascii="楷体_GB2312" w:eastAsia="楷体_GB2312" w:hAnsi="宋体"/>
          <w:sz w:val="28"/>
          <w:szCs w:val="28"/>
        </w:rPr>
      </w:pPr>
      <w:r w:rsidRPr="005966B4">
        <w:rPr>
          <w:rFonts w:ascii="楷体_GB2312" w:eastAsia="楷体_GB2312" w:hAnsi="宋体" w:hint="eastAsia"/>
          <w:sz w:val="28"/>
          <w:szCs w:val="28"/>
        </w:rPr>
        <w:t>本次会计政策变更是根据财政部修订及颁布的最新会计准则进行的合理变更，符合相关规定，执行会计政策变更能够客观、公允地反映公司的财务状况和经营成果。本次会计政策变更对公司不产生重大影响，不存在损害股东特别是中小股东利益的情形。</w:t>
      </w:r>
    </w:p>
    <w:p w14:paraId="048A038E" w14:textId="77777777" w:rsidR="007D5780" w:rsidRDefault="007D5780" w:rsidP="007D5780">
      <w:pPr>
        <w:autoSpaceDE w:val="0"/>
        <w:autoSpaceDN w:val="0"/>
        <w:adjustRightInd w:val="0"/>
        <w:spacing w:line="500" w:lineRule="exact"/>
        <w:ind w:firstLineChars="200" w:firstLine="560"/>
        <w:jc w:val="left"/>
        <w:rPr>
          <w:rFonts w:ascii="楷体_GB2312" w:eastAsia="楷体_GB2312" w:hAnsi="宋体"/>
          <w:sz w:val="28"/>
          <w:szCs w:val="28"/>
        </w:rPr>
      </w:pPr>
    </w:p>
    <w:p w14:paraId="1257B666" w14:textId="77777777" w:rsidR="005966B4" w:rsidRDefault="005966B4" w:rsidP="007D5780">
      <w:pPr>
        <w:autoSpaceDE w:val="0"/>
        <w:autoSpaceDN w:val="0"/>
        <w:adjustRightInd w:val="0"/>
        <w:spacing w:line="500" w:lineRule="exact"/>
        <w:ind w:firstLineChars="200" w:firstLine="560"/>
        <w:jc w:val="left"/>
        <w:rPr>
          <w:rFonts w:ascii="楷体_GB2312" w:eastAsia="楷体_GB2312" w:hAnsi="宋体"/>
          <w:sz w:val="28"/>
          <w:szCs w:val="28"/>
        </w:rPr>
      </w:pPr>
    </w:p>
    <w:p w14:paraId="0E03C42D" w14:textId="77777777" w:rsidR="005966B4" w:rsidRPr="005966B4" w:rsidRDefault="005966B4" w:rsidP="007D5780">
      <w:pPr>
        <w:autoSpaceDE w:val="0"/>
        <w:autoSpaceDN w:val="0"/>
        <w:adjustRightInd w:val="0"/>
        <w:spacing w:line="500" w:lineRule="exact"/>
        <w:ind w:firstLineChars="200" w:firstLine="560"/>
        <w:jc w:val="left"/>
        <w:rPr>
          <w:rFonts w:ascii="楷体_GB2312" w:eastAsia="楷体_GB2312" w:hAnsi="宋体" w:hint="eastAsia"/>
          <w:sz w:val="28"/>
          <w:szCs w:val="28"/>
        </w:rPr>
      </w:pPr>
    </w:p>
    <w:p w14:paraId="3DB70E64" w14:textId="77777777" w:rsidR="00AE1733" w:rsidRPr="00AE1733" w:rsidRDefault="00A271F9" w:rsidP="00AF2809">
      <w:pPr>
        <w:autoSpaceDE w:val="0"/>
        <w:autoSpaceDN w:val="0"/>
        <w:adjustRightInd w:val="0"/>
        <w:spacing w:line="480" w:lineRule="exact"/>
        <w:ind w:firstLineChars="200" w:firstLine="560"/>
        <w:jc w:val="left"/>
        <w:rPr>
          <w:rFonts w:ascii="楷体_GB2312" w:eastAsia="楷体_GB2312" w:hAnsi="宋体"/>
          <w:sz w:val="28"/>
          <w:szCs w:val="28"/>
        </w:rPr>
      </w:pPr>
      <w:r w:rsidRPr="00AE1733">
        <w:rPr>
          <w:rFonts w:ascii="楷体_GB2312" w:eastAsia="楷体_GB2312" w:hAnsi="宋体"/>
          <w:sz w:val="28"/>
          <w:szCs w:val="28"/>
        </w:rPr>
        <w:t xml:space="preserve"> </w:t>
      </w:r>
      <w:r w:rsidR="00AE1733" w:rsidRPr="00AE1733">
        <w:rPr>
          <w:rFonts w:ascii="楷体_GB2312" w:eastAsia="楷体_GB2312" w:hAnsi="宋体"/>
          <w:sz w:val="28"/>
          <w:szCs w:val="28"/>
        </w:rPr>
        <w:t xml:space="preserve">             </w:t>
      </w:r>
      <w:r w:rsidR="00AF2809">
        <w:rPr>
          <w:rFonts w:ascii="楷体_GB2312" w:eastAsia="楷体_GB2312" w:hAnsi="宋体"/>
          <w:sz w:val="28"/>
          <w:szCs w:val="28"/>
        </w:rPr>
        <w:t xml:space="preserve">                 </w:t>
      </w:r>
      <w:r w:rsidR="00AE1733" w:rsidRPr="00AE1733">
        <w:rPr>
          <w:rFonts w:ascii="楷体_GB2312" w:eastAsia="楷体_GB2312" w:hAnsi="宋体" w:hint="eastAsia"/>
          <w:sz w:val="28"/>
          <w:szCs w:val="28"/>
        </w:rPr>
        <w:t>北京京城机电股份有限公司</w:t>
      </w:r>
    </w:p>
    <w:p w14:paraId="32AFE7D3" w14:textId="696A57E9" w:rsidR="00AE1733" w:rsidRPr="00AE1733" w:rsidRDefault="00A271F9" w:rsidP="00AF2809">
      <w:pPr>
        <w:autoSpaceDE w:val="0"/>
        <w:autoSpaceDN w:val="0"/>
        <w:adjustRightInd w:val="0"/>
        <w:spacing w:line="480" w:lineRule="exact"/>
        <w:jc w:val="right"/>
        <w:rPr>
          <w:rFonts w:ascii="楷体_GB2312" w:eastAsia="楷体_GB2312" w:hAnsi="宋体"/>
          <w:sz w:val="28"/>
          <w:szCs w:val="28"/>
        </w:rPr>
      </w:pPr>
      <w:r>
        <w:rPr>
          <w:rFonts w:ascii="楷体_GB2312" w:eastAsia="楷体_GB2312" w:hAnsi="宋体" w:hint="eastAsia"/>
          <w:sz w:val="28"/>
          <w:szCs w:val="28"/>
        </w:rPr>
        <w:t>第</w:t>
      </w:r>
      <w:r w:rsidR="009F112F">
        <w:rPr>
          <w:rFonts w:ascii="楷体_GB2312" w:eastAsia="楷体_GB2312" w:hAnsi="宋体" w:hint="eastAsia"/>
          <w:sz w:val="28"/>
          <w:szCs w:val="28"/>
        </w:rPr>
        <w:t>十</w:t>
      </w:r>
      <w:r w:rsidR="00CE3849">
        <w:rPr>
          <w:rFonts w:ascii="楷体_GB2312" w:eastAsia="楷体_GB2312" w:hAnsi="宋体" w:hint="eastAsia"/>
          <w:sz w:val="28"/>
          <w:szCs w:val="28"/>
        </w:rPr>
        <w:t>一</w:t>
      </w:r>
      <w:r w:rsidR="00AE1733" w:rsidRPr="00AE1733">
        <w:rPr>
          <w:rFonts w:ascii="楷体_GB2312" w:eastAsia="楷体_GB2312" w:hAnsi="宋体" w:hint="eastAsia"/>
          <w:sz w:val="28"/>
          <w:szCs w:val="28"/>
        </w:rPr>
        <w:t>届董事会独立非执行董事</w:t>
      </w:r>
    </w:p>
    <w:p w14:paraId="215D46CC" w14:textId="77777777" w:rsidR="00AE1733" w:rsidRPr="00AE1733" w:rsidRDefault="009F112F" w:rsidP="00AF2809">
      <w:pPr>
        <w:autoSpaceDE w:val="0"/>
        <w:autoSpaceDN w:val="0"/>
        <w:adjustRightInd w:val="0"/>
        <w:spacing w:line="480" w:lineRule="exact"/>
        <w:jc w:val="right"/>
        <w:rPr>
          <w:rFonts w:ascii="楷体_GB2312" w:eastAsia="楷体_GB2312" w:hAnsi="宋体"/>
          <w:sz w:val="28"/>
          <w:szCs w:val="28"/>
        </w:rPr>
      </w:pPr>
      <w:r>
        <w:rPr>
          <w:rFonts w:ascii="楷体_GB2312" w:eastAsia="楷体_GB2312" w:hAnsi="宋体" w:hint="eastAsia"/>
          <w:sz w:val="28"/>
          <w:szCs w:val="28"/>
        </w:rPr>
        <w:t>熊建辉、赵旭光、刘景泰、栾大龙</w:t>
      </w:r>
    </w:p>
    <w:p w14:paraId="1271BBFB" w14:textId="24A6DD84" w:rsidR="00AE2AAD" w:rsidRPr="00AF2809" w:rsidRDefault="00AE1733" w:rsidP="00AF2809">
      <w:pPr>
        <w:autoSpaceDE w:val="0"/>
        <w:autoSpaceDN w:val="0"/>
        <w:adjustRightInd w:val="0"/>
        <w:spacing w:line="480" w:lineRule="exact"/>
        <w:ind w:right="560" w:firstLineChars="2050" w:firstLine="5740"/>
        <w:rPr>
          <w:rFonts w:ascii="楷体_GB2312" w:eastAsia="楷体_GB2312" w:hAnsi="宋体"/>
          <w:sz w:val="28"/>
          <w:szCs w:val="28"/>
        </w:rPr>
      </w:pPr>
      <w:r w:rsidRPr="00AE1733">
        <w:rPr>
          <w:rFonts w:ascii="楷体_GB2312" w:eastAsia="楷体_GB2312" w:hAnsi="宋体" w:hint="eastAsia"/>
          <w:sz w:val="28"/>
          <w:szCs w:val="28"/>
        </w:rPr>
        <w:t>20</w:t>
      </w:r>
      <w:r w:rsidR="009A5FAE">
        <w:rPr>
          <w:rFonts w:ascii="楷体_GB2312" w:eastAsia="楷体_GB2312" w:hAnsi="宋体" w:hint="eastAsia"/>
          <w:sz w:val="28"/>
          <w:szCs w:val="28"/>
        </w:rPr>
        <w:t>2</w:t>
      </w:r>
      <w:r w:rsidR="00CE3849">
        <w:rPr>
          <w:rFonts w:ascii="楷体_GB2312" w:eastAsia="楷体_GB2312" w:hAnsi="宋体" w:hint="eastAsia"/>
          <w:sz w:val="28"/>
          <w:szCs w:val="28"/>
        </w:rPr>
        <w:t>4</w:t>
      </w:r>
      <w:r w:rsidRPr="00AE1733">
        <w:rPr>
          <w:rFonts w:ascii="楷体_GB2312" w:eastAsia="楷体_GB2312" w:hAnsi="宋体" w:hint="eastAsia"/>
          <w:sz w:val="28"/>
          <w:szCs w:val="28"/>
        </w:rPr>
        <w:t>年</w:t>
      </w:r>
      <w:r w:rsidR="00A271F9">
        <w:rPr>
          <w:rFonts w:ascii="楷体_GB2312" w:eastAsia="楷体_GB2312" w:hAnsi="宋体" w:hint="eastAsia"/>
          <w:sz w:val="28"/>
          <w:szCs w:val="28"/>
        </w:rPr>
        <w:t>3</w:t>
      </w:r>
      <w:r w:rsidRPr="00AE1733">
        <w:rPr>
          <w:rFonts w:ascii="楷体_GB2312" w:eastAsia="楷体_GB2312" w:hAnsi="宋体" w:hint="eastAsia"/>
          <w:sz w:val="28"/>
          <w:szCs w:val="28"/>
        </w:rPr>
        <w:t>月</w:t>
      </w:r>
      <w:r w:rsidR="00CE3849">
        <w:rPr>
          <w:rFonts w:ascii="楷体_GB2312" w:eastAsia="楷体_GB2312" w:hAnsi="宋体" w:hint="eastAsia"/>
          <w:sz w:val="28"/>
          <w:szCs w:val="28"/>
        </w:rPr>
        <w:t>28</w:t>
      </w:r>
      <w:r w:rsidRPr="00AE1733">
        <w:rPr>
          <w:rFonts w:ascii="楷体_GB2312" w:eastAsia="楷体_GB2312" w:hAnsi="宋体" w:hint="eastAsia"/>
          <w:sz w:val="28"/>
          <w:szCs w:val="28"/>
        </w:rPr>
        <w:t>日</w:t>
      </w:r>
    </w:p>
    <w:sectPr w:rsidR="00AE2AAD" w:rsidRPr="00AF2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7FD34" w14:textId="77777777" w:rsidR="006C634E" w:rsidRDefault="006C634E" w:rsidP="003334FA">
      <w:r>
        <w:separator/>
      </w:r>
    </w:p>
  </w:endnote>
  <w:endnote w:type="continuationSeparator" w:id="0">
    <w:p w14:paraId="10673818" w14:textId="77777777" w:rsidR="006C634E" w:rsidRDefault="006C634E" w:rsidP="0033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9B3AA" w14:textId="77777777" w:rsidR="006C634E" w:rsidRDefault="006C634E" w:rsidP="003334FA">
      <w:r>
        <w:separator/>
      </w:r>
    </w:p>
  </w:footnote>
  <w:footnote w:type="continuationSeparator" w:id="0">
    <w:p w14:paraId="380CA920" w14:textId="77777777" w:rsidR="006C634E" w:rsidRDefault="006C634E" w:rsidP="0033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04C15"/>
    <w:multiLevelType w:val="hybridMultilevel"/>
    <w:tmpl w:val="D1A2E1A8"/>
    <w:lvl w:ilvl="0" w:tplc="FC6A36FC">
      <w:start w:val="1"/>
      <w:numFmt w:val="japaneseCounting"/>
      <w:lvlText w:val="%1、"/>
      <w:lvlJc w:val="left"/>
      <w:pPr>
        <w:ind w:left="1595" w:hanging="10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56298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7AA"/>
    <w:rsid w:val="000069E0"/>
    <w:rsid w:val="000128FC"/>
    <w:rsid w:val="000306C7"/>
    <w:rsid w:val="00031123"/>
    <w:rsid w:val="00036C6B"/>
    <w:rsid w:val="00042CED"/>
    <w:rsid w:val="00043FE9"/>
    <w:rsid w:val="00056DC8"/>
    <w:rsid w:val="000B7F72"/>
    <w:rsid w:val="000E3249"/>
    <w:rsid w:val="000F5727"/>
    <w:rsid w:val="001027AA"/>
    <w:rsid w:val="00103B9A"/>
    <w:rsid w:val="00132575"/>
    <w:rsid w:val="00156A02"/>
    <w:rsid w:val="001A0BCF"/>
    <w:rsid w:val="002A2B40"/>
    <w:rsid w:val="002A2FD1"/>
    <w:rsid w:val="002A5956"/>
    <w:rsid w:val="002E2547"/>
    <w:rsid w:val="0031421E"/>
    <w:rsid w:val="00330507"/>
    <w:rsid w:val="003334FA"/>
    <w:rsid w:val="0034405B"/>
    <w:rsid w:val="00353F82"/>
    <w:rsid w:val="0036711E"/>
    <w:rsid w:val="003746C5"/>
    <w:rsid w:val="00376404"/>
    <w:rsid w:val="00421198"/>
    <w:rsid w:val="00456185"/>
    <w:rsid w:val="00466DAC"/>
    <w:rsid w:val="004702E8"/>
    <w:rsid w:val="004B01B6"/>
    <w:rsid w:val="004C271E"/>
    <w:rsid w:val="005966B4"/>
    <w:rsid w:val="005C56C7"/>
    <w:rsid w:val="005D7AF0"/>
    <w:rsid w:val="005F7F1F"/>
    <w:rsid w:val="006754E2"/>
    <w:rsid w:val="00693EA2"/>
    <w:rsid w:val="006C1263"/>
    <w:rsid w:val="006C1995"/>
    <w:rsid w:val="006C634E"/>
    <w:rsid w:val="006D6903"/>
    <w:rsid w:val="006E2821"/>
    <w:rsid w:val="006E5FCC"/>
    <w:rsid w:val="006F3CC8"/>
    <w:rsid w:val="00783CCC"/>
    <w:rsid w:val="007A127B"/>
    <w:rsid w:val="007C4625"/>
    <w:rsid w:val="007D5780"/>
    <w:rsid w:val="007D5A2B"/>
    <w:rsid w:val="007D7576"/>
    <w:rsid w:val="007E7772"/>
    <w:rsid w:val="00813B5E"/>
    <w:rsid w:val="008538E8"/>
    <w:rsid w:val="00861F06"/>
    <w:rsid w:val="00870595"/>
    <w:rsid w:val="0087407A"/>
    <w:rsid w:val="00897661"/>
    <w:rsid w:val="008A3B5B"/>
    <w:rsid w:val="00900544"/>
    <w:rsid w:val="00911149"/>
    <w:rsid w:val="0094775E"/>
    <w:rsid w:val="00985E0A"/>
    <w:rsid w:val="009A5FAE"/>
    <w:rsid w:val="009F112F"/>
    <w:rsid w:val="009F46CD"/>
    <w:rsid w:val="00A0289D"/>
    <w:rsid w:val="00A21F0B"/>
    <w:rsid w:val="00A24A70"/>
    <w:rsid w:val="00A271F9"/>
    <w:rsid w:val="00A61ABD"/>
    <w:rsid w:val="00A64AE6"/>
    <w:rsid w:val="00A76C53"/>
    <w:rsid w:val="00A9733C"/>
    <w:rsid w:val="00AA483D"/>
    <w:rsid w:val="00AD2125"/>
    <w:rsid w:val="00AE1733"/>
    <w:rsid w:val="00AE2AAD"/>
    <w:rsid w:val="00AE4131"/>
    <w:rsid w:val="00AF2809"/>
    <w:rsid w:val="00B10904"/>
    <w:rsid w:val="00B3314A"/>
    <w:rsid w:val="00B37294"/>
    <w:rsid w:val="00B53C3A"/>
    <w:rsid w:val="00B666D6"/>
    <w:rsid w:val="00BB7D9A"/>
    <w:rsid w:val="00BE51BE"/>
    <w:rsid w:val="00C11003"/>
    <w:rsid w:val="00C316EC"/>
    <w:rsid w:val="00C65240"/>
    <w:rsid w:val="00C660AC"/>
    <w:rsid w:val="00C8184A"/>
    <w:rsid w:val="00CC0F44"/>
    <w:rsid w:val="00CE3849"/>
    <w:rsid w:val="00D002E9"/>
    <w:rsid w:val="00D445D5"/>
    <w:rsid w:val="00D65573"/>
    <w:rsid w:val="00D80287"/>
    <w:rsid w:val="00DA78CF"/>
    <w:rsid w:val="00DB076A"/>
    <w:rsid w:val="00DB629F"/>
    <w:rsid w:val="00DD75BD"/>
    <w:rsid w:val="00DF10B6"/>
    <w:rsid w:val="00E42370"/>
    <w:rsid w:val="00E70AD8"/>
    <w:rsid w:val="00EA06A7"/>
    <w:rsid w:val="00EB1134"/>
    <w:rsid w:val="00EC2AA1"/>
    <w:rsid w:val="00EE0E38"/>
    <w:rsid w:val="00F27EAA"/>
    <w:rsid w:val="00F341D4"/>
    <w:rsid w:val="00F47F1B"/>
    <w:rsid w:val="00F76A1D"/>
    <w:rsid w:val="00FA71C8"/>
    <w:rsid w:val="00FD4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B0A09"/>
  <w15:chartTrackingRefBased/>
  <w15:docId w15:val="{554DAB7B-5EBD-4928-8452-657B5575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027AA"/>
    <w:pPr>
      <w:widowControl/>
      <w:spacing w:after="160" w:line="240" w:lineRule="exact"/>
      <w:jc w:val="left"/>
    </w:pPr>
    <w:rPr>
      <w:rFonts w:ascii="Tahoma" w:eastAsia="Times New Roman" w:hAnsi="Tahoma"/>
      <w:kern w:val="0"/>
      <w:sz w:val="20"/>
      <w:szCs w:val="20"/>
      <w:lang w:eastAsia="en-US"/>
    </w:rPr>
  </w:style>
  <w:style w:type="paragraph" w:styleId="a4">
    <w:name w:val="header"/>
    <w:basedOn w:val="a"/>
    <w:link w:val="a5"/>
    <w:rsid w:val="003334FA"/>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3334FA"/>
    <w:rPr>
      <w:kern w:val="2"/>
      <w:sz w:val="18"/>
      <w:szCs w:val="18"/>
    </w:rPr>
  </w:style>
  <w:style w:type="paragraph" w:styleId="a6">
    <w:name w:val="footer"/>
    <w:basedOn w:val="a"/>
    <w:link w:val="a7"/>
    <w:rsid w:val="003334FA"/>
    <w:pPr>
      <w:tabs>
        <w:tab w:val="center" w:pos="4153"/>
        <w:tab w:val="right" w:pos="8306"/>
      </w:tabs>
      <w:snapToGrid w:val="0"/>
      <w:jc w:val="left"/>
    </w:pPr>
    <w:rPr>
      <w:sz w:val="18"/>
      <w:szCs w:val="18"/>
    </w:rPr>
  </w:style>
  <w:style w:type="character" w:customStyle="1" w:styleId="a7">
    <w:name w:val="页脚 字符"/>
    <w:link w:val="a6"/>
    <w:rsid w:val="003334FA"/>
    <w:rPr>
      <w:kern w:val="2"/>
      <w:sz w:val="18"/>
      <w:szCs w:val="18"/>
    </w:rPr>
  </w:style>
  <w:style w:type="paragraph" w:styleId="a8">
    <w:name w:val="Date"/>
    <w:basedOn w:val="a"/>
    <w:next w:val="a"/>
    <w:link w:val="a9"/>
    <w:rsid w:val="00AE2AAD"/>
    <w:pPr>
      <w:ind w:leftChars="2500" w:left="100"/>
    </w:pPr>
  </w:style>
  <w:style w:type="character" w:customStyle="1" w:styleId="a9">
    <w:name w:val="日期 字符"/>
    <w:link w:val="a8"/>
    <w:rsid w:val="00AE2AAD"/>
    <w:rPr>
      <w:kern w:val="2"/>
      <w:sz w:val="21"/>
      <w:szCs w:val="24"/>
    </w:rPr>
  </w:style>
  <w:style w:type="paragraph" w:styleId="aa">
    <w:name w:val="Balloon Text"/>
    <w:basedOn w:val="a"/>
    <w:link w:val="ab"/>
    <w:rsid w:val="00AD2125"/>
    <w:rPr>
      <w:sz w:val="18"/>
      <w:szCs w:val="18"/>
    </w:rPr>
  </w:style>
  <w:style w:type="character" w:customStyle="1" w:styleId="ab">
    <w:name w:val="批注框文本 字符"/>
    <w:link w:val="aa"/>
    <w:rsid w:val="00AD21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187</Words>
  <Characters>1069</Characters>
  <Application>Microsoft Office Word</Application>
  <DocSecurity>0</DocSecurity>
  <Lines>8</Lines>
  <Paragraphs>2</Paragraphs>
  <ScaleCrop>false</ScaleCrop>
  <Company>芳向电脑工作室</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北人印刷机械股份有限公司</dc:title>
  <dc:subject/>
  <dc:creator>MC SYSTEM</dc:creator>
  <cp:keywords/>
  <dc:description/>
  <cp:lastModifiedBy>e24628</cp:lastModifiedBy>
  <cp:revision>5</cp:revision>
  <cp:lastPrinted>2013-10-31T08:54:00Z</cp:lastPrinted>
  <dcterms:created xsi:type="dcterms:W3CDTF">2024-03-13T05:58:00Z</dcterms:created>
  <dcterms:modified xsi:type="dcterms:W3CDTF">2024-03-28T07:30:00Z</dcterms:modified>
</cp:coreProperties>
</file>