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83BF" w14:textId="1021FE39" w:rsidR="00807AF7" w:rsidRDefault="00000000">
      <w:pPr>
        <w:spacing w:line="46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股票代码：</w:t>
      </w:r>
      <w:r>
        <w:rPr>
          <w:rFonts w:ascii="Times New Roman" w:hAnsi="Times New Roman"/>
          <w:sz w:val="24"/>
        </w:rPr>
        <w:t xml:space="preserve">600860           </w:t>
      </w:r>
      <w:r>
        <w:rPr>
          <w:rFonts w:ascii="Times New Roman" w:hAnsi="Times New Roman"/>
          <w:sz w:val="24"/>
        </w:rPr>
        <w:t>股票简称：京城股份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编号：临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 w:hint="eastAsia"/>
          <w:sz w:val="24"/>
        </w:rPr>
        <w:t>5</w:t>
      </w:r>
      <w:r w:rsidRPr="00C159CA">
        <w:rPr>
          <w:rFonts w:ascii="Times New Roman" w:hAnsi="Times New Roman" w:hint="eastAsia"/>
          <w:sz w:val="24"/>
        </w:rPr>
        <w:t>-0</w:t>
      </w:r>
      <w:r w:rsidR="00FE1D88" w:rsidRPr="00C159CA">
        <w:rPr>
          <w:rFonts w:ascii="Times New Roman" w:hAnsi="Times New Roman" w:hint="eastAsia"/>
          <w:sz w:val="24"/>
        </w:rPr>
        <w:t>4</w:t>
      </w:r>
      <w:r w:rsidR="00C159CA" w:rsidRPr="00C159CA">
        <w:rPr>
          <w:rFonts w:ascii="Times New Roman" w:hAnsi="Times New Roman" w:hint="eastAsia"/>
          <w:sz w:val="24"/>
        </w:rPr>
        <w:t>6</w:t>
      </w:r>
    </w:p>
    <w:p w14:paraId="39E61BEA" w14:textId="77777777" w:rsidR="00807AF7" w:rsidRDefault="00807AF7">
      <w:pPr>
        <w:spacing w:line="460" w:lineRule="exact"/>
        <w:ind w:firstLine="57"/>
        <w:rPr>
          <w:rFonts w:ascii="Times New Roman" w:hAnsi="Times New Roman"/>
          <w:sz w:val="24"/>
        </w:rPr>
      </w:pPr>
    </w:p>
    <w:p w14:paraId="4BC9BEA4" w14:textId="77777777" w:rsidR="00807AF7" w:rsidRDefault="00000000">
      <w:pPr>
        <w:adjustRightInd w:val="0"/>
        <w:snapToGrid w:val="0"/>
        <w:spacing w:line="460" w:lineRule="exact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北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京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京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城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机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电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股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份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有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限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公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</w:rPr>
        <w:t>司</w:t>
      </w:r>
    </w:p>
    <w:p w14:paraId="15A3833B" w14:textId="77777777" w:rsidR="00807AF7" w:rsidRDefault="00000000">
      <w:pPr>
        <w:adjustRightInd w:val="0"/>
        <w:snapToGrid w:val="0"/>
        <w:spacing w:line="460" w:lineRule="exact"/>
        <w:rPr>
          <w:rFonts w:ascii="宋体" w:hAnsi="宋体" w:hint="eastAsia"/>
          <w:b/>
          <w:caps/>
          <w:color w:val="FF0000"/>
          <w:sz w:val="32"/>
          <w:szCs w:val="32"/>
        </w:rPr>
      </w:pPr>
      <w:r>
        <w:rPr>
          <w:rFonts w:ascii="宋体" w:hAnsi="宋体"/>
          <w:b/>
          <w:caps/>
          <w:color w:val="FF0000"/>
          <w:sz w:val="32"/>
          <w:szCs w:val="32"/>
        </w:rPr>
        <w:t>Beijing Jingcheng Machinery Electric Company Limited</w:t>
      </w:r>
    </w:p>
    <w:p w14:paraId="3CEE2641" w14:textId="77777777" w:rsidR="00807AF7" w:rsidRDefault="00000000">
      <w:pPr>
        <w:adjustRightInd w:val="0"/>
        <w:snapToGrid w:val="0"/>
        <w:spacing w:line="460" w:lineRule="exact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/>
          <w:b/>
          <w:i/>
          <w:color w:val="FF0000"/>
          <w:sz w:val="32"/>
          <w:szCs w:val="32"/>
        </w:rPr>
        <w:t>(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在中华人民共和国注册成立之股份有限公司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)</w:t>
      </w:r>
    </w:p>
    <w:p w14:paraId="2E5E7E28" w14:textId="3D6B46CF" w:rsidR="00807AF7" w:rsidRDefault="00000000">
      <w:pPr>
        <w:spacing w:beforeLines="50" w:before="156" w:afterLines="100" w:after="312" w:line="500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color w:val="FF0000"/>
          <w:sz w:val="32"/>
          <w:szCs w:val="32"/>
        </w:rPr>
        <w:t>关于公司附属公司</w:t>
      </w:r>
      <w:r w:rsidR="00514D4A">
        <w:rPr>
          <w:rFonts w:ascii="Times New Roman" w:hAnsi="Times New Roman" w:hint="eastAsia"/>
          <w:b/>
          <w:bCs/>
          <w:color w:val="FF0000"/>
          <w:sz w:val="32"/>
          <w:szCs w:val="32"/>
        </w:rPr>
        <w:t>天海低温</w:t>
      </w:r>
      <w:r w:rsidR="00A02E67" w:rsidRPr="00A02E67">
        <w:rPr>
          <w:rFonts w:ascii="Times New Roman" w:hAnsi="Times New Roman" w:hint="eastAsia"/>
          <w:b/>
          <w:bCs/>
          <w:color w:val="FF0000"/>
          <w:sz w:val="32"/>
          <w:szCs w:val="32"/>
        </w:rPr>
        <w:t>被债权人申请破产清算的提示性</w:t>
      </w:r>
      <w:r>
        <w:rPr>
          <w:rFonts w:ascii="Times New Roman" w:hAnsi="Times New Roman" w:hint="eastAsia"/>
          <w:b/>
          <w:bCs/>
          <w:color w:val="FF0000"/>
          <w:sz w:val="32"/>
          <w:szCs w:val="32"/>
        </w:rPr>
        <w:t>公告</w:t>
      </w:r>
    </w:p>
    <w:p w14:paraId="2FA718EA" w14:textId="77777777" w:rsidR="00807AF7" w:rsidRDefault="0000000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autoSpaceDE w:val="0"/>
        <w:autoSpaceDN w:val="0"/>
        <w:spacing w:line="400" w:lineRule="exact"/>
        <w:ind w:firstLineChars="200" w:firstLine="482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公司董事会及董事会全体成员保证本公告内容不存在任何虚假记载、误导性陈述或者重大遗漏，并对其内容的真实性、准确性和完整性承担法律责任。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5EFB12B6" w14:textId="77777777" w:rsidR="00807AF7" w:rsidRDefault="00807AF7">
      <w:pPr>
        <w:adjustRightInd w:val="0"/>
        <w:snapToGrid w:val="0"/>
        <w:spacing w:line="500" w:lineRule="exact"/>
        <w:ind w:firstLineChars="200" w:firstLine="480"/>
        <w:rPr>
          <w:rFonts w:ascii="Times New Roman" w:hAnsi="Times New Roman"/>
          <w:sz w:val="24"/>
        </w:rPr>
      </w:pPr>
      <w:bookmarkStart w:id="0" w:name="_Hlk180678019"/>
    </w:p>
    <w:p w14:paraId="6109BBCA" w14:textId="77777777" w:rsidR="00807AF7" w:rsidRDefault="00000000" w:rsidP="00DB4BA1">
      <w:pPr>
        <w:adjustRightInd w:val="0"/>
        <w:snapToGrid w:val="0"/>
        <w:spacing w:line="500" w:lineRule="exac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重要内容提示：</w:t>
      </w:r>
    </w:p>
    <w:p w14:paraId="1E164343" w14:textId="00509804" w:rsidR="00807AF7" w:rsidRDefault="00000000" w:rsidP="00DB4BA1">
      <w:pPr>
        <w:pStyle w:val="Default"/>
        <w:numPr>
          <w:ilvl w:val="0"/>
          <w:numId w:val="2"/>
        </w:numPr>
        <w:spacing w:line="500" w:lineRule="exact"/>
        <w:ind w:left="0" w:firstLineChars="200" w:firstLine="48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北京京城机电股份有限公司（以下简称“京城股份”或“公司”）</w:t>
      </w:r>
      <w:r w:rsidR="00FE1D88">
        <w:rPr>
          <w:rFonts w:ascii="宋体" w:eastAsia="宋体" w:hAnsi="宋体" w:hint="eastAsia"/>
        </w:rPr>
        <w:t>近日收到</w:t>
      </w:r>
      <w:r w:rsidRPr="00133154">
        <w:rPr>
          <w:rFonts w:ascii="宋体" w:eastAsia="宋体" w:hAnsi="宋体" w:hint="eastAsia"/>
        </w:rPr>
        <w:t>附属公司北京天海</w:t>
      </w:r>
      <w:r w:rsidR="00A02E67" w:rsidRPr="00133154">
        <w:rPr>
          <w:rFonts w:ascii="宋体" w:eastAsia="宋体" w:hAnsi="宋体" w:hint="eastAsia"/>
        </w:rPr>
        <w:t>低温设备</w:t>
      </w:r>
      <w:r w:rsidRPr="00133154">
        <w:rPr>
          <w:rFonts w:ascii="宋体" w:eastAsia="宋体" w:hAnsi="宋体" w:hint="eastAsia"/>
        </w:rPr>
        <w:t>有限公司（</w:t>
      </w:r>
      <w:r>
        <w:rPr>
          <w:rFonts w:ascii="宋体" w:eastAsia="宋体" w:hAnsi="宋体" w:hint="eastAsia"/>
        </w:rPr>
        <w:t>以下简称“天海</w:t>
      </w:r>
      <w:r w:rsidR="00A02E67">
        <w:rPr>
          <w:rFonts w:ascii="宋体" w:eastAsia="宋体" w:hAnsi="宋体" w:hint="eastAsia"/>
        </w:rPr>
        <w:t>低温</w:t>
      </w:r>
      <w:r>
        <w:rPr>
          <w:rFonts w:ascii="宋体" w:eastAsia="宋体" w:hAnsi="宋体" w:hint="eastAsia"/>
        </w:rPr>
        <w:t>”</w:t>
      </w:r>
      <w:r w:rsidR="00A02E67">
        <w:rPr>
          <w:rFonts w:ascii="宋体" w:eastAsia="宋体" w:hAnsi="宋体" w:hint="eastAsia"/>
        </w:rPr>
        <w:t>或“被申请人”</w:t>
      </w:r>
      <w:r>
        <w:rPr>
          <w:rFonts w:ascii="宋体" w:eastAsia="宋体" w:hAnsi="宋体" w:hint="eastAsia"/>
        </w:rPr>
        <w:t>）</w:t>
      </w:r>
      <w:r w:rsidR="00A02E67" w:rsidRPr="00A02E67">
        <w:rPr>
          <w:rFonts w:ascii="宋体" w:eastAsia="宋体" w:hAnsi="宋体" w:hint="eastAsia"/>
        </w:rPr>
        <w:t>转发的 《</w:t>
      </w:r>
      <w:r w:rsidR="00C159CA">
        <w:rPr>
          <w:rFonts w:ascii="宋体" w:eastAsia="宋体" w:hAnsi="宋体" w:hint="eastAsia"/>
        </w:rPr>
        <w:t>北京市第一中级人民法院通知书</w:t>
      </w:r>
      <w:r w:rsidR="00A02E67" w:rsidRPr="00A02E67">
        <w:rPr>
          <w:rFonts w:ascii="宋体" w:eastAsia="宋体" w:hAnsi="宋体" w:hint="eastAsia"/>
        </w:rPr>
        <w:t xml:space="preserve"> 》</w:t>
      </w:r>
      <w:r w:rsidR="00A02E67">
        <w:rPr>
          <w:rFonts w:ascii="宋体" w:eastAsia="宋体" w:hAnsi="宋体" w:hint="eastAsia"/>
        </w:rPr>
        <w:t>，</w:t>
      </w:r>
      <w:r w:rsidR="00A02E67" w:rsidRPr="00A02E67">
        <w:rPr>
          <w:rFonts w:ascii="宋体" w:eastAsia="宋体" w:hAnsi="宋体" w:hint="eastAsia"/>
        </w:rPr>
        <w:t>债权人</w:t>
      </w:r>
      <w:r w:rsidR="00C159CA">
        <w:rPr>
          <w:rFonts w:ascii="宋体" w:eastAsia="宋体" w:hAnsi="宋体" w:hint="eastAsia"/>
        </w:rPr>
        <w:t>北京朗汇科技有限公司</w:t>
      </w:r>
      <w:r w:rsidR="00A02E67" w:rsidRPr="00A02E67">
        <w:rPr>
          <w:rFonts w:ascii="宋体" w:eastAsia="宋体" w:hAnsi="宋体" w:hint="eastAsia"/>
        </w:rPr>
        <w:t>（以下简称“</w:t>
      </w:r>
      <w:r w:rsidR="00C159CA">
        <w:rPr>
          <w:rFonts w:ascii="宋体" w:eastAsia="宋体" w:hAnsi="宋体" w:hint="eastAsia"/>
        </w:rPr>
        <w:t>朗汇科技</w:t>
      </w:r>
      <w:r w:rsidR="00A02E67" w:rsidRPr="00A02E67">
        <w:rPr>
          <w:rFonts w:ascii="宋体" w:eastAsia="宋体" w:hAnsi="宋体" w:hint="eastAsia"/>
        </w:rPr>
        <w:t>”或“申请人”）以</w:t>
      </w:r>
      <w:r w:rsidR="00A02E67">
        <w:rPr>
          <w:rFonts w:ascii="宋体" w:eastAsia="宋体" w:hAnsi="宋体" w:hint="eastAsia"/>
        </w:rPr>
        <w:t>天海低温</w:t>
      </w:r>
      <w:r w:rsidR="00A02E67" w:rsidRPr="00A02E67">
        <w:rPr>
          <w:rFonts w:ascii="宋体" w:eastAsia="宋体" w:hAnsi="宋体" w:hint="eastAsia"/>
        </w:rPr>
        <w:t>不能清偿到期债务</w:t>
      </w:r>
      <w:r w:rsidR="00722F2F">
        <w:rPr>
          <w:rFonts w:ascii="宋体" w:eastAsia="宋体" w:hAnsi="宋体" w:hint="eastAsia"/>
        </w:rPr>
        <w:t>且明显缺乏清偿能力</w:t>
      </w:r>
      <w:r w:rsidR="00A02E67" w:rsidRPr="00A02E67">
        <w:rPr>
          <w:rFonts w:ascii="宋体" w:eastAsia="宋体" w:hAnsi="宋体" w:hint="eastAsia"/>
        </w:rPr>
        <w:t>为由，向</w:t>
      </w:r>
      <w:r w:rsidR="00722F2F">
        <w:rPr>
          <w:rFonts w:ascii="宋体" w:eastAsia="宋体" w:hAnsi="宋体" w:hint="eastAsia"/>
        </w:rPr>
        <w:t>北京市第一中级人民法院</w:t>
      </w:r>
      <w:r w:rsidR="00A02E67" w:rsidRPr="00A02E67">
        <w:rPr>
          <w:rFonts w:ascii="宋体" w:eastAsia="宋体" w:hAnsi="宋体" w:hint="eastAsia"/>
        </w:rPr>
        <w:t>（以下简称“法院”）申请对</w:t>
      </w:r>
      <w:r w:rsidR="00A02E67">
        <w:rPr>
          <w:rFonts w:ascii="宋体" w:eastAsia="宋体" w:hAnsi="宋体" w:hint="eastAsia"/>
        </w:rPr>
        <w:t>天海低温</w:t>
      </w:r>
      <w:r w:rsidR="00A02E67" w:rsidRPr="00A02E67">
        <w:rPr>
          <w:rFonts w:ascii="宋体" w:eastAsia="宋体" w:hAnsi="宋体" w:hint="eastAsia"/>
        </w:rPr>
        <w:t>进行破产清算</w:t>
      </w:r>
      <w:r>
        <w:rPr>
          <w:rFonts w:ascii="宋体" w:eastAsia="宋体" w:hAnsi="宋体" w:hint="eastAsia"/>
        </w:rPr>
        <w:t>。</w:t>
      </w:r>
    </w:p>
    <w:p w14:paraId="1472788F" w14:textId="75CA0B5A" w:rsidR="00807AF7" w:rsidRPr="00FE1D88" w:rsidRDefault="00807AF7" w:rsidP="0075681D">
      <w:pPr>
        <w:pStyle w:val="Default"/>
        <w:spacing w:line="500" w:lineRule="exact"/>
        <w:ind w:left="962"/>
        <w:rPr>
          <w:rFonts w:ascii="宋体" w:eastAsia="宋体" w:hAnsi="宋体" w:hint="eastAsia"/>
        </w:rPr>
      </w:pPr>
    </w:p>
    <w:p w14:paraId="54EC31AD" w14:textId="77777777" w:rsidR="0075681D" w:rsidRPr="0075681D" w:rsidRDefault="0075681D">
      <w:pPr>
        <w:adjustRightInd w:val="0"/>
        <w:snapToGrid w:val="0"/>
        <w:spacing w:line="500" w:lineRule="exact"/>
        <w:ind w:firstLineChars="200" w:firstLine="482"/>
        <w:rPr>
          <w:rFonts w:ascii="宋体" w:hAnsi="宋体" w:hint="eastAsia"/>
          <w:b/>
          <w:bCs/>
          <w:sz w:val="24"/>
        </w:rPr>
      </w:pPr>
      <w:r w:rsidRPr="0075681D">
        <w:rPr>
          <w:rFonts w:ascii="宋体" w:hAnsi="宋体" w:hint="eastAsia"/>
          <w:b/>
          <w:bCs/>
          <w:sz w:val="24"/>
        </w:rPr>
        <w:t>一、</w:t>
      </w:r>
      <w:r w:rsidRPr="0075681D">
        <w:rPr>
          <w:rFonts w:ascii="宋体" w:hAnsi="宋体"/>
          <w:b/>
          <w:bCs/>
          <w:sz w:val="24"/>
        </w:rPr>
        <w:t xml:space="preserve">破产清算概述 </w:t>
      </w:r>
    </w:p>
    <w:p w14:paraId="0096F9E6" w14:textId="24C732F5" w:rsidR="00DB4BA1" w:rsidRPr="005F5FA6" w:rsidRDefault="0075681D" w:rsidP="00DB4BA1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 w:rsidRPr="00DB4BA1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5F5FA6">
        <w:rPr>
          <w:rFonts w:ascii="宋体" w:hAnsi="宋体" w:cs="宋体" w:hint="eastAsia"/>
          <w:color w:val="000000"/>
          <w:kern w:val="0"/>
          <w:sz w:val="24"/>
        </w:rPr>
        <w:t>公司于近日收到天海低温转发的《</w:t>
      </w:r>
      <w:r w:rsidR="00722F2F" w:rsidRPr="005F5FA6">
        <w:rPr>
          <w:rFonts w:ascii="宋体" w:hAnsi="宋体" w:hint="eastAsia"/>
          <w:sz w:val="24"/>
        </w:rPr>
        <w:t>北京市第一中级人民法院通知书</w:t>
      </w:r>
      <w:r w:rsidRPr="005F5FA6">
        <w:rPr>
          <w:rFonts w:ascii="宋体" w:hAnsi="宋体" w:cs="宋体" w:hint="eastAsia"/>
          <w:color w:val="000000"/>
          <w:kern w:val="0"/>
          <w:sz w:val="24"/>
        </w:rPr>
        <w:t>》，获悉天海低温被债权人</w:t>
      </w:r>
      <w:proofErr w:type="gramStart"/>
      <w:r w:rsidR="00722F2F" w:rsidRPr="005F5FA6">
        <w:rPr>
          <w:rFonts w:ascii="宋体" w:hAnsi="宋体" w:hint="eastAsia"/>
          <w:sz w:val="24"/>
        </w:rPr>
        <w:t>朗汇科技</w:t>
      </w:r>
      <w:proofErr w:type="gramEnd"/>
      <w:r w:rsidRPr="005F5FA6">
        <w:rPr>
          <w:rFonts w:ascii="宋体" w:hAnsi="宋体" w:cs="宋体" w:hint="eastAsia"/>
          <w:color w:val="000000"/>
          <w:kern w:val="0"/>
          <w:sz w:val="24"/>
        </w:rPr>
        <w:t>向法院申请破产。主要内容是：申请人以</w:t>
      </w:r>
      <w:r w:rsidR="00DB4BA1" w:rsidRPr="005F5FA6">
        <w:rPr>
          <w:rFonts w:ascii="宋体" w:hAnsi="宋体" w:cs="宋体" w:hint="eastAsia"/>
          <w:color w:val="000000"/>
          <w:kern w:val="0"/>
          <w:sz w:val="24"/>
        </w:rPr>
        <w:t>天海低温</w:t>
      </w:r>
      <w:r w:rsidR="00722F2F" w:rsidRPr="005F5FA6">
        <w:rPr>
          <w:rFonts w:ascii="宋体" w:hAnsi="宋体" w:hint="eastAsia"/>
          <w:sz w:val="24"/>
        </w:rPr>
        <w:t>不能清偿到期债务</w:t>
      </w:r>
      <w:bookmarkStart w:id="1" w:name="_Hlk211087543"/>
      <w:r w:rsidR="00722F2F" w:rsidRPr="005F5FA6">
        <w:rPr>
          <w:rFonts w:ascii="宋体" w:hAnsi="宋体" w:hint="eastAsia"/>
          <w:sz w:val="24"/>
        </w:rPr>
        <w:t>且明显缺乏清偿能力</w:t>
      </w:r>
      <w:bookmarkEnd w:id="1"/>
      <w:r w:rsidRPr="005F5FA6">
        <w:rPr>
          <w:rFonts w:ascii="宋体" w:hAnsi="宋体" w:cs="宋体" w:hint="eastAsia"/>
          <w:color w:val="000000"/>
          <w:kern w:val="0"/>
          <w:sz w:val="24"/>
        </w:rPr>
        <w:t>为由，向法院申请对</w:t>
      </w:r>
      <w:r w:rsidR="00DB4BA1" w:rsidRPr="005F5FA6">
        <w:rPr>
          <w:rFonts w:ascii="宋体" w:hAnsi="宋体" w:cs="宋体" w:hint="eastAsia"/>
          <w:color w:val="000000"/>
          <w:kern w:val="0"/>
          <w:sz w:val="24"/>
        </w:rPr>
        <w:t>天海低温</w:t>
      </w:r>
      <w:r w:rsidRPr="005F5FA6">
        <w:rPr>
          <w:rFonts w:ascii="宋体" w:hAnsi="宋体" w:cs="宋体" w:hint="eastAsia"/>
          <w:color w:val="000000"/>
          <w:kern w:val="0"/>
          <w:sz w:val="24"/>
        </w:rPr>
        <w:t>进行破产清算。</w:t>
      </w:r>
    </w:p>
    <w:p w14:paraId="3AFD9C82" w14:textId="77777777" w:rsidR="00DB4BA1" w:rsidRPr="005F5FA6" w:rsidRDefault="00DB4BA1" w:rsidP="00DB4BA1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5F5FA6">
        <w:rPr>
          <w:rFonts w:ascii="宋体" w:hAnsi="宋体"/>
          <w:color w:val="000000"/>
          <w:kern w:val="0"/>
          <w:sz w:val="24"/>
        </w:rPr>
        <w:t>1</w:t>
      </w:r>
      <w:r w:rsidRPr="005F5FA6">
        <w:rPr>
          <w:rFonts w:ascii="宋体" w:hAnsi="宋体" w:cs="宋体" w:hint="eastAsia"/>
          <w:color w:val="000000"/>
          <w:kern w:val="0"/>
          <w:sz w:val="24"/>
        </w:rPr>
        <w:t>、申请人基本情况</w:t>
      </w:r>
    </w:p>
    <w:p w14:paraId="2E6A0AA9" w14:textId="15BF0675" w:rsidR="00DB4BA1" w:rsidRPr="00DB4BA1" w:rsidRDefault="00DB4BA1" w:rsidP="00DB4BA1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DB4BA1">
        <w:rPr>
          <w:rFonts w:ascii="宋体" w:hAnsi="宋体" w:cs="宋体" w:hint="eastAsia"/>
          <w:color w:val="000000"/>
          <w:kern w:val="0"/>
          <w:sz w:val="24"/>
        </w:rPr>
        <w:t>公司名称：</w:t>
      </w:r>
      <w:r w:rsidR="00722F2F">
        <w:rPr>
          <w:rFonts w:ascii="宋体" w:hAnsi="宋体" w:hint="eastAsia"/>
        </w:rPr>
        <w:t>北京朗汇科技有限公司</w:t>
      </w:r>
      <w:r w:rsidRPr="00DB4BA1"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3527B5C2" w14:textId="26D553C8" w:rsidR="00DB4BA1" w:rsidRPr="00DB4BA1" w:rsidRDefault="00DB4BA1" w:rsidP="00DB4BA1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DB4BA1">
        <w:rPr>
          <w:rFonts w:ascii="宋体" w:hAnsi="宋体" w:cs="宋体" w:hint="eastAsia"/>
          <w:color w:val="000000"/>
          <w:kern w:val="0"/>
          <w:sz w:val="24"/>
        </w:rPr>
        <w:t>法定代表人：</w:t>
      </w:r>
      <w:r w:rsidR="00722F2F">
        <w:rPr>
          <w:rFonts w:ascii="宋体" w:hAnsi="宋体" w:cs="宋体" w:hint="eastAsia"/>
          <w:color w:val="000000"/>
          <w:kern w:val="0"/>
          <w:sz w:val="24"/>
        </w:rPr>
        <w:t>赵慧</w:t>
      </w:r>
      <w:r w:rsidRPr="00DB4BA1"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4A54EC28" w14:textId="4194B0EF" w:rsidR="00DB4BA1" w:rsidRPr="00DB4BA1" w:rsidRDefault="00722F2F" w:rsidP="00DB4BA1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地址</w:t>
      </w:r>
      <w:r w:rsidR="00DB4BA1" w:rsidRPr="00DB4BA1"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北京市通州区中关村科技园区通州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园金桥科技产业基地环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科中路17号26幢1-3层102-WKL0048</w:t>
      </w:r>
      <w:r w:rsidR="00DB4BA1" w:rsidRPr="00DB4BA1">
        <w:rPr>
          <w:rFonts w:ascii="宋体" w:hAnsi="宋体" w:cs="宋体"/>
          <w:color w:val="000000"/>
          <w:kern w:val="0"/>
          <w:sz w:val="24"/>
        </w:rPr>
        <w:t xml:space="preserve"> </w:t>
      </w:r>
    </w:p>
    <w:p w14:paraId="36F4A2D5" w14:textId="77777777" w:rsidR="00DB4BA1" w:rsidRPr="00DB4BA1" w:rsidRDefault="00DB4BA1" w:rsidP="00DB4BA1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DB4BA1">
        <w:rPr>
          <w:rFonts w:ascii="宋体" w:hAnsi="宋体"/>
          <w:color w:val="000000"/>
          <w:kern w:val="0"/>
          <w:sz w:val="24"/>
        </w:rPr>
        <w:lastRenderedPageBreak/>
        <w:t>2</w:t>
      </w:r>
      <w:r w:rsidRPr="00DB4BA1">
        <w:rPr>
          <w:rFonts w:ascii="宋体" w:hAnsi="宋体" w:cs="宋体" w:hint="eastAsia"/>
          <w:color w:val="000000"/>
          <w:kern w:val="0"/>
          <w:sz w:val="24"/>
        </w:rPr>
        <w:t>、申请的事实和理由</w:t>
      </w:r>
    </w:p>
    <w:p w14:paraId="0C0A1FD8" w14:textId="121F1962" w:rsidR="00B67E54" w:rsidRDefault="00B67E54" w:rsidP="00DB4BA1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自2022年起，申请人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朗汇科技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与被申请人天海低温先后签订多份采购合同，其中人民币450,501.01元货款未能按期支付</w:t>
      </w:r>
      <w:r w:rsidR="000352D7"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color w:val="000000"/>
          <w:kern w:val="0"/>
          <w:sz w:val="24"/>
        </w:rPr>
        <w:t>经</w:t>
      </w:r>
      <w:r w:rsidR="000D60FF">
        <w:rPr>
          <w:rFonts w:ascii="宋体" w:hAnsi="宋体" w:cs="宋体" w:hint="eastAsia"/>
          <w:color w:val="000000"/>
          <w:kern w:val="0"/>
          <w:sz w:val="24"/>
        </w:rPr>
        <w:t>催缴后，天海低温仍未能清偿。</w:t>
      </w:r>
    </w:p>
    <w:p w14:paraId="2AAE43E1" w14:textId="68BE481E" w:rsidR="00B67E54" w:rsidRDefault="000D60FF" w:rsidP="00DB4BA1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0D60FF">
        <w:rPr>
          <w:rFonts w:ascii="宋体" w:hAnsi="宋体" w:cs="宋体" w:hint="eastAsia"/>
          <w:color w:val="000000"/>
          <w:kern w:val="0"/>
          <w:sz w:val="24"/>
        </w:rPr>
        <w:t>鉴于被申请人不能清偿到期债务</w:t>
      </w:r>
      <w:r>
        <w:rPr>
          <w:rFonts w:ascii="宋体" w:hAnsi="宋体" w:cs="宋体" w:hint="eastAsia"/>
          <w:color w:val="000000"/>
          <w:kern w:val="0"/>
          <w:sz w:val="24"/>
        </w:rPr>
        <w:t>，资产不足以清偿全部债务</w:t>
      </w:r>
      <w:r w:rsidRPr="000D60FF">
        <w:rPr>
          <w:rFonts w:ascii="宋体" w:hAnsi="宋体" w:cs="宋体" w:hint="eastAsia"/>
          <w:color w:val="000000"/>
          <w:kern w:val="0"/>
          <w:sz w:val="24"/>
        </w:rPr>
        <w:t>且明显缺乏清偿能力，</w:t>
      </w:r>
      <w:r>
        <w:rPr>
          <w:rFonts w:ascii="宋体" w:hAnsi="宋体" w:cs="宋体" w:hint="eastAsia"/>
          <w:color w:val="000000"/>
          <w:kern w:val="0"/>
          <w:sz w:val="24"/>
        </w:rPr>
        <w:t>申请人作为债权人，向</w:t>
      </w:r>
      <w:r w:rsidRPr="000D60FF">
        <w:rPr>
          <w:rFonts w:ascii="宋体" w:hAnsi="宋体" w:cs="宋体" w:hint="eastAsia"/>
          <w:color w:val="000000"/>
          <w:kern w:val="0"/>
          <w:sz w:val="24"/>
        </w:rPr>
        <w:t>法院申请对被申请人</w:t>
      </w:r>
      <w:r>
        <w:rPr>
          <w:rFonts w:ascii="宋体" w:hAnsi="宋体" w:cs="宋体" w:hint="eastAsia"/>
          <w:color w:val="000000"/>
          <w:kern w:val="0"/>
          <w:sz w:val="24"/>
        </w:rPr>
        <w:t>天海低温</w:t>
      </w:r>
      <w:r w:rsidRPr="000D60FF">
        <w:rPr>
          <w:rFonts w:ascii="宋体" w:hAnsi="宋体" w:cs="宋体" w:hint="eastAsia"/>
          <w:color w:val="000000"/>
          <w:kern w:val="0"/>
          <w:sz w:val="24"/>
        </w:rPr>
        <w:t>进行破产清算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14:paraId="00A2B10D" w14:textId="77777777" w:rsidR="00DB4BA1" w:rsidRPr="00F92F35" w:rsidRDefault="00DB4BA1" w:rsidP="00DB4BA1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 w:rsidRPr="00F92F35">
        <w:rPr>
          <w:rFonts w:ascii="宋体" w:hAnsi="宋体"/>
          <w:color w:val="000000"/>
          <w:kern w:val="0"/>
          <w:sz w:val="24"/>
        </w:rPr>
        <w:t>3</w:t>
      </w:r>
      <w:r w:rsidRPr="00F92F35">
        <w:rPr>
          <w:rFonts w:ascii="宋体" w:hAnsi="宋体" w:cs="宋体" w:hint="eastAsia"/>
          <w:color w:val="000000"/>
          <w:kern w:val="0"/>
          <w:sz w:val="24"/>
        </w:rPr>
        <w:t>、申请人与公司不存在关联关系</w:t>
      </w:r>
    </w:p>
    <w:p w14:paraId="023FD907" w14:textId="454FB5E7" w:rsidR="0075681D" w:rsidRDefault="00DB4BA1" w:rsidP="00DB4BA1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F92F35">
        <w:rPr>
          <w:rFonts w:ascii="宋体" w:hAnsi="宋体" w:cs="宋体" w:hint="eastAsia"/>
          <w:color w:val="000000"/>
          <w:kern w:val="0"/>
          <w:sz w:val="24"/>
        </w:rPr>
        <w:t>申请人与公司及公司董事、监事、高级管理人员、控股股东、实际控制人不存在关联关系或一致行动关系。</w:t>
      </w:r>
    </w:p>
    <w:p w14:paraId="55111080" w14:textId="598D46E7" w:rsidR="00DB4BA1" w:rsidRPr="00DB4BA1" w:rsidRDefault="00DB4BA1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</w:t>
      </w:r>
      <w:r>
        <w:rPr>
          <w:rFonts w:hint="eastAsia"/>
          <w:sz w:val="23"/>
          <w:szCs w:val="23"/>
        </w:rPr>
        <w:t>被申请人基本情况</w:t>
      </w:r>
    </w:p>
    <w:p w14:paraId="376840BA" w14:textId="6FB7EB5C" w:rsidR="00DB4BA1" w:rsidRPr="00005AF5" w:rsidRDefault="00DB4BA1" w:rsidP="00DB4BA1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005AF5">
        <w:rPr>
          <w:rFonts w:ascii="宋体" w:hAnsi="宋体" w:hint="eastAsia"/>
          <w:sz w:val="24"/>
        </w:rPr>
        <w:t>公司名称：</w:t>
      </w:r>
      <w:r w:rsidRPr="00005AF5">
        <w:rPr>
          <w:rFonts w:ascii="宋体" w:hAnsi="宋体" w:hint="eastAsia"/>
        </w:rPr>
        <w:t>北京天海低温设备有限公司</w:t>
      </w:r>
    </w:p>
    <w:p w14:paraId="1854E232" w14:textId="7B9DFAEC" w:rsidR="005F5FA6" w:rsidRPr="00005AF5" w:rsidRDefault="005F5FA6" w:rsidP="005F5FA6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005AF5">
        <w:rPr>
          <w:rFonts w:ascii="宋体" w:hAnsi="宋体" w:hint="eastAsia"/>
          <w:sz w:val="24"/>
        </w:rPr>
        <w:t>注册资本：人民币4,000万元</w:t>
      </w:r>
      <w:r w:rsidRPr="00005AF5">
        <w:rPr>
          <w:rFonts w:ascii="宋体" w:hAnsi="宋体"/>
          <w:sz w:val="24"/>
        </w:rPr>
        <w:t xml:space="preserve"> </w:t>
      </w:r>
    </w:p>
    <w:p w14:paraId="0B765C47" w14:textId="77777777" w:rsidR="005F5FA6" w:rsidRPr="00005AF5" w:rsidRDefault="005F5FA6" w:rsidP="005F5FA6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005AF5">
        <w:rPr>
          <w:rFonts w:ascii="宋体" w:hAnsi="宋体" w:hint="eastAsia"/>
          <w:sz w:val="24"/>
        </w:rPr>
        <w:t>法定代表人：苏秋凤</w:t>
      </w:r>
    </w:p>
    <w:p w14:paraId="56BEC78A" w14:textId="77777777" w:rsidR="005F5FA6" w:rsidRPr="00005AF5" w:rsidRDefault="005F5FA6" w:rsidP="005F5FA6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005AF5">
        <w:rPr>
          <w:rFonts w:ascii="宋体" w:hAnsi="宋体" w:hint="eastAsia"/>
          <w:sz w:val="24"/>
        </w:rPr>
        <w:t>住所：北京市通州区漷县镇漷县南三街4号</w:t>
      </w:r>
      <w:r w:rsidRPr="00005AF5">
        <w:rPr>
          <w:rFonts w:ascii="宋体" w:hAnsi="宋体"/>
          <w:sz w:val="24"/>
        </w:rPr>
        <w:t xml:space="preserve"> </w:t>
      </w:r>
    </w:p>
    <w:p w14:paraId="4A472D37" w14:textId="6FF9D85D" w:rsidR="00DB4BA1" w:rsidRPr="00005AF5" w:rsidRDefault="005F5FA6" w:rsidP="005F5FA6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005AF5">
        <w:rPr>
          <w:rFonts w:ascii="宋体" w:hAnsi="宋体" w:hint="eastAsia"/>
          <w:sz w:val="24"/>
        </w:rPr>
        <w:t>经营范围：生产低温设备(低温贮罐、罐车用罐体、罐式集装箱)、车用液化天然气瓶及迷你罐；施工总承包；专业承包；销售、维修、租赁低温贮罐、罐车用罐体、罐式集装箱；销售机械设备、金属制品、计算机软硬件及辅助设备、化工产品(不含危险化学品及一类易制毒化学品)、五金交电、仪器仪表；货物进出口；租赁低温贮罐、罐车用罐体、罐式集装箱。(市场主体依法自主选择经营项目，开展经营活动；依法须经批准的项目，经相关部门批准后依批准的内容开展经营活动；不得从事国家和本市产业政策禁止和限制类项目的经营活动。)</w:t>
      </w:r>
    </w:p>
    <w:p w14:paraId="279E61C3" w14:textId="5D808935" w:rsidR="00DB4BA1" w:rsidRPr="00005AF5" w:rsidRDefault="00DB4BA1" w:rsidP="00DB4BA1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005AF5">
        <w:rPr>
          <w:rFonts w:ascii="宋体" w:hAnsi="宋体" w:hint="eastAsia"/>
          <w:sz w:val="24"/>
        </w:rPr>
        <w:t>与公司的关系：系公司控股附属公司</w:t>
      </w:r>
    </w:p>
    <w:p w14:paraId="021933F6" w14:textId="77777777" w:rsidR="00DB4BA1" w:rsidRPr="00005AF5" w:rsidRDefault="00DB4BA1" w:rsidP="00DB4BA1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005AF5">
        <w:rPr>
          <w:rFonts w:ascii="宋体" w:hAnsi="宋体" w:hint="eastAsia"/>
          <w:sz w:val="24"/>
        </w:rPr>
        <w:t>主要财务数据：</w:t>
      </w:r>
    </w:p>
    <w:p w14:paraId="0B73E61E" w14:textId="08AD8C94" w:rsidR="00DB4BA1" w:rsidRPr="00005AF5" w:rsidRDefault="00DB4BA1" w:rsidP="00005AF5">
      <w:pPr>
        <w:adjustRightInd w:val="0"/>
        <w:snapToGrid w:val="0"/>
        <w:spacing w:line="500" w:lineRule="exact"/>
        <w:ind w:firstLineChars="2700" w:firstLine="6480"/>
        <w:rPr>
          <w:rFonts w:ascii="宋体" w:hAnsi="宋体" w:hint="eastAsia"/>
          <w:sz w:val="24"/>
        </w:rPr>
      </w:pPr>
      <w:r w:rsidRPr="00005AF5">
        <w:rPr>
          <w:rFonts w:ascii="宋体" w:hAnsi="宋体" w:hint="eastAsia"/>
          <w:sz w:val="24"/>
        </w:rPr>
        <w:t>单位：</w:t>
      </w:r>
      <w:r w:rsidR="00005AF5">
        <w:rPr>
          <w:rFonts w:ascii="宋体" w:hAnsi="宋体" w:hint="eastAsia"/>
          <w:sz w:val="24"/>
        </w:rPr>
        <w:t>人民币/</w:t>
      </w:r>
      <w:r w:rsidRPr="00005AF5">
        <w:rPr>
          <w:rFonts w:ascii="宋体" w:hAnsi="宋体" w:hint="eastAsia"/>
          <w:sz w:val="24"/>
        </w:rPr>
        <w:t>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4284"/>
      </w:tblGrid>
      <w:tr w:rsidR="00DB4BA1" w:rsidRPr="00005AF5" w14:paraId="79C898A6" w14:textId="77777777" w:rsidTr="005E265A">
        <w:trPr>
          <w:trHeight w:val="127"/>
        </w:trPr>
        <w:tc>
          <w:tcPr>
            <w:tcW w:w="4284" w:type="dxa"/>
          </w:tcPr>
          <w:p w14:paraId="0D77D793" w14:textId="77777777" w:rsidR="00DB4BA1" w:rsidRPr="00005AF5" w:rsidRDefault="00DB4BA1" w:rsidP="00DB4BA1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005AF5">
              <w:rPr>
                <w:rFonts w:ascii="宋体" w:hAnsi="宋体" w:hint="eastAsia"/>
                <w:b/>
                <w:bCs/>
                <w:sz w:val="24"/>
              </w:rPr>
              <w:t>项目</w:t>
            </w:r>
          </w:p>
        </w:tc>
        <w:tc>
          <w:tcPr>
            <w:tcW w:w="4284" w:type="dxa"/>
          </w:tcPr>
          <w:p w14:paraId="4995E430" w14:textId="6DDCC815" w:rsidR="00DB4BA1" w:rsidRPr="00005AF5" w:rsidRDefault="00DB4BA1" w:rsidP="00DB4BA1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005AF5">
              <w:rPr>
                <w:rFonts w:ascii="宋体" w:hAnsi="宋体"/>
                <w:b/>
                <w:bCs/>
                <w:sz w:val="24"/>
              </w:rPr>
              <w:t>202</w:t>
            </w:r>
            <w:r w:rsidRPr="00005AF5">
              <w:rPr>
                <w:rFonts w:ascii="宋体" w:hAnsi="宋体" w:hint="eastAsia"/>
                <w:b/>
                <w:bCs/>
                <w:sz w:val="24"/>
              </w:rPr>
              <w:t>4年</w:t>
            </w:r>
            <w:r w:rsidRPr="00005AF5">
              <w:rPr>
                <w:rFonts w:ascii="宋体" w:hAnsi="宋体"/>
                <w:b/>
                <w:bCs/>
                <w:sz w:val="24"/>
              </w:rPr>
              <w:t>12</w:t>
            </w:r>
            <w:r w:rsidRPr="00005AF5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005AF5">
              <w:rPr>
                <w:rFonts w:ascii="宋体" w:hAnsi="宋体"/>
                <w:b/>
                <w:bCs/>
                <w:sz w:val="24"/>
              </w:rPr>
              <w:t>31</w:t>
            </w:r>
            <w:r w:rsidRPr="00005AF5">
              <w:rPr>
                <w:rFonts w:ascii="宋体" w:hAnsi="宋体" w:hint="eastAsia"/>
                <w:b/>
                <w:bCs/>
                <w:sz w:val="24"/>
              </w:rPr>
              <w:t>日（经审计）</w:t>
            </w:r>
          </w:p>
        </w:tc>
      </w:tr>
      <w:tr w:rsidR="005F5FA6" w:rsidRPr="00005AF5" w14:paraId="45E2829C" w14:textId="77777777" w:rsidTr="005E265A">
        <w:trPr>
          <w:trHeight w:val="126"/>
        </w:trPr>
        <w:tc>
          <w:tcPr>
            <w:tcW w:w="4284" w:type="dxa"/>
          </w:tcPr>
          <w:p w14:paraId="1F9507BA" w14:textId="77777777" w:rsidR="005F5FA6" w:rsidRPr="00005AF5" w:rsidRDefault="005F5FA6" w:rsidP="005F5FA6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005AF5">
              <w:rPr>
                <w:rFonts w:ascii="宋体" w:hAnsi="宋体" w:hint="eastAsia"/>
                <w:sz w:val="24"/>
              </w:rPr>
              <w:t>资产总额</w:t>
            </w:r>
          </w:p>
        </w:tc>
        <w:tc>
          <w:tcPr>
            <w:tcW w:w="4284" w:type="dxa"/>
          </w:tcPr>
          <w:p w14:paraId="335621F2" w14:textId="63B3801E" w:rsidR="005F5FA6" w:rsidRPr="00005AF5" w:rsidRDefault="005F5FA6" w:rsidP="005F5FA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005AF5">
              <w:rPr>
                <w:rFonts w:ascii="宋体" w:hAnsi="宋体" w:hint="eastAsia"/>
                <w:sz w:val="24"/>
              </w:rPr>
              <w:t>4,053.312355</w:t>
            </w:r>
          </w:p>
        </w:tc>
      </w:tr>
      <w:tr w:rsidR="005F5FA6" w:rsidRPr="00005AF5" w14:paraId="5418BF99" w14:textId="77777777" w:rsidTr="005E265A">
        <w:trPr>
          <w:trHeight w:val="126"/>
        </w:trPr>
        <w:tc>
          <w:tcPr>
            <w:tcW w:w="4284" w:type="dxa"/>
          </w:tcPr>
          <w:p w14:paraId="1DB97C61" w14:textId="438A09A8" w:rsidR="005F5FA6" w:rsidRPr="00005AF5" w:rsidRDefault="005F5FA6" w:rsidP="005F5FA6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005AF5">
              <w:rPr>
                <w:rFonts w:ascii="宋体" w:hAnsi="宋体" w:hint="eastAsia"/>
                <w:sz w:val="24"/>
              </w:rPr>
              <w:t>净资产</w:t>
            </w:r>
          </w:p>
        </w:tc>
        <w:tc>
          <w:tcPr>
            <w:tcW w:w="4284" w:type="dxa"/>
          </w:tcPr>
          <w:p w14:paraId="6FE569AE" w14:textId="7846E46C" w:rsidR="005F5FA6" w:rsidRPr="00005AF5" w:rsidRDefault="005F5FA6" w:rsidP="005F5FA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005AF5">
              <w:rPr>
                <w:rFonts w:ascii="宋体" w:hAnsi="宋体" w:hint="eastAsia"/>
                <w:sz w:val="24"/>
              </w:rPr>
              <w:t>-21,835.767865</w:t>
            </w:r>
          </w:p>
        </w:tc>
      </w:tr>
      <w:tr w:rsidR="005F5FA6" w:rsidRPr="00005AF5" w14:paraId="184AC4D2" w14:textId="77777777" w:rsidTr="005E265A">
        <w:trPr>
          <w:trHeight w:val="126"/>
        </w:trPr>
        <w:tc>
          <w:tcPr>
            <w:tcW w:w="4284" w:type="dxa"/>
          </w:tcPr>
          <w:p w14:paraId="547B3822" w14:textId="77777777" w:rsidR="005F5FA6" w:rsidRPr="00005AF5" w:rsidRDefault="005F5FA6" w:rsidP="005F5FA6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005AF5">
              <w:rPr>
                <w:rFonts w:ascii="宋体" w:hAnsi="宋体" w:hint="eastAsia"/>
                <w:sz w:val="24"/>
              </w:rPr>
              <w:t>营业收入</w:t>
            </w:r>
          </w:p>
        </w:tc>
        <w:tc>
          <w:tcPr>
            <w:tcW w:w="4284" w:type="dxa"/>
          </w:tcPr>
          <w:p w14:paraId="16254B3E" w14:textId="52B60828" w:rsidR="005F5FA6" w:rsidRPr="00005AF5" w:rsidRDefault="005F5FA6" w:rsidP="005F5FA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005AF5">
              <w:rPr>
                <w:rFonts w:ascii="宋体" w:hAnsi="宋体" w:hint="eastAsia"/>
                <w:sz w:val="24"/>
              </w:rPr>
              <w:t>3,178.682725</w:t>
            </w:r>
          </w:p>
        </w:tc>
      </w:tr>
      <w:tr w:rsidR="005F5FA6" w:rsidRPr="00005AF5" w14:paraId="74569931" w14:textId="77777777" w:rsidTr="005E265A">
        <w:trPr>
          <w:trHeight w:val="126"/>
        </w:trPr>
        <w:tc>
          <w:tcPr>
            <w:tcW w:w="4284" w:type="dxa"/>
          </w:tcPr>
          <w:p w14:paraId="076D5966" w14:textId="77777777" w:rsidR="005F5FA6" w:rsidRPr="00005AF5" w:rsidRDefault="005F5FA6" w:rsidP="005F5FA6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005AF5">
              <w:rPr>
                <w:rFonts w:ascii="宋体" w:hAnsi="宋体" w:hint="eastAsia"/>
                <w:sz w:val="24"/>
              </w:rPr>
              <w:lastRenderedPageBreak/>
              <w:t>营业利润</w:t>
            </w:r>
          </w:p>
        </w:tc>
        <w:tc>
          <w:tcPr>
            <w:tcW w:w="4284" w:type="dxa"/>
          </w:tcPr>
          <w:p w14:paraId="090B5EDF" w14:textId="2C63C95D" w:rsidR="005F5FA6" w:rsidRPr="00005AF5" w:rsidRDefault="005F5FA6" w:rsidP="005F5FA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005AF5">
              <w:rPr>
                <w:rFonts w:ascii="宋体" w:hAnsi="宋体" w:hint="eastAsia"/>
                <w:sz w:val="24"/>
              </w:rPr>
              <w:t>-3,224.183303</w:t>
            </w:r>
          </w:p>
        </w:tc>
      </w:tr>
      <w:tr w:rsidR="005F5FA6" w:rsidRPr="00005AF5" w14:paraId="6CCEEDCD" w14:textId="77777777" w:rsidTr="005E265A">
        <w:trPr>
          <w:trHeight w:val="126"/>
        </w:trPr>
        <w:tc>
          <w:tcPr>
            <w:tcW w:w="4284" w:type="dxa"/>
          </w:tcPr>
          <w:p w14:paraId="393FD759" w14:textId="77777777" w:rsidR="005F5FA6" w:rsidRPr="00005AF5" w:rsidRDefault="005F5FA6" w:rsidP="005F5FA6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005AF5">
              <w:rPr>
                <w:rFonts w:ascii="宋体" w:hAnsi="宋体" w:hint="eastAsia"/>
                <w:sz w:val="24"/>
              </w:rPr>
              <w:t>净利润</w:t>
            </w:r>
          </w:p>
        </w:tc>
        <w:tc>
          <w:tcPr>
            <w:tcW w:w="4284" w:type="dxa"/>
          </w:tcPr>
          <w:p w14:paraId="6135568F" w14:textId="0B30BEAB" w:rsidR="005F5FA6" w:rsidRPr="00005AF5" w:rsidRDefault="005F5FA6" w:rsidP="005F5FA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005AF5">
              <w:rPr>
                <w:rFonts w:ascii="宋体" w:hAnsi="宋体" w:hint="eastAsia"/>
                <w:sz w:val="24"/>
              </w:rPr>
              <w:t>-3,322.903677</w:t>
            </w:r>
          </w:p>
        </w:tc>
      </w:tr>
    </w:tbl>
    <w:p w14:paraId="4CD80B89" w14:textId="1E5FBF2B" w:rsidR="0075681D" w:rsidRPr="00005AF5" w:rsidRDefault="0075681D">
      <w:pPr>
        <w:adjustRightInd w:val="0"/>
        <w:snapToGrid w:val="0"/>
        <w:spacing w:line="500" w:lineRule="exact"/>
        <w:ind w:firstLineChars="200" w:firstLine="482"/>
        <w:rPr>
          <w:rFonts w:ascii="宋体" w:hAnsi="宋体" w:hint="eastAsia"/>
          <w:b/>
          <w:bCs/>
          <w:sz w:val="24"/>
        </w:rPr>
      </w:pPr>
      <w:r w:rsidRPr="00005AF5">
        <w:rPr>
          <w:rFonts w:ascii="宋体" w:hAnsi="宋体"/>
          <w:b/>
          <w:bCs/>
          <w:sz w:val="24"/>
        </w:rPr>
        <w:t>二、</w:t>
      </w:r>
      <w:r w:rsidR="00785FE0" w:rsidRPr="00005AF5">
        <w:rPr>
          <w:rFonts w:ascii="宋体" w:hAnsi="宋体" w:hint="eastAsia"/>
          <w:b/>
          <w:bCs/>
          <w:sz w:val="24"/>
        </w:rPr>
        <w:t>对公司的影响及董事会意见</w:t>
      </w:r>
      <w:r w:rsidRPr="00005AF5">
        <w:rPr>
          <w:rFonts w:ascii="宋体" w:hAnsi="宋体"/>
          <w:b/>
          <w:bCs/>
          <w:sz w:val="24"/>
        </w:rPr>
        <w:t xml:space="preserve"> </w:t>
      </w:r>
    </w:p>
    <w:p w14:paraId="2819E10D" w14:textId="0B274390" w:rsidR="004B7096" w:rsidRPr="00005AF5" w:rsidRDefault="00785FE0" w:rsidP="004B7096">
      <w:pPr>
        <w:pStyle w:val="Default"/>
        <w:spacing w:line="500" w:lineRule="exact"/>
        <w:ind w:firstLineChars="200" w:firstLine="480"/>
        <w:jc w:val="both"/>
        <w:rPr>
          <w:rFonts w:ascii="宋体" w:eastAsia="宋体" w:hAnsi="宋体" w:cs="宋体" w:hint="eastAsia"/>
        </w:rPr>
      </w:pPr>
      <w:r w:rsidRPr="00005AF5">
        <w:rPr>
          <w:rFonts w:ascii="宋体" w:eastAsia="宋体" w:hAnsi="宋体" w:cs="宋体" w:hint="eastAsia"/>
        </w:rPr>
        <w:t>公司董事会正积极与相关债权人</w:t>
      </w:r>
      <w:r w:rsidR="005C0CB1" w:rsidRPr="00005AF5">
        <w:rPr>
          <w:rFonts w:ascii="宋体" w:eastAsia="宋体" w:hAnsi="宋体" w:cs="宋体" w:hint="eastAsia"/>
        </w:rPr>
        <w:t>及</w:t>
      </w:r>
      <w:r w:rsidRPr="00005AF5">
        <w:rPr>
          <w:rFonts w:ascii="宋体" w:eastAsia="宋体" w:hAnsi="宋体" w:cs="宋体" w:hint="eastAsia"/>
        </w:rPr>
        <w:t>法院进行沟通，对该事项进行核实</w:t>
      </w:r>
      <w:r w:rsidR="005C0CB1" w:rsidRPr="00005AF5">
        <w:rPr>
          <w:rFonts w:ascii="宋体" w:eastAsia="宋体" w:hAnsi="宋体" w:cs="宋体" w:hint="eastAsia"/>
        </w:rPr>
        <w:t>及</w:t>
      </w:r>
      <w:r w:rsidRPr="00005AF5">
        <w:rPr>
          <w:rFonts w:ascii="宋体" w:eastAsia="宋体" w:hAnsi="宋体" w:cs="宋体" w:hint="eastAsia"/>
        </w:rPr>
        <w:t>了解。截至本公告披露日，公司尚未收到法院裁定书，</w:t>
      </w:r>
      <w:r w:rsidR="004B7096" w:rsidRPr="00005AF5">
        <w:rPr>
          <w:rFonts w:ascii="宋体" w:eastAsia="宋体" w:hAnsi="宋体" w:cs="宋体" w:hint="eastAsia"/>
        </w:rPr>
        <w:t>天海低温</w:t>
      </w:r>
      <w:r w:rsidRPr="00005AF5">
        <w:rPr>
          <w:rFonts w:ascii="宋体" w:eastAsia="宋体" w:hAnsi="宋体" w:cs="宋体" w:hint="eastAsia"/>
        </w:rPr>
        <w:t>是否进入破产程序尚存在不确</w:t>
      </w:r>
      <w:r w:rsidR="004B7096" w:rsidRPr="00005AF5">
        <w:rPr>
          <w:rFonts w:ascii="宋体" w:eastAsia="宋体" w:hAnsi="宋体" w:cs="宋体" w:hint="eastAsia"/>
        </w:rPr>
        <w:t>定性。公司将密切关注该事项进展，依据会计准则的要求和实际情况进行相应的会计处理，同时公司将严格按照《上海证券交易所股票上市规则》</w:t>
      </w:r>
      <w:r w:rsidR="00C62601" w:rsidRPr="00005AF5">
        <w:rPr>
          <w:rFonts w:ascii="宋体" w:eastAsia="宋体" w:hAnsi="宋体" w:cs="宋体" w:hint="eastAsia"/>
        </w:rPr>
        <w:t>及香港上市规则</w:t>
      </w:r>
      <w:r w:rsidR="004B7096" w:rsidRPr="00005AF5">
        <w:rPr>
          <w:rFonts w:ascii="宋体" w:eastAsia="宋体" w:hAnsi="宋体" w:cs="宋体" w:hint="eastAsia"/>
        </w:rPr>
        <w:t>的有关要求，及时对该事项的进展情况履行相应的信息披露义务。</w:t>
      </w:r>
    </w:p>
    <w:p w14:paraId="7849F13C" w14:textId="79350C5D" w:rsidR="0075681D" w:rsidRDefault="00FE1D88" w:rsidP="004B7096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005AF5">
        <w:rPr>
          <w:rFonts w:ascii="宋体" w:hAnsi="宋体" w:cs="宋体" w:hint="eastAsia"/>
          <w:color w:val="000000"/>
          <w:kern w:val="0"/>
          <w:sz w:val="24"/>
        </w:rPr>
        <w:t>截至本公告日，公司通过全资子公司北京天海工业有限公司持有天海低温75%股权。</w:t>
      </w:r>
      <w:r w:rsidR="004B7096" w:rsidRPr="00005AF5">
        <w:rPr>
          <w:rFonts w:ascii="宋体" w:hAnsi="宋体" w:cs="宋体" w:hint="eastAsia"/>
          <w:color w:val="000000"/>
          <w:kern w:val="0"/>
          <w:sz w:val="24"/>
        </w:rPr>
        <w:t>如天海低温进入破产程序，将</w:t>
      </w:r>
      <w:r w:rsidR="004B7096" w:rsidRPr="00005AF5">
        <w:rPr>
          <w:rFonts w:ascii="宋体" w:hAnsi="宋体" w:hint="eastAsia"/>
          <w:sz w:val="24"/>
        </w:rPr>
        <w:t>由法院指定管理人接管，不再纳入公司合并报表范围，破产清算不会影响公司现有业务的生产经营。天海低温破产对公司本</w:t>
      </w:r>
      <w:r w:rsidR="004B7096" w:rsidRPr="004B7096">
        <w:rPr>
          <w:rFonts w:ascii="宋体" w:hAnsi="宋体" w:hint="eastAsia"/>
          <w:sz w:val="24"/>
        </w:rPr>
        <w:t>期利润或期后利润的影响存在不确定性，最终实际影响以破产执行结果和会计师审计为准。公司将依法行使股东权利，积极主动配合法院及管理人的工作，同时将积极争取有关方面的支持，最大限度保障公司及全体股东的利益。</w:t>
      </w:r>
    </w:p>
    <w:p w14:paraId="0AC832A2" w14:textId="77777777" w:rsidR="0075681D" w:rsidRPr="004B7096" w:rsidRDefault="0075681D">
      <w:pPr>
        <w:adjustRightInd w:val="0"/>
        <w:snapToGrid w:val="0"/>
        <w:spacing w:line="500" w:lineRule="exact"/>
        <w:ind w:firstLineChars="200" w:firstLine="482"/>
        <w:rPr>
          <w:rFonts w:ascii="宋体" w:hAnsi="宋体" w:hint="eastAsia"/>
          <w:b/>
          <w:bCs/>
          <w:sz w:val="24"/>
        </w:rPr>
      </w:pPr>
      <w:r w:rsidRPr="004B7096">
        <w:rPr>
          <w:rFonts w:ascii="宋体" w:hAnsi="宋体"/>
          <w:b/>
          <w:bCs/>
          <w:sz w:val="24"/>
        </w:rPr>
        <w:t xml:space="preserve">三、风险提示 </w:t>
      </w:r>
    </w:p>
    <w:p w14:paraId="7CAF2969" w14:textId="3A29A87E" w:rsidR="00807AF7" w:rsidRPr="00C50707" w:rsidRDefault="004B7096">
      <w:pPr>
        <w:adjustRightInd w:val="0"/>
        <w:snapToGrid w:val="0"/>
        <w:spacing w:line="500" w:lineRule="exact"/>
        <w:ind w:firstLineChars="200" w:firstLine="480"/>
        <w:rPr>
          <w:rFonts w:ascii="宋体" w:hAnsi="宋体" w:hint="eastAsia"/>
          <w:sz w:val="24"/>
        </w:rPr>
      </w:pPr>
      <w:r w:rsidRPr="00C50707">
        <w:rPr>
          <w:rFonts w:ascii="宋体" w:hAnsi="宋体" w:hint="eastAsia"/>
          <w:sz w:val="24"/>
          <w:szCs w:val="21"/>
        </w:rPr>
        <w:t>公司指定的信息披露媒体为</w:t>
      </w:r>
      <w:bookmarkStart w:id="2" w:name="_Hlk138680605"/>
      <w:r w:rsidRPr="00C50707">
        <w:rPr>
          <w:rFonts w:ascii="宋体" w:hAnsi="宋体" w:hint="eastAsia"/>
          <w:sz w:val="24"/>
          <w:szCs w:val="21"/>
        </w:rPr>
        <w:t>上海证券交易所网站 www.sse.com.cn、《上海证券报》以及香港联合交易所披露易网站 www.hkexnews.hk</w:t>
      </w:r>
      <w:bookmarkEnd w:id="2"/>
      <w:r w:rsidRPr="00C50707">
        <w:rPr>
          <w:rFonts w:ascii="宋体" w:hAnsi="宋体" w:hint="eastAsia"/>
          <w:sz w:val="24"/>
          <w:szCs w:val="21"/>
        </w:rPr>
        <w:t>。敬请广大投资者注意投资风险。</w:t>
      </w:r>
    </w:p>
    <w:bookmarkEnd w:id="0"/>
    <w:p w14:paraId="503195CE" w14:textId="77777777" w:rsidR="00807AF7" w:rsidRPr="00C50707" w:rsidRDefault="00000000">
      <w:pPr>
        <w:pStyle w:val="af6"/>
        <w:adjustRightInd w:val="0"/>
        <w:snapToGrid w:val="0"/>
        <w:spacing w:beforeLines="0" w:before="0" w:line="500" w:lineRule="exact"/>
        <w:ind w:firstLine="480"/>
        <w:rPr>
          <w:rFonts w:ascii="宋体" w:hAnsi="宋体" w:hint="eastAsia"/>
          <w:szCs w:val="24"/>
          <w:lang w:val="en-GB"/>
        </w:rPr>
      </w:pPr>
      <w:r w:rsidRPr="00C50707">
        <w:rPr>
          <w:rFonts w:ascii="宋体" w:hAnsi="宋体"/>
          <w:szCs w:val="24"/>
          <w:lang w:val="en-GB"/>
        </w:rPr>
        <w:t>特此公告。</w:t>
      </w:r>
    </w:p>
    <w:p w14:paraId="194CEB5C" w14:textId="77777777" w:rsidR="00807AF7" w:rsidRDefault="00807AF7">
      <w:pPr>
        <w:spacing w:line="500" w:lineRule="exact"/>
        <w:ind w:firstLineChars="200" w:firstLine="480"/>
        <w:jc w:val="left"/>
        <w:rPr>
          <w:rFonts w:ascii="Times New Roman" w:hAnsi="Times New Roman"/>
          <w:sz w:val="24"/>
        </w:rPr>
      </w:pPr>
    </w:p>
    <w:p w14:paraId="612699F8" w14:textId="77777777" w:rsidR="00807AF7" w:rsidRDefault="00807AF7">
      <w:pPr>
        <w:spacing w:line="500" w:lineRule="exact"/>
        <w:ind w:firstLineChars="200" w:firstLine="480"/>
        <w:jc w:val="left"/>
        <w:rPr>
          <w:rFonts w:ascii="Times New Roman" w:hAnsi="Times New Roman"/>
          <w:sz w:val="24"/>
        </w:rPr>
      </w:pPr>
    </w:p>
    <w:p w14:paraId="36EDF500" w14:textId="77777777" w:rsidR="00807AF7" w:rsidRDefault="00000000">
      <w:pPr>
        <w:pStyle w:val="af6"/>
        <w:spacing w:before="156"/>
        <w:ind w:firstLine="480"/>
        <w:jc w:val="right"/>
        <w:rPr>
          <w:lang w:val="en-GB"/>
        </w:rPr>
      </w:pPr>
      <w:r>
        <w:rPr>
          <w:kern w:val="0"/>
          <w:szCs w:val="24"/>
        </w:rPr>
        <w:t xml:space="preserve">                       </w:t>
      </w:r>
      <w:r>
        <w:rPr>
          <w:lang w:val="en-GB"/>
        </w:rPr>
        <w:t xml:space="preserve">   </w:t>
      </w:r>
      <w:r>
        <w:rPr>
          <w:lang w:val="en-GB"/>
        </w:rPr>
        <w:t>北京京城机电股份有限公司董事会</w:t>
      </w:r>
    </w:p>
    <w:p w14:paraId="61DCCCE7" w14:textId="653551D8" w:rsidR="00807AF7" w:rsidRDefault="00000000">
      <w:pPr>
        <w:pStyle w:val="af6"/>
        <w:spacing w:before="156"/>
        <w:ind w:firstLine="480"/>
        <w:jc w:val="right"/>
        <w:rPr>
          <w:rFonts w:eastAsia="楷体_GB2312"/>
          <w:sz w:val="28"/>
          <w:szCs w:val="28"/>
        </w:rPr>
      </w:pPr>
      <w:r>
        <w:rPr>
          <w:lang w:val="en-GB"/>
        </w:rPr>
        <w:t xml:space="preserve">                                202</w:t>
      </w:r>
      <w:r>
        <w:rPr>
          <w:rFonts w:hint="eastAsia"/>
          <w:lang w:val="en-GB"/>
        </w:rPr>
        <w:t>5</w:t>
      </w:r>
      <w:r>
        <w:rPr>
          <w:lang w:val="en-GB"/>
        </w:rPr>
        <w:t>年</w:t>
      </w:r>
      <w:r w:rsidR="00C62601">
        <w:rPr>
          <w:rFonts w:hint="eastAsia"/>
          <w:lang w:val="en-GB"/>
        </w:rPr>
        <w:t>10</w:t>
      </w:r>
      <w:r>
        <w:rPr>
          <w:lang w:val="en-GB"/>
        </w:rPr>
        <w:t>月</w:t>
      </w:r>
      <w:r w:rsidR="00C62601">
        <w:rPr>
          <w:rFonts w:hint="eastAsia"/>
          <w:lang w:val="en-GB"/>
        </w:rPr>
        <w:t>1</w:t>
      </w:r>
      <w:r w:rsidR="000B6D48">
        <w:rPr>
          <w:rFonts w:hint="eastAsia"/>
          <w:lang w:val="en-GB"/>
        </w:rPr>
        <w:t>4</w:t>
      </w:r>
      <w:r>
        <w:rPr>
          <w:lang w:val="en-GB"/>
        </w:rPr>
        <w:t>日</w:t>
      </w:r>
    </w:p>
    <w:sectPr w:rsidR="00807AF7">
      <w:footerReference w:type="even" r:id="rId7"/>
      <w:footerReference w:type="default" r:id="rId8"/>
      <w:pgSz w:w="11906" w:h="16838"/>
      <w:pgMar w:top="1440" w:right="1700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F7EA" w14:textId="77777777" w:rsidR="00A6441A" w:rsidRDefault="00A6441A">
      <w:r>
        <w:separator/>
      </w:r>
    </w:p>
  </w:endnote>
  <w:endnote w:type="continuationSeparator" w:id="0">
    <w:p w14:paraId="7930A0E9" w14:textId="77777777" w:rsidR="00A6441A" w:rsidRDefault="00A6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q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5796" w14:textId="77777777" w:rsidR="00807AF7" w:rsidRDefault="00000000">
    <w:pPr>
      <w:pStyle w:val="aa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14:paraId="1AFCFB53" w14:textId="77777777" w:rsidR="00807AF7" w:rsidRDefault="00807AF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45FD" w14:textId="77777777" w:rsidR="00807AF7" w:rsidRDefault="00807AF7">
    <w:pPr>
      <w:pStyle w:val="aa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46D6" w14:textId="77777777" w:rsidR="00A6441A" w:rsidRDefault="00A6441A">
      <w:r>
        <w:separator/>
      </w:r>
    </w:p>
  </w:footnote>
  <w:footnote w:type="continuationSeparator" w:id="0">
    <w:p w14:paraId="7797D815" w14:textId="77777777" w:rsidR="00A6441A" w:rsidRDefault="00A64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56DEF"/>
    <w:multiLevelType w:val="multilevel"/>
    <w:tmpl w:val="31D56DEF"/>
    <w:lvl w:ilvl="0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4DDF2AD0"/>
    <w:multiLevelType w:val="multilevel"/>
    <w:tmpl w:val="4DDF2AD0"/>
    <w:lvl w:ilvl="0">
      <w:start w:val="1"/>
      <w:numFmt w:val="decimal"/>
      <w:lvlText w:val="%1、"/>
      <w:lvlJc w:val="left"/>
      <w:pPr>
        <w:tabs>
          <w:tab w:val="left" w:pos="1530"/>
        </w:tabs>
        <w:ind w:left="1530" w:hanging="975"/>
      </w:pPr>
      <w:rPr>
        <w:rFonts w:hint="default"/>
      </w:rPr>
    </w:lvl>
    <w:lvl w:ilvl="1">
      <w:start w:val="1"/>
      <w:numFmt w:val="lowerLetter"/>
      <w:pStyle w:val="2"/>
      <w:lvlText w:val="%2)"/>
      <w:lvlJc w:val="left"/>
      <w:pPr>
        <w:tabs>
          <w:tab w:val="left" w:pos="1395"/>
        </w:tabs>
        <w:ind w:left="1395" w:hanging="420"/>
      </w:pPr>
    </w:lvl>
    <w:lvl w:ilvl="2">
      <w:start w:val="1"/>
      <w:numFmt w:val="lowerRoman"/>
      <w:lvlText w:val="%3."/>
      <w:lvlJc w:val="right"/>
      <w:pPr>
        <w:tabs>
          <w:tab w:val="left" w:pos="1815"/>
        </w:tabs>
        <w:ind w:left="1815" w:hanging="420"/>
      </w:pPr>
    </w:lvl>
    <w:lvl w:ilvl="3">
      <w:start w:val="1"/>
      <w:numFmt w:val="decimal"/>
      <w:lvlText w:val="%4."/>
      <w:lvlJc w:val="left"/>
      <w:pPr>
        <w:tabs>
          <w:tab w:val="left" w:pos="2235"/>
        </w:tabs>
        <w:ind w:left="2235" w:hanging="420"/>
      </w:pPr>
    </w:lvl>
    <w:lvl w:ilvl="4">
      <w:start w:val="1"/>
      <w:numFmt w:val="lowerLetter"/>
      <w:lvlText w:val="%5)"/>
      <w:lvlJc w:val="left"/>
      <w:pPr>
        <w:tabs>
          <w:tab w:val="left" w:pos="2655"/>
        </w:tabs>
        <w:ind w:left="2655" w:hanging="420"/>
      </w:pPr>
    </w:lvl>
    <w:lvl w:ilvl="5">
      <w:start w:val="1"/>
      <w:numFmt w:val="lowerRoman"/>
      <w:lvlText w:val="%6."/>
      <w:lvlJc w:val="right"/>
      <w:pPr>
        <w:tabs>
          <w:tab w:val="left" w:pos="3075"/>
        </w:tabs>
        <w:ind w:left="3075" w:hanging="420"/>
      </w:pPr>
    </w:lvl>
    <w:lvl w:ilvl="6">
      <w:start w:val="1"/>
      <w:numFmt w:val="decimal"/>
      <w:lvlText w:val="%7."/>
      <w:lvlJc w:val="left"/>
      <w:pPr>
        <w:tabs>
          <w:tab w:val="left" w:pos="3495"/>
        </w:tabs>
        <w:ind w:left="3495" w:hanging="420"/>
      </w:pPr>
    </w:lvl>
    <w:lvl w:ilvl="7">
      <w:start w:val="1"/>
      <w:numFmt w:val="lowerLetter"/>
      <w:lvlText w:val="%8)"/>
      <w:lvlJc w:val="left"/>
      <w:pPr>
        <w:tabs>
          <w:tab w:val="left" w:pos="3915"/>
        </w:tabs>
        <w:ind w:left="3915" w:hanging="420"/>
      </w:pPr>
    </w:lvl>
    <w:lvl w:ilvl="8">
      <w:start w:val="1"/>
      <w:numFmt w:val="lowerRoman"/>
      <w:lvlText w:val="%9."/>
      <w:lvlJc w:val="right"/>
      <w:pPr>
        <w:tabs>
          <w:tab w:val="left" w:pos="4335"/>
        </w:tabs>
        <w:ind w:left="4335" w:hanging="420"/>
      </w:pPr>
    </w:lvl>
  </w:abstractNum>
  <w:num w:numId="1" w16cid:durableId="1273511900">
    <w:abstractNumId w:val="1"/>
  </w:num>
  <w:num w:numId="2" w16cid:durableId="27645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AD0"/>
    <w:rsid w:val="FAFF4F46"/>
    <w:rsid w:val="FC3470A3"/>
    <w:rsid w:val="00000F8B"/>
    <w:rsid w:val="00002038"/>
    <w:rsid w:val="00002521"/>
    <w:rsid w:val="00003499"/>
    <w:rsid w:val="00005882"/>
    <w:rsid w:val="00005AF5"/>
    <w:rsid w:val="00006E54"/>
    <w:rsid w:val="0001293E"/>
    <w:rsid w:val="00012B93"/>
    <w:rsid w:val="00013CEB"/>
    <w:rsid w:val="000211DE"/>
    <w:rsid w:val="00021FF6"/>
    <w:rsid w:val="000223BF"/>
    <w:rsid w:val="000237CB"/>
    <w:rsid w:val="00024AB3"/>
    <w:rsid w:val="00025131"/>
    <w:rsid w:val="0003111D"/>
    <w:rsid w:val="00031C5E"/>
    <w:rsid w:val="000347D1"/>
    <w:rsid w:val="00034EFA"/>
    <w:rsid w:val="000352D7"/>
    <w:rsid w:val="000361C3"/>
    <w:rsid w:val="00036B13"/>
    <w:rsid w:val="00040B2A"/>
    <w:rsid w:val="00041DD1"/>
    <w:rsid w:val="000450CB"/>
    <w:rsid w:val="000473C8"/>
    <w:rsid w:val="000500CE"/>
    <w:rsid w:val="00050633"/>
    <w:rsid w:val="00051E58"/>
    <w:rsid w:val="00051EE6"/>
    <w:rsid w:val="0005209F"/>
    <w:rsid w:val="0005251A"/>
    <w:rsid w:val="00052520"/>
    <w:rsid w:val="00054575"/>
    <w:rsid w:val="00054761"/>
    <w:rsid w:val="000562B5"/>
    <w:rsid w:val="000608BD"/>
    <w:rsid w:val="00063CD9"/>
    <w:rsid w:val="00065098"/>
    <w:rsid w:val="00065141"/>
    <w:rsid w:val="00067F79"/>
    <w:rsid w:val="00070807"/>
    <w:rsid w:val="00070FB7"/>
    <w:rsid w:val="00071747"/>
    <w:rsid w:val="00071E57"/>
    <w:rsid w:val="0007283B"/>
    <w:rsid w:val="0007419A"/>
    <w:rsid w:val="000745FF"/>
    <w:rsid w:val="00076A86"/>
    <w:rsid w:val="000806AF"/>
    <w:rsid w:val="000810DA"/>
    <w:rsid w:val="0008140F"/>
    <w:rsid w:val="00082AFD"/>
    <w:rsid w:val="00083A22"/>
    <w:rsid w:val="00083C0C"/>
    <w:rsid w:val="0008407C"/>
    <w:rsid w:val="00087473"/>
    <w:rsid w:val="00087621"/>
    <w:rsid w:val="0009003C"/>
    <w:rsid w:val="000928F8"/>
    <w:rsid w:val="0009618A"/>
    <w:rsid w:val="0009659F"/>
    <w:rsid w:val="000966BA"/>
    <w:rsid w:val="000969FE"/>
    <w:rsid w:val="000974B9"/>
    <w:rsid w:val="000A0AA6"/>
    <w:rsid w:val="000A2CF5"/>
    <w:rsid w:val="000A3476"/>
    <w:rsid w:val="000A7C72"/>
    <w:rsid w:val="000A7EFE"/>
    <w:rsid w:val="000B1865"/>
    <w:rsid w:val="000B2C9F"/>
    <w:rsid w:val="000B4312"/>
    <w:rsid w:val="000B547D"/>
    <w:rsid w:val="000B5A97"/>
    <w:rsid w:val="000B6D48"/>
    <w:rsid w:val="000B7444"/>
    <w:rsid w:val="000C134F"/>
    <w:rsid w:val="000C1EFE"/>
    <w:rsid w:val="000C4DF0"/>
    <w:rsid w:val="000C50F6"/>
    <w:rsid w:val="000C6DA8"/>
    <w:rsid w:val="000D05E2"/>
    <w:rsid w:val="000D3AB4"/>
    <w:rsid w:val="000D3B14"/>
    <w:rsid w:val="000D490B"/>
    <w:rsid w:val="000D60FF"/>
    <w:rsid w:val="000D77F0"/>
    <w:rsid w:val="000E22A3"/>
    <w:rsid w:val="000E4B07"/>
    <w:rsid w:val="000E5C27"/>
    <w:rsid w:val="000E73C1"/>
    <w:rsid w:val="000F06C3"/>
    <w:rsid w:val="000F1C7E"/>
    <w:rsid w:val="000F21D3"/>
    <w:rsid w:val="000F287D"/>
    <w:rsid w:val="000F5209"/>
    <w:rsid w:val="000F69C3"/>
    <w:rsid w:val="000F7CDC"/>
    <w:rsid w:val="00105297"/>
    <w:rsid w:val="00105DC9"/>
    <w:rsid w:val="0011449E"/>
    <w:rsid w:val="00122026"/>
    <w:rsid w:val="00122CEE"/>
    <w:rsid w:val="00122EEC"/>
    <w:rsid w:val="00124807"/>
    <w:rsid w:val="001255EB"/>
    <w:rsid w:val="00125B0A"/>
    <w:rsid w:val="0012608E"/>
    <w:rsid w:val="00130F91"/>
    <w:rsid w:val="00131394"/>
    <w:rsid w:val="00133154"/>
    <w:rsid w:val="00133571"/>
    <w:rsid w:val="00134F6C"/>
    <w:rsid w:val="00135592"/>
    <w:rsid w:val="00135AE7"/>
    <w:rsid w:val="00136F44"/>
    <w:rsid w:val="00137754"/>
    <w:rsid w:val="00137848"/>
    <w:rsid w:val="00141B5B"/>
    <w:rsid w:val="00141F8C"/>
    <w:rsid w:val="001428B7"/>
    <w:rsid w:val="00144171"/>
    <w:rsid w:val="00145C78"/>
    <w:rsid w:val="00151ABA"/>
    <w:rsid w:val="00153119"/>
    <w:rsid w:val="00153269"/>
    <w:rsid w:val="00153803"/>
    <w:rsid w:val="00154351"/>
    <w:rsid w:val="0015542B"/>
    <w:rsid w:val="00156B05"/>
    <w:rsid w:val="00157425"/>
    <w:rsid w:val="001603A3"/>
    <w:rsid w:val="00161A72"/>
    <w:rsid w:val="00162F53"/>
    <w:rsid w:val="001651D5"/>
    <w:rsid w:val="00170DB9"/>
    <w:rsid w:val="00171F14"/>
    <w:rsid w:val="00171FF2"/>
    <w:rsid w:val="001724A7"/>
    <w:rsid w:val="001754EE"/>
    <w:rsid w:val="00176033"/>
    <w:rsid w:val="00176670"/>
    <w:rsid w:val="001771C2"/>
    <w:rsid w:val="001815A4"/>
    <w:rsid w:val="00181794"/>
    <w:rsid w:val="001828A3"/>
    <w:rsid w:val="00185F5E"/>
    <w:rsid w:val="0018753B"/>
    <w:rsid w:val="00190C63"/>
    <w:rsid w:val="00191A12"/>
    <w:rsid w:val="001937D5"/>
    <w:rsid w:val="00193E39"/>
    <w:rsid w:val="0019540B"/>
    <w:rsid w:val="001A04BC"/>
    <w:rsid w:val="001A117E"/>
    <w:rsid w:val="001A1A19"/>
    <w:rsid w:val="001A5C80"/>
    <w:rsid w:val="001A6276"/>
    <w:rsid w:val="001A71D9"/>
    <w:rsid w:val="001B0106"/>
    <w:rsid w:val="001C0415"/>
    <w:rsid w:val="001C1C80"/>
    <w:rsid w:val="001C33E5"/>
    <w:rsid w:val="001C6B0F"/>
    <w:rsid w:val="001D1ABB"/>
    <w:rsid w:val="001D1FB9"/>
    <w:rsid w:val="001D2475"/>
    <w:rsid w:val="001D3317"/>
    <w:rsid w:val="001D5AEA"/>
    <w:rsid w:val="001D5FF0"/>
    <w:rsid w:val="001D73B5"/>
    <w:rsid w:val="001D798E"/>
    <w:rsid w:val="001E2E20"/>
    <w:rsid w:val="001E2FBB"/>
    <w:rsid w:val="001E3EBD"/>
    <w:rsid w:val="001E4BEF"/>
    <w:rsid w:val="001E5644"/>
    <w:rsid w:val="001E6D2E"/>
    <w:rsid w:val="001E7624"/>
    <w:rsid w:val="001F3956"/>
    <w:rsid w:val="001F7D3E"/>
    <w:rsid w:val="002021D7"/>
    <w:rsid w:val="00203329"/>
    <w:rsid w:val="00204D7E"/>
    <w:rsid w:val="00205542"/>
    <w:rsid w:val="00206DC0"/>
    <w:rsid w:val="002079B5"/>
    <w:rsid w:val="0021102A"/>
    <w:rsid w:val="0022160E"/>
    <w:rsid w:val="00221938"/>
    <w:rsid w:val="00224274"/>
    <w:rsid w:val="00226059"/>
    <w:rsid w:val="00231691"/>
    <w:rsid w:val="0023328A"/>
    <w:rsid w:val="0023486D"/>
    <w:rsid w:val="00236310"/>
    <w:rsid w:val="00236A21"/>
    <w:rsid w:val="0023728C"/>
    <w:rsid w:val="00237ABF"/>
    <w:rsid w:val="00241748"/>
    <w:rsid w:val="00242A90"/>
    <w:rsid w:val="00244338"/>
    <w:rsid w:val="00247C1E"/>
    <w:rsid w:val="002532AB"/>
    <w:rsid w:val="00253450"/>
    <w:rsid w:val="0025353C"/>
    <w:rsid w:val="00253D0E"/>
    <w:rsid w:val="00254842"/>
    <w:rsid w:val="00254AF4"/>
    <w:rsid w:val="002576D7"/>
    <w:rsid w:val="00260698"/>
    <w:rsid w:val="00260E4B"/>
    <w:rsid w:val="0026299F"/>
    <w:rsid w:val="00262D81"/>
    <w:rsid w:val="00266785"/>
    <w:rsid w:val="00271083"/>
    <w:rsid w:val="0027173B"/>
    <w:rsid w:val="00271C3E"/>
    <w:rsid w:val="0027342D"/>
    <w:rsid w:val="002737E3"/>
    <w:rsid w:val="002743D2"/>
    <w:rsid w:val="0027793F"/>
    <w:rsid w:val="0028185D"/>
    <w:rsid w:val="002826B7"/>
    <w:rsid w:val="002873CD"/>
    <w:rsid w:val="0029070D"/>
    <w:rsid w:val="00290B03"/>
    <w:rsid w:val="00290DCF"/>
    <w:rsid w:val="00290F99"/>
    <w:rsid w:val="00292F38"/>
    <w:rsid w:val="00292FA2"/>
    <w:rsid w:val="00293EAF"/>
    <w:rsid w:val="00294B18"/>
    <w:rsid w:val="002969AB"/>
    <w:rsid w:val="002A0F97"/>
    <w:rsid w:val="002A2559"/>
    <w:rsid w:val="002A3942"/>
    <w:rsid w:val="002A3B53"/>
    <w:rsid w:val="002A69A0"/>
    <w:rsid w:val="002A6D8D"/>
    <w:rsid w:val="002A7548"/>
    <w:rsid w:val="002B0400"/>
    <w:rsid w:val="002B079C"/>
    <w:rsid w:val="002B0E88"/>
    <w:rsid w:val="002B3A59"/>
    <w:rsid w:val="002B4AC1"/>
    <w:rsid w:val="002B5194"/>
    <w:rsid w:val="002B531B"/>
    <w:rsid w:val="002B7F1F"/>
    <w:rsid w:val="002C1C3F"/>
    <w:rsid w:val="002C290F"/>
    <w:rsid w:val="002C496C"/>
    <w:rsid w:val="002C51DD"/>
    <w:rsid w:val="002C5DDF"/>
    <w:rsid w:val="002C78BA"/>
    <w:rsid w:val="002D3CEA"/>
    <w:rsid w:val="002D7049"/>
    <w:rsid w:val="002E2E05"/>
    <w:rsid w:val="002E4A6B"/>
    <w:rsid w:val="002E5090"/>
    <w:rsid w:val="002E54AE"/>
    <w:rsid w:val="002E56E4"/>
    <w:rsid w:val="002E68E4"/>
    <w:rsid w:val="002F3082"/>
    <w:rsid w:val="002F4D10"/>
    <w:rsid w:val="002F5F92"/>
    <w:rsid w:val="003003A6"/>
    <w:rsid w:val="00302E1B"/>
    <w:rsid w:val="00302FD4"/>
    <w:rsid w:val="0030356E"/>
    <w:rsid w:val="003049B7"/>
    <w:rsid w:val="00307CCE"/>
    <w:rsid w:val="00307EDE"/>
    <w:rsid w:val="00311FD2"/>
    <w:rsid w:val="00313F19"/>
    <w:rsid w:val="00315555"/>
    <w:rsid w:val="003163B6"/>
    <w:rsid w:val="003200A9"/>
    <w:rsid w:val="0032167B"/>
    <w:rsid w:val="00321F5C"/>
    <w:rsid w:val="00323541"/>
    <w:rsid w:val="0032394E"/>
    <w:rsid w:val="00324571"/>
    <w:rsid w:val="00331885"/>
    <w:rsid w:val="00332138"/>
    <w:rsid w:val="0033249C"/>
    <w:rsid w:val="00334D8F"/>
    <w:rsid w:val="00335AD0"/>
    <w:rsid w:val="00340E8B"/>
    <w:rsid w:val="00342AD1"/>
    <w:rsid w:val="00343270"/>
    <w:rsid w:val="00350095"/>
    <w:rsid w:val="00352790"/>
    <w:rsid w:val="003543C6"/>
    <w:rsid w:val="0035583D"/>
    <w:rsid w:val="003558A4"/>
    <w:rsid w:val="00355BB1"/>
    <w:rsid w:val="00355CF6"/>
    <w:rsid w:val="00355D50"/>
    <w:rsid w:val="003578EA"/>
    <w:rsid w:val="00357DA0"/>
    <w:rsid w:val="003607B7"/>
    <w:rsid w:val="00363AF6"/>
    <w:rsid w:val="003666C5"/>
    <w:rsid w:val="00367212"/>
    <w:rsid w:val="00367C31"/>
    <w:rsid w:val="003715EA"/>
    <w:rsid w:val="003747F2"/>
    <w:rsid w:val="003750FA"/>
    <w:rsid w:val="003755ED"/>
    <w:rsid w:val="003757FA"/>
    <w:rsid w:val="00375D28"/>
    <w:rsid w:val="003765AB"/>
    <w:rsid w:val="0037697F"/>
    <w:rsid w:val="00382385"/>
    <w:rsid w:val="00384010"/>
    <w:rsid w:val="0038547D"/>
    <w:rsid w:val="003863E9"/>
    <w:rsid w:val="00386CFF"/>
    <w:rsid w:val="0038792B"/>
    <w:rsid w:val="00391261"/>
    <w:rsid w:val="003925E4"/>
    <w:rsid w:val="003A1C33"/>
    <w:rsid w:val="003A39B4"/>
    <w:rsid w:val="003B14A9"/>
    <w:rsid w:val="003B1AB7"/>
    <w:rsid w:val="003B439E"/>
    <w:rsid w:val="003B6D48"/>
    <w:rsid w:val="003B76EC"/>
    <w:rsid w:val="003C055A"/>
    <w:rsid w:val="003C7B13"/>
    <w:rsid w:val="003D0332"/>
    <w:rsid w:val="003D5F29"/>
    <w:rsid w:val="003D638D"/>
    <w:rsid w:val="003D63AD"/>
    <w:rsid w:val="003E1C35"/>
    <w:rsid w:val="003E1C58"/>
    <w:rsid w:val="003E1D34"/>
    <w:rsid w:val="003E2DAA"/>
    <w:rsid w:val="003E5673"/>
    <w:rsid w:val="003E5DAA"/>
    <w:rsid w:val="003E739E"/>
    <w:rsid w:val="003F03A6"/>
    <w:rsid w:val="003F0A68"/>
    <w:rsid w:val="003F1AA3"/>
    <w:rsid w:val="003F7E70"/>
    <w:rsid w:val="00412FCC"/>
    <w:rsid w:val="00415AA7"/>
    <w:rsid w:val="00416DD6"/>
    <w:rsid w:val="0042250B"/>
    <w:rsid w:val="0042269D"/>
    <w:rsid w:val="00426B8B"/>
    <w:rsid w:val="00430882"/>
    <w:rsid w:val="00431A69"/>
    <w:rsid w:val="00433005"/>
    <w:rsid w:val="0043472F"/>
    <w:rsid w:val="00435875"/>
    <w:rsid w:val="00435B17"/>
    <w:rsid w:val="00440604"/>
    <w:rsid w:val="00440616"/>
    <w:rsid w:val="00442483"/>
    <w:rsid w:val="00442C97"/>
    <w:rsid w:val="004443FF"/>
    <w:rsid w:val="0044487C"/>
    <w:rsid w:val="00445BF7"/>
    <w:rsid w:val="00447692"/>
    <w:rsid w:val="0045027F"/>
    <w:rsid w:val="00450BEE"/>
    <w:rsid w:val="00455C8B"/>
    <w:rsid w:val="00460DF4"/>
    <w:rsid w:val="00461772"/>
    <w:rsid w:val="0046212F"/>
    <w:rsid w:val="004625F8"/>
    <w:rsid w:val="00462911"/>
    <w:rsid w:val="0046367C"/>
    <w:rsid w:val="00463D45"/>
    <w:rsid w:val="00463E88"/>
    <w:rsid w:val="00471C9C"/>
    <w:rsid w:val="00471E93"/>
    <w:rsid w:val="00473625"/>
    <w:rsid w:val="00474220"/>
    <w:rsid w:val="0048069D"/>
    <w:rsid w:val="0048629B"/>
    <w:rsid w:val="00486E06"/>
    <w:rsid w:val="00487F40"/>
    <w:rsid w:val="004904C7"/>
    <w:rsid w:val="00493371"/>
    <w:rsid w:val="00493B73"/>
    <w:rsid w:val="0049585D"/>
    <w:rsid w:val="004A0D9E"/>
    <w:rsid w:val="004A1EF1"/>
    <w:rsid w:val="004A2565"/>
    <w:rsid w:val="004A310C"/>
    <w:rsid w:val="004A33C6"/>
    <w:rsid w:val="004A5554"/>
    <w:rsid w:val="004A7028"/>
    <w:rsid w:val="004A75B0"/>
    <w:rsid w:val="004B12AE"/>
    <w:rsid w:val="004B1D2F"/>
    <w:rsid w:val="004B2AAB"/>
    <w:rsid w:val="004B48FC"/>
    <w:rsid w:val="004B4AA3"/>
    <w:rsid w:val="004B4EA3"/>
    <w:rsid w:val="004B7096"/>
    <w:rsid w:val="004C1172"/>
    <w:rsid w:val="004C2B01"/>
    <w:rsid w:val="004C31F7"/>
    <w:rsid w:val="004C3FA4"/>
    <w:rsid w:val="004C5111"/>
    <w:rsid w:val="004D0187"/>
    <w:rsid w:val="004D0635"/>
    <w:rsid w:val="004D4DDB"/>
    <w:rsid w:val="004E465D"/>
    <w:rsid w:val="004E71DA"/>
    <w:rsid w:val="004F1BF8"/>
    <w:rsid w:val="004F27BD"/>
    <w:rsid w:val="004F49B1"/>
    <w:rsid w:val="004F642B"/>
    <w:rsid w:val="004F6531"/>
    <w:rsid w:val="004F755F"/>
    <w:rsid w:val="004F7743"/>
    <w:rsid w:val="00500286"/>
    <w:rsid w:val="00501EA2"/>
    <w:rsid w:val="00502DF7"/>
    <w:rsid w:val="00503E90"/>
    <w:rsid w:val="0051309D"/>
    <w:rsid w:val="00514403"/>
    <w:rsid w:val="00514D4A"/>
    <w:rsid w:val="005161DB"/>
    <w:rsid w:val="00517DE8"/>
    <w:rsid w:val="00522C63"/>
    <w:rsid w:val="0052302D"/>
    <w:rsid w:val="0052434D"/>
    <w:rsid w:val="00524A0B"/>
    <w:rsid w:val="005263EC"/>
    <w:rsid w:val="00526C47"/>
    <w:rsid w:val="00527ACD"/>
    <w:rsid w:val="005304FF"/>
    <w:rsid w:val="005308F1"/>
    <w:rsid w:val="005312BC"/>
    <w:rsid w:val="00532B67"/>
    <w:rsid w:val="00535E30"/>
    <w:rsid w:val="00536217"/>
    <w:rsid w:val="00536928"/>
    <w:rsid w:val="005401F7"/>
    <w:rsid w:val="005414D2"/>
    <w:rsid w:val="0054191F"/>
    <w:rsid w:val="00542812"/>
    <w:rsid w:val="00542FF9"/>
    <w:rsid w:val="00543412"/>
    <w:rsid w:val="00543995"/>
    <w:rsid w:val="00543FA1"/>
    <w:rsid w:val="005445B9"/>
    <w:rsid w:val="005447B9"/>
    <w:rsid w:val="00545EC6"/>
    <w:rsid w:val="00554FAF"/>
    <w:rsid w:val="00555E92"/>
    <w:rsid w:val="00563174"/>
    <w:rsid w:val="00563304"/>
    <w:rsid w:val="00564488"/>
    <w:rsid w:val="00565A21"/>
    <w:rsid w:val="005678D1"/>
    <w:rsid w:val="00567B7F"/>
    <w:rsid w:val="00572513"/>
    <w:rsid w:val="00572BA4"/>
    <w:rsid w:val="00572E03"/>
    <w:rsid w:val="00574473"/>
    <w:rsid w:val="00574D18"/>
    <w:rsid w:val="005757C0"/>
    <w:rsid w:val="005842CB"/>
    <w:rsid w:val="005847FE"/>
    <w:rsid w:val="00585B13"/>
    <w:rsid w:val="0058742C"/>
    <w:rsid w:val="00594060"/>
    <w:rsid w:val="0059430E"/>
    <w:rsid w:val="00595709"/>
    <w:rsid w:val="00596821"/>
    <w:rsid w:val="005A06A6"/>
    <w:rsid w:val="005A1FBC"/>
    <w:rsid w:val="005A4458"/>
    <w:rsid w:val="005A484E"/>
    <w:rsid w:val="005A7C34"/>
    <w:rsid w:val="005B0810"/>
    <w:rsid w:val="005B3058"/>
    <w:rsid w:val="005B4983"/>
    <w:rsid w:val="005B5977"/>
    <w:rsid w:val="005B68D3"/>
    <w:rsid w:val="005C0CB1"/>
    <w:rsid w:val="005C1DB4"/>
    <w:rsid w:val="005C3CB5"/>
    <w:rsid w:val="005C403D"/>
    <w:rsid w:val="005C790C"/>
    <w:rsid w:val="005C7A2A"/>
    <w:rsid w:val="005D248F"/>
    <w:rsid w:val="005D5681"/>
    <w:rsid w:val="005D5C1D"/>
    <w:rsid w:val="005D5C81"/>
    <w:rsid w:val="005D64A5"/>
    <w:rsid w:val="005D769D"/>
    <w:rsid w:val="005E265A"/>
    <w:rsid w:val="005E2910"/>
    <w:rsid w:val="005E5E5D"/>
    <w:rsid w:val="005F17EC"/>
    <w:rsid w:val="005F1F0C"/>
    <w:rsid w:val="005F228E"/>
    <w:rsid w:val="005F3DA0"/>
    <w:rsid w:val="005F535E"/>
    <w:rsid w:val="005F5DB2"/>
    <w:rsid w:val="005F5FA6"/>
    <w:rsid w:val="005F6910"/>
    <w:rsid w:val="006011C1"/>
    <w:rsid w:val="006034DA"/>
    <w:rsid w:val="00605005"/>
    <w:rsid w:val="00610F64"/>
    <w:rsid w:val="0061221B"/>
    <w:rsid w:val="00614CE0"/>
    <w:rsid w:val="006155B1"/>
    <w:rsid w:val="00615748"/>
    <w:rsid w:val="0062061E"/>
    <w:rsid w:val="006208F0"/>
    <w:rsid w:val="00623F54"/>
    <w:rsid w:val="0062494B"/>
    <w:rsid w:val="00624DC7"/>
    <w:rsid w:val="00627198"/>
    <w:rsid w:val="00627699"/>
    <w:rsid w:val="00631600"/>
    <w:rsid w:val="00631738"/>
    <w:rsid w:val="00631EAD"/>
    <w:rsid w:val="006346FF"/>
    <w:rsid w:val="00634EE2"/>
    <w:rsid w:val="006353A7"/>
    <w:rsid w:val="0064296C"/>
    <w:rsid w:val="006434F0"/>
    <w:rsid w:val="00644215"/>
    <w:rsid w:val="00644B66"/>
    <w:rsid w:val="00645012"/>
    <w:rsid w:val="006459AF"/>
    <w:rsid w:val="00652D55"/>
    <w:rsid w:val="00655EF0"/>
    <w:rsid w:val="00657F0C"/>
    <w:rsid w:val="006632E8"/>
    <w:rsid w:val="00663A99"/>
    <w:rsid w:val="0067077F"/>
    <w:rsid w:val="006711AF"/>
    <w:rsid w:val="00671223"/>
    <w:rsid w:val="006713FD"/>
    <w:rsid w:val="00671A38"/>
    <w:rsid w:val="006747C2"/>
    <w:rsid w:val="00675082"/>
    <w:rsid w:val="0067531A"/>
    <w:rsid w:val="0067536B"/>
    <w:rsid w:val="00676071"/>
    <w:rsid w:val="006764DE"/>
    <w:rsid w:val="006767C1"/>
    <w:rsid w:val="00676E6D"/>
    <w:rsid w:val="00676EAF"/>
    <w:rsid w:val="006774D7"/>
    <w:rsid w:val="00682D84"/>
    <w:rsid w:val="006835B0"/>
    <w:rsid w:val="00685C51"/>
    <w:rsid w:val="00685D38"/>
    <w:rsid w:val="00687583"/>
    <w:rsid w:val="00690FFA"/>
    <w:rsid w:val="00691BD8"/>
    <w:rsid w:val="006935D5"/>
    <w:rsid w:val="00694535"/>
    <w:rsid w:val="00695369"/>
    <w:rsid w:val="00697FAF"/>
    <w:rsid w:val="006A4539"/>
    <w:rsid w:val="006B1271"/>
    <w:rsid w:val="006B25D4"/>
    <w:rsid w:val="006B2C63"/>
    <w:rsid w:val="006B2D56"/>
    <w:rsid w:val="006B487C"/>
    <w:rsid w:val="006B4E38"/>
    <w:rsid w:val="006B5B47"/>
    <w:rsid w:val="006B746B"/>
    <w:rsid w:val="006C1F10"/>
    <w:rsid w:val="006C3001"/>
    <w:rsid w:val="006C4192"/>
    <w:rsid w:val="006D1B8F"/>
    <w:rsid w:val="006D44C1"/>
    <w:rsid w:val="006E2919"/>
    <w:rsid w:val="006E55C7"/>
    <w:rsid w:val="006E7173"/>
    <w:rsid w:val="006F2995"/>
    <w:rsid w:val="006F2AD9"/>
    <w:rsid w:val="006F7B42"/>
    <w:rsid w:val="006F7EC8"/>
    <w:rsid w:val="00702AB6"/>
    <w:rsid w:val="00706912"/>
    <w:rsid w:val="007070B9"/>
    <w:rsid w:val="00707D40"/>
    <w:rsid w:val="007111A3"/>
    <w:rsid w:val="0071534A"/>
    <w:rsid w:val="0071573F"/>
    <w:rsid w:val="00716D2B"/>
    <w:rsid w:val="007217E5"/>
    <w:rsid w:val="00721A88"/>
    <w:rsid w:val="00722F2F"/>
    <w:rsid w:val="007240A1"/>
    <w:rsid w:val="0072467C"/>
    <w:rsid w:val="00725B71"/>
    <w:rsid w:val="0072715F"/>
    <w:rsid w:val="00727788"/>
    <w:rsid w:val="007307F9"/>
    <w:rsid w:val="007315C2"/>
    <w:rsid w:val="007322B6"/>
    <w:rsid w:val="00735AA0"/>
    <w:rsid w:val="00735DA7"/>
    <w:rsid w:val="007361B5"/>
    <w:rsid w:val="007373AD"/>
    <w:rsid w:val="00737AD0"/>
    <w:rsid w:val="007400B5"/>
    <w:rsid w:val="00742A42"/>
    <w:rsid w:val="007432A4"/>
    <w:rsid w:val="00744FDA"/>
    <w:rsid w:val="00745842"/>
    <w:rsid w:val="0074605A"/>
    <w:rsid w:val="00746FF3"/>
    <w:rsid w:val="00747FB5"/>
    <w:rsid w:val="0075019B"/>
    <w:rsid w:val="00751B65"/>
    <w:rsid w:val="00755E08"/>
    <w:rsid w:val="0075681D"/>
    <w:rsid w:val="00760A2A"/>
    <w:rsid w:val="00765949"/>
    <w:rsid w:val="00766E32"/>
    <w:rsid w:val="0077293B"/>
    <w:rsid w:val="00772EA0"/>
    <w:rsid w:val="007733BF"/>
    <w:rsid w:val="0077756A"/>
    <w:rsid w:val="00780B9E"/>
    <w:rsid w:val="00780E86"/>
    <w:rsid w:val="00780F10"/>
    <w:rsid w:val="0078110E"/>
    <w:rsid w:val="007815CB"/>
    <w:rsid w:val="00785260"/>
    <w:rsid w:val="00785FE0"/>
    <w:rsid w:val="007865EA"/>
    <w:rsid w:val="00787180"/>
    <w:rsid w:val="00790551"/>
    <w:rsid w:val="00792997"/>
    <w:rsid w:val="00793FD1"/>
    <w:rsid w:val="00794C64"/>
    <w:rsid w:val="00794D47"/>
    <w:rsid w:val="00795386"/>
    <w:rsid w:val="0079661C"/>
    <w:rsid w:val="00796AF0"/>
    <w:rsid w:val="007A3D15"/>
    <w:rsid w:val="007A5A4E"/>
    <w:rsid w:val="007A5BB9"/>
    <w:rsid w:val="007A5CCF"/>
    <w:rsid w:val="007A5D98"/>
    <w:rsid w:val="007A7257"/>
    <w:rsid w:val="007A73E0"/>
    <w:rsid w:val="007A7D5B"/>
    <w:rsid w:val="007B0096"/>
    <w:rsid w:val="007B1EC9"/>
    <w:rsid w:val="007C3989"/>
    <w:rsid w:val="007C3B1D"/>
    <w:rsid w:val="007C4504"/>
    <w:rsid w:val="007C4C26"/>
    <w:rsid w:val="007D17C7"/>
    <w:rsid w:val="007D28CE"/>
    <w:rsid w:val="007D7743"/>
    <w:rsid w:val="007E0AF8"/>
    <w:rsid w:val="007E0BD4"/>
    <w:rsid w:val="007E2FED"/>
    <w:rsid w:val="007E41CE"/>
    <w:rsid w:val="007E42BB"/>
    <w:rsid w:val="007E6C74"/>
    <w:rsid w:val="007F20AD"/>
    <w:rsid w:val="007F6F6B"/>
    <w:rsid w:val="0080026F"/>
    <w:rsid w:val="008040F1"/>
    <w:rsid w:val="00804C31"/>
    <w:rsid w:val="00805CD7"/>
    <w:rsid w:val="008067E9"/>
    <w:rsid w:val="00806DE6"/>
    <w:rsid w:val="00807AF7"/>
    <w:rsid w:val="00810FE6"/>
    <w:rsid w:val="008134D8"/>
    <w:rsid w:val="008224F9"/>
    <w:rsid w:val="00823DBC"/>
    <w:rsid w:val="00825764"/>
    <w:rsid w:val="00825CC8"/>
    <w:rsid w:val="0083085E"/>
    <w:rsid w:val="00831CFB"/>
    <w:rsid w:val="008346CC"/>
    <w:rsid w:val="00836B3C"/>
    <w:rsid w:val="00837430"/>
    <w:rsid w:val="008406F7"/>
    <w:rsid w:val="00840A4D"/>
    <w:rsid w:val="00840E98"/>
    <w:rsid w:val="00841941"/>
    <w:rsid w:val="00841C8B"/>
    <w:rsid w:val="00843CB1"/>
    <w:rsid w:val="008441A3"/>
    <w:rsid w:val="008471AF"/>
    <w:rsid w:val="00847708"/>
    <w:rsid w:val="0085110B"/>
    <w:rsid w:val="00852A05"/>
    <w:rsid w:val="008538AE"/>
    <w:rsid w:val="00856200"/>
    <w:rsid w:val="00857CFD"/>
    <w:rsid w:val="00861FE3"/>
    <w:rsid w:val="00862834"/>
    <w:rsid w:val="00864BC1"/>
    <w:rsid w:val="008705DC"/>
    <w:rsid w:val="00871360"/>
    <w:rsid w:val="0087144E"/>
    <w:rsid w:val="00872CA6"/>
    <w:rsid w:val="008750C8"/>
    <w:rsid w:val="008773AE"/>
    <w:rsid w:val="00877822"/>
    <w:rsid w:val="008808C2"/>
    <w:rsid w:val="00884883"/>
    <w:rsid w:val="00890583"/>
    <w:rsid w:val="0089086A"/>
    <w:rsid w:val="008919E6"/>
    <w:rsid w:val="00891E4E"/>
    <w:rsid w:val="00894EEE"/>
    <w:rsid w:val="00895B5F"/>
    <w:rsid w:val="008961F5"/>
    <w:rsid w:val="008965F1"/>
    <w:rsid w:val="00897C98"/>
    <w:rsid w:val="008A2728"/>
    <w:rsid w:val="008A2A63"/>
    <w:rsid w:val="008A2AF0"/>
    <w:rsid w:val="008A4F42"/>
    <w:rsid w:val="008A511F"/>
    <w:rsid w:val="008B2336"/>
    <w:rsid w:val="008B5C6B"/>
    <w:rsid w:val="008B6F32"/>
    <w:rsid w:val="008B7989"/>
    <w:rsid w:val="008C12E4"/>
    <w:rsid w:val="008C30C1"/>
    <w:rsid w:val="008C5194"/>
    <w:rsid w:val="008D0E80"/>
    <w:rsid w:val="008D1526"/>
    <w:rsid w:val="008D15F9"/>
    <w:rsid w:val="008D4834"/>
    <w:rsid w:val="008E078F"/>
    <w:rsid w:val="008E22F4"/>
    <w:rsid w:val="008E2DA6"/>
    <w:rsid w:val="008E3E78"/>
    <w:rsid w:val="008E6259"/>
    <w:rsid w:val="008E6BE5"/>
    <w:rsid w:val="008E7773"/>
    <w:rsid w:val="008F0C83"/>
    <w:rsid w:val="008F10DA"/>
    <w:rsid w:val="008F1F9C"/>
    <w:rsid w:val="008F4FB8"/>
    <w:rsid w:val="00900E2E"/>
    <w:rsid w:val="009023B6"/>
    <w:rsid w:val="0090248F"/>
    <w:rsid w:val="0090281B"/>
    <w:rsid w:val="00902F2D"/>
    <w:rsid w:val="00903DC6"/>
    <w:rsid w:val="00904E41"/>
    <w:rsid w:val="0090576D"/>
    <w:rsid w:val="0090590E"/>
    <w:rsid w:val="00916076"/>
    <w:rsid w:val="00916F78"/>
    <w:rsid w:val="0091707F"/>
    <w:rsid w:val="00917402"/>
    <w:rsid w:val="009177EB"/>
    <w:rsid w:val="00923A17"/>
    <w:rsid w:val="009259AF"/>
    <w:rsid w:val="0092619F"/>
    <w:rsid w:val="00930A63"/>
    <w:rsid w:val="00932F09"/>
    <w:rsid w:val="00934C5B"/>
    <w:rsid w:val="0093642C"/>
    <w:rsid w:val="00936821"/>
    <w:rsid w:val="00940A09"/>
    <w:rsid w:val="009434DD"/>
    <w:rsid w:val="009440A3"/>
    <w:rsid w:val="00944BA6"/>
    <w:rsid w:val="00944F66"/>
    <w:rsid w:val="009464A7"/>
    <w:rsid w:val="00950FD8"/>
    <w:rsid w:val="00951978"/>
    <w:rsid w:val="00954C93"/>
    <w:rsid w:val="009553F4"/>
    <w:rsid w:val="009557CB"/>
    <w:rsid w:val="00955B3C"/>
    <w:rsid w:val="009563CE"/>
    <w:rsid w:val="00956EC2"/>
    <w:rsid w:val="00962770"/>
    <w:rsid w:val="00963548"/>
    <w:rsid w:val="009643A6"/>
    <w:rsid w:val="00967B3B"/>
    <w:rsid w:val="00971A11"/>
    <w:rsid w:val="0097329E"/>
    <w:rsid w:val="009752D2"/>
    <w:rsid w:val="009818D1"/>
    <w:rsid w:val="00982498"/>
    <w:rsid w:val="00982FB8"/>
    <w:rsid w:val="00984C0D"/>
    <w:rsid w:val="00985239"/>
    <w:rsid w:val="00985E26"/>
    <w:rsid w:val="00986BB2"/>
    <w:rsid w:val="009904FA"/>
    <w:rsid w:val="00991642"/>
    <w:rsid w:val="00992B30"/>
    <w:rsid w:val="00992E33"/>
    <w:rsid w:val="0099390E"/>
    <w:rsid w:val="009A0633"/>
    <w:rsid w:val="009A09BD"/>
    <w:rsid w:val="009A10DE"/>
    <w:rsid w:val="009A11DF"/>
    <w:rsid w:val="009A3AA3"/>
    <w:rsid w:val="009A3D66"/>
    <w:rsid w:val="009A4538"/>
    <w:rsid w:val="009A4C0F"/>
    <w:rsid w:val="009B0791"/>
    <w:rsid w:val="009B0C2B"/>
    <w:rsid w:val="009B1325"/>
    <w:rsid w:val="009B3077"/>
    <w:rsid w:val="009B4722"/>
    <w:rsid w:val="009B4955"/>
    <w:rsid w:val="009B4C8E"/>
    <w:rsid w:val="009B59A5"/>
    <w:rsid w:val="009B64A5"/>
    <w:rsid w:val="009B6DFC"/>
    <w:rsid w:val="009B7013"/>
    <w:rsid w:val="009C1C63"/>
    <w:rsid w:val="009C6154"/>
    <w:rsid w:val="009C79B6"/>
    <w:rsid w:val="009D1DC5"/>
    <w:rsid w:val="009D2340"/>
    <w:rsid w:val="009D3544"/>
    <w:rsid w:val="009D45A9"/>
    <w:rsid w:val="009D4C72"/>
    <w:rsid w:val="009D5E5B"/>
    <w:rsid w:val="009D7064"/>
    <w:rsid w:val="009D7623"/>
    <w:rsid w:val="009D77C5"/>
    <w:rsid w:val="009E1B89"/>
    <w:rsid w:val="009E4954"/>
    <w:rsid w:val="009E4CE7"/>
    <w:rsid w:val="009E54A0"/>
    <w:rsid w:val="009F2C6E"/>
    <w:rsid w:val="009F4D14"/>
    <w:rsid w:val="009F6F40"/>
    <w:rsid w:val="00A0177B"/>
    <w:rsid w:val="00A01DA7"/>
    <w:rsid w:val="00A02E67"/>
    <w:rsid w:val="00A04249"/>
    <w:rsid w:val="00A059F5"/>
    <w:rsid w:val="00A0622A"/>
    <w:rsid w:val="00A064EE"/>
    <w:rsid w:val="00A0683F"/>
    <w:rsid w:val="00A10284"/>
    <w:rsid w:val="00A11D8F"/>
    <w:rsid w:val="00A155E1"/>
    <w:rsid w:val="00A15B91"/>
    <w:rsid w:val="00A163A3"/>
    <w:rsid w:val="00A17611"/>
    <w:rsid w:val="00A17D1C"/>
    <w:rsid w:val="00A24760"/>
    <w:rsid w:val="00A24775"/>
    <w:rsid w:val="00A26735"/>
    <w:rsid w:val="00A272B0"/>
    <w:rsid w:val="00A27CDC"/>
    <w:rsid w:val="00A311B5"/>
    <w:rsid w:val="00A31C2B"/>
    <w:rsid w:val="00A32140"/>
    <w:rsid w:val="00A3334C"/>
    <w:rsid w:val="00A340CF"/>
    <w:rsid w:val="00A363A3"/>
    <w:rsid w:val="00A36FCD"/>
    <w:rsid w:val="00A438AF"/>
    <w:rsid w:val="00A449CF"/>
    <w:rsid w:val="00A44EAD"/>
    <w:rsid w:val="00A451AA"/>
    <w:rsid w:val="00A47E4A"/>
    <w:rsid w:val="00A535DB"/>
    <w:rsid w:val="00A54668"/>
    <w:rsid w:val="00A56978"/>
    <w:rsid w:val="00A56E5F"/>
    <w:rsid w:val="00A574F0"/>
    <w:rsid w:val="00A611B5"/>
    <w:rsid w:val="00A624AC"/>
    <w:rsid w:val="00A62946"/>
    <w:rsid w:val="00A6314D"/>
    <w:rsid w:val="00A631FD"/>
    <w:rsid w:val="00A6441A"/>
    <w:rsid w:val="00A64A92"/>
    <w:rsid w:val="00A658EF"/>
    <w:rsid w:val="00A66D0E"/>
    <w:rsid w:val="00A6789A"/>
    <w:rsid w:val="00A713ED"/>
    <w:rsid w:val="00A719D4"/>
    <w:rsid w:val="00A72668"/>
    <w:rsid w:val="00A73588"/>
    <w:rsid w:val="00A751B1"/>
    <w:rsid w:val="00A75977"/>
    <w:rsid w:val="00A759EF"/>
    <w:rsid w:val="00A75F26"/>
    <w:rsid w:val="00A7706F"/>
    <w:rsid w:val="00A81CB2"/>
    <w:rsid w:val="00A8255A"/>
    <w:rsid w:val="00A839A7"/>
    <w:rsid w:val="00A84215"/>
    <w:rsid w:val="00A843D3"/>
    <w:rsid w:val="00A87C59"/>
    <w:rsid w:val="00A903FE"/>
    <w:rsid w:val="00A926D4"/>
    <w:rsid w:val="00A96760"/>
    <w:rsid w:val="00A96C7F"/>
    <w:rsid w:val="00A97695"/>
    <w:rsid w:val="00AA0C34"/>
    <w:rsid w:val="00AA145D"/>
    <w:rsid w:val="00AA266A"/>
    <w:rsid w:val="00AA3069"/>
    <w:rsid w:val="00AA5B32"/>
    <w:rsid w:val="00AB1576"/>
    <w:rsid w:val="00AB2935"/>
    <w:rsid w:val="00AB5679"/>
    <w:rsid w:val="00AB695C"/>
    <w:rsid w:val="00AB704D"/>
    <w:rsid w:val="00AC254B"/>
    <w:rsid w:val="00AC60F8"/>
    <w:rsid w:val="00AC6DEC"/>
    <w:rsid w:val="00AC747F"/>
    <w:rsid w:val="00AD3D35"/>
    <w:rsid w:val="00AD3E8B"/>
    <w:rsid w:val="00AD4858"/>
    <w:rsid w:val="00AD4976"/>
    <w:rsid w:val="00AD67F0"/>
    <w:rsid w:val="00AE17E8"/>
    <w:rsid w:val="00AE19D1"/>
    <w:rsid w:val="00AE1E6F"/>
    <w:rsid w:val="00AE27B5"/>
    <w:rsid w:val="00AE3B58"/>
    <w:rsid w:val="00AE4D81"/>
    <w:rsid w:val="00AE592F"/>
    <w:rsid w:val="00AF01D0"/>
    <w:rsid w:val="00AF0221"/>
    <w:rsid w:val="00AF3C29"/>
    <w:rsid w:val="00AF593A"/>
    <w:rsid w:val="00AF6B43"/>
    <w:rsid w:val="00B03340"/>
    <w:rsid w:val="00B047A3"/>
    <w:rsid w:val="00B108EA"/>
    <w:rsid w:val="00B10B2A"/>
    <w:rsid w:val="00B10CF9"/>
    <w:rsid w:val="00B13F1A"/>
    <w:rsid w:val="00B16D56"/>
    <w:rsid w:val="00B20B42"/>
    <w:rsid w:val="00B21056"/>
    <w:rsid w:val="00B22020"/>
    <w:rsid w:val="00B22413"/>
    <w:rsid w:val="00B24CA2"/>
    <w:rsid w:val="00B3037A"/>
    <w:rsid w:val="00B3222E"/>
    <w:rsid w:val="00B326D7"/>
    <w:rsid w:val="00B334C9"/>
    <w:rsid w:val="00B37E07"/>
    <w:rsid w:val="00B40A68"/>
    <w:rsid w:val="00B40B77"/>
    <w:rsid w:val="00B41303"/>
    <w:rsid w:val="00B41DCB"/>
    <w:rsid w:val="00B429DC"/>
    <w:rsid w:val="00B42C13"/>
    <w:rsid w:val="00B44992"/>
    <w:rsid w:val="00B50E43"/>
    <w:rsid w:val="00B5113B"/>
    <w:rsid w:val="00B54FE0"/>
    <w:rsid w:val="00B57D2A"/>
    <w:rsid w:val="00B61A12"/>
    <w:rsid w:val="00B631A2"/>
    <w:rsid w:val="00B63FD1"/>
    <w:rsid w:val="00B645F8"/>
    <w:rsid w:val="00B66C67"/>
    <w:rsid w:val="00B67E54"/>
    <w:rsid w:val="00B67FE9"/>
    <w:rsid w:val="00B7070A"/>
    <w:rsid w:val="00B735FD"/>
    <w:rsid w:val="00B73EE1"/>
    <w:rsid w:val="00B7435E"/>
    <w:rsid w:val="00B82CDB"/>
    <w:rsid w:val="00B830F2"/>
    <w:rsid w:val="00B85416"/>
    <w:rsid w:val="00B85AD8"/>
    <w:rsid w:val="00B86EEE"/>
    <w:rsid w:val="00B87624"/>
    <w:rsid w:val="00B90CB0"/>
    <w:rsid w:val="00B91D5A"/>
    <w:rsid w:val="00B91F00"/>
    <w:rsid w:val="00B94D03"/>
    <w:rsid w:val="00B95C99"/>
    <w:rsid w:val="00B96F83"/>
    <w:rsid w:val="00BA119C"/>
    <w:rsid w:val="00BA26F8"/>
    <w:rsid w:val="00BA3E81"/>
    <w:rsid w:val="00BA43CD"/>
    <w:rsid w:val="00BA51FB"/>
    <w:rsid w:val="00BA699C"/>
    <w:rsid w:val="00BB0BFB"/>
    <w:rsid w:val="00BB33AF"/>
    <w:rsid w:val="00BB5EDA"/>
    <w:rsid w:val="00BB6668"/>
    <w:rsid w:val="00BB6C4B"/>
    <w:rsid w:val="00BB794B"/>
    <w:rsid w:val="00BC19BD"/>
    <w:rsid w:val="00BD0645"/>
    <w:rsid w:val="00BD1CD9"/>
    <w:rsid w:val="00BD219B"/>
    <w:rsid w:val="00BE0135"/>
    <w:rsid w:val="00BE1574"/>
    <w:rsid w:val="00BE1CC1"/>
    <w:rsid w:val="00BE1DA1"/>
    <w:rsid w:val="00BE26F0"/>
    <w:rsid w:val="00BE43AB"/>
    <w:rsid w:val="00BE614A"/>
    <w:rsid w:val="00BE798D"/>
    <w:rsid w:val="00BF41E0"/>
    <w:rsid w:val="00BF6275"/>
    <w:rsid w:val="00BF7D92"/>
    <w:rsid w:val="00BF7E25"/>
    <w:rsid w:val="00C012C8"/>
    <w:rsid w:val="00C128F1"/>
    <w:rsid w:val="00C1335B"/>
    <w:rsid w:val="00C140B0"/>
    <w:rsid w:val="00C159CA"/>
    <w:rsid w:val="00C1613C"/>
    <w:rsid w:val="00C17228"/>
    <w:rsid w:val="00C17492"/>
    <w:rsid w:val="00C224C3"/>
    <w:rsid w:val="00C232A4"/>
    <w:rsid w:val="00C2360B"/>
    <w:rsid w:val="00C2461B"/>
    <w:rsid w:val="00C32E26"/>
    <w:rsid w:val="00C3390B"/>
    <w:rsid w:val="00C36629"/>
    <w:rsid w:val="00C41ED8"/>
    <w:rsid w:val="00C422DC"/>
    <w:rsid w:val="00C42CE2"/>
    <w:rsid w:val="00C50707"/>
    <w:rsid w:val="00C554A0"/>
    <w:rsid w:val="00C62601"/>
    <w:rsid w:val="00C62E70"/>
    <w:rsid w:val="00C66EEF"/>
    <w:rsid w:val="00C70E5D"/>
    <w:rsid w:val="00C70FD0"/>
    <w:rsid w:val="00C71683"/>
    <w:rsid w:val="00C72B11"/>
    <w:rsid w:val="00C74A1E"/>
    <w:rsid w:val="00C75A1E"/>
    <w:rsid w:val="00C80E50"/>
    <w:rsid w:val="00C84E6D"/>
    <w:rsid w:val="00C85DB0"/>
    <w:rsid w:val="00C86588"/>
    <w:rsid w:val="00C91912"/>
    <w:rsid w:val="00C91E21"/>
    <w:rsid w:val="00C92E78"/>
    <w:rsid w:val="00C93342"/>
    <w:rsid w:val="00C9486E"/>
    <w:rsid w:val="00C955C4"/>
    <w:rsid w:val="00C95E17"/>
    <w:rsid w:val="00CA03F0"/>
    <w:rsid w:val="00CA0CB7"/>
    <w:rsid w:val="00CA7767"/>
    <w:rsid w:val="00CB053F"/>
    <w:rsid w:val="00CB0BDF"/>
    <w:rsid w:val="00CB0DC6"/>
    <w:rsid w:val="00CB11B0"/>
    <w:rsid w:val="00CB1A33"/>
    <w:rsid w:val="00CB33AD"/>
    <w:rsid w:val="00CB377B"/>
    <w:rsid w:val="00CB597C"/>
    <w:rsid w:val="00CB6A72"/>
    <w:rsid w:val="00CC05D2"/>
    <w:rsid w:val="00CC2030"/>
    <w:rsid w:val="00CC2634"/>
    <w:rsid w:val="00CC3048"/>
    <w:rsid w:val="00CC3C66"/>
    <w:rsid w:val="00CC4471"/>
    <w:rsid w:val="00CC6F16"/>
    <w:rsid w:val="00CC70CA"/>
    <w:rsid w:val="00CC755C"/>
    <w:rsid w:val="00CC7DCF"/>
    <w:rsid w:val="00CD12E8"/>
    <w:rsid w:val="00CD38E0"/>
    <w:rsid w:val="00CD3A3E"/>
    <w:rsid w:val="00CD3C7E"/>
    <w:rsid w:val="00CD75DD"/>
    <w:rsid w:val="00CD75E8"/>
    <w:rsid w:val="00CD7674"/>
    <w:rsid w:val="00CE11C7"/>
    <w:rsid w:val="00CE338E"/>
    <w:rsid w:val="00CE52FC"/>
    <w:rsid w:val="00CE5BBD"/>
    <w:rsid w:val="00CF4ADC"/>
    <w:rsid w:val="00CF4B1C"/>
    <w:rsid w:val="00CF5393"/>
    <w:rsid w:val="00CF673B"/>
    <w:rsid w:val="00D02BB1"/>
    <w:rsid w:val="00D02BF5"/>
    <w:rsid w:val="00D03CC2"/>
    <w:rsid w:val="00D047D9"/>
    <w:rsid w:val="00D0590B"/>
    <w:rsid w:val="00D10254"/>
    <w:rsid w:val="00D12559"/>
    <w:rsid w:val="00D13753"/>
    <w:rsid w:val="00D14FC9"/>
    <w:rsid w:val="00D23489"/>
    <w:rsid w:val="00D253F5"/>
    <w:rsid w:val="00D304D5"/>
    <w:rsid w:val="00D30CFA"/>
    <w:rsid w:val="00D30E8A"/>
    <w:rsid w:val="00D327E1"/>
    <w:rsid w:val="00D40AA6"/>
    <w:rsid w:val="00D40F05"/>
    <w:rsid w:val="00D43FAF"/>
    <w:rsid w:val="00D4425E"/>
    <w:rsid w:val="00D50F0C"/>
    <w:rsid w:val="00D517CA"/>
    <w:rsid w:val="00D535DF"/>
    <w:rsid w:val="00D55314"/>
    <w:rsid w:val="00D600DA"/>
    <w:rsid w:val="00D639A6"/>
    <w:rsid w:val="00D65C72"/>
    <w:rsid w:val="00D65FCB"/>
    <w:rsid w:val="00D66011"/>
    <w:rsid w:val="00D71AC5"/>
    <w:rsid w:val="00D8192A"/>
    <w:rsid w:val="00D87098"/>
    <w:rsid w:val="00D87C3D"/>
    <w:rsid w:val="00D94C46"/>
    <w:rsid w:val="00D95C81"/>
    <w:rsid w:val="00D9633E"/>
    <w:rsid w:val="00D97A43"/>
    <w:rsid w:val="00DA0EA4"/>
    <w:rsid w:val="00DA24E2"/>
    <w:rsid w:val="00DA3A95"/>
    <w:rsid w:val="00DA4D70"/>
    <w:rsid w:val="00DA7119"/>
    <w:rsid w:val="00DB0D88"/>
    <w:rsid w:val="00DB12FB"/>
    <w:rsid w:val="00DB3DD4"/>
    <w:rsid w:val="00DB45BA"/>
    <w:rsid w:val="00DB4BA1"/>
    <w:rsid w:val="00DB7528"/>
    <w:rsid w:val="00DC06AD"/>
    <w:rsid w:val="00DC1683"/>
    <w:rsid w:val="00DD0B4E"/>
    <w:rsid w:val="00DD3597"/>
    <w:rsid w:val="00DD47DF"/>
    <w:rsid w:val="00DD5E46"/>
    <w:rsid w:val="00DD72D8"/>
    <w:rsid w:val="00DD72EC"/>
    <w:rsid w:val="00DE0AF1"/>
    <w:rsid w:val="00DE32DF"/>
    <w:rsid w:val="00DE4FE8"/>
    <w:rsid w:val="00DE790A"/>
    <w:rsid w:val="00DF171A"/>
    <w:rsid w:val="00DF6D12"/>
    <w:rsid w:val="00DF74CD"/>
    <w:rsid w:val="00DF7540"/>
    <w:rsid w:val="00E02025"/>
    <w:rsid w:val="00E05429"/>
    <w:rsid w:val="00E11469"/>
    <w:rsid w:val="00E118B1"/>
    <w:rsid w:val="00E11CB5"/>
    <w:rsid w:val="00E132CD"/>
    <w:rsid w:val="00E14E2E"/>
    <w:rsid w:val="00E217A6"/>
    <w:rsid w:val="00E236D7"/>
    <w:rsid w:val="00E26190"/>
    <w:rsid w:val="00E2735A"/>
    <w:rsid w:val="00E31A82"/>
    <w:rsid w:val="00E31CBE"/>
    <w:rsid w:val="00E34807"/>
    <w:rsid w:val="00E3756E"/>
    <w:rsid w:val="00E43AC8"/>
    <w:rsid w:val="00E442B3"/>
    <w:rsid w:val="00E46096"/>
    <w:rsid w:val="00E47C30"/>
    <w:rsid w:val="00E52055"/>
    <w:rsid w:val="00E5404E"/>
    <w:rsid w:val="00E54A1D"/>
    <w:rsid w:val="00E54CFB"/>
    <w:rsid w:val="00E66441"/>
    <w:rsid w:val="00E70DA4"/>
    <w:rsid w:val="00E7151F"/>
    <w:rsid w:val="00E72735"/>
    <w:rsid w:val="00E75823"/>
    <w:rsid w:val="00E766FA"/>
    <w:rsid w:val="00E772AC"/>
    <w:rsid w:val="00E81AE9"/>
    <w:rsid w:val="00E8261E"/>
    <w:rsid w:val="00E830DE"/>
    <w:rsid w:val="00E83D66"/>
    <w:rsid w:val="00E84234"/>
    <w:rsid w:val="00E869CC"/>
    <w:rsid w:val="00E86DF8"/>
    <w:rsid w:val="00E87024"/>
    <w:rsid w:val="00E9023D"/>
    <w:rsid w:val="00EA20BF"/>
    <w:rsid w:val="00EA2FD2"/>
    <w:rsid w:val="00EA34BD"/>
    <w:rsid w:val="00EA5A93"/>
    <w:rsid w:val="00EA5E49"/>
    <w:rsid w:val="00EA6EF0"/>
    <w:rsid w:val="00EB25C9"/>
    <w:rsid w:val="00EB36F3"/>
    <w:rsid w:val="00EB4C18"/>
    <w:rsid w:val="00EB6A9B"/>
    <w:rsid w:val="00EC0D4A"/>
    <w:rsid w:val="00EC1AD3"/>
    <w:rsid w:val="00EC2734"/>
    <w:rsid w:val="00ED2A25"/>
    <w:rsid w:val="00ED56CC"/>
    <w:rsid w:val="00EE25F7"/>
    <w:rsid w:val="00EE688F"/>
    <w:rsid w:val="00EF01AD"/>
    <w:rsid w:val="00EF1C73"/>
    <w:rsid w:val="00EF2A3D"/>
    <w:rsid w:val="00EF2DF6"/>
    <w:rsid w:val="00EF4D52"/>
    <w:rsid w:val="00EF63C9"/>
    <w:rsid w:val="00EF6669"/>
    <w:rsid w:val="00EF7E48"/>
    <w:rsid w:val="00F00737"/>
    <w:rsid w:val="00F03558"/>
    <w:rsid w:val="00F047D0"/>
    <w:rsid w:val="00F06166"/>
    <w:rsid w:val="00F073AD"/>
    <w:rsid w:val="00F100C8"/>
    <w:rsid w:val="00F101FF"/>
    <w:rsid w:val="00F1048D"/>
    <w:rsid w:val="00F106F0"/>
    <w:rsid w:val="00F11F8D"/>
    <w:rsid w:val="00F1362F"/>
    <w:rsid w:val="00F13D14"/>
    <w:rsid w:val="00F14523"/>
    <w:rsid w:val="00F14720"/>
    <w:rsid w:val="00F1563E"/>
    <w:rsid w:val="00F1671D"/>
    <w:rsid w:val="00F20762"/>
    <w:rsid w:val="00F21648"/>
    <w:rsid w:val="00F2786D"/>
    <w:rsid w:val="00F30C3F"/>
    <w:rsid w:val="00F31BF8"/>
    <w:rsid w:val="00F32425"/>
    <w:rsid w:val="00F328F9"/>
    <w:rsid w:val="00F32EC0"/>
    <w:rsid w:val="00F330DF"/>
    <w:rsid w:val="00F33784"/>
    <w:rsid w:val="00F33913"/>
    <w:rsid w:val="00F33F3E"/>
    <w:rsid w:val="00F4058C"/>
    <w:rsid w:val="00F4085D"/>
    <w:rsid w:val="00F40BBD"/>
    <w:rsid w:val="00F41DC9"/>
    <w:rsid w:val="00F459F7"/>
    <w:rsid w:val="00F46307"/>
    <w:rsid w:val="00F46377"/>
    <w:rsid w:val="00F47433"/>
    <w:rsid w:val="00F4796C"/>
    <w:rsid w:val="00F516D6"/>
    <w:rsid w:val="00F52970"/>
    <w:rsid w:val="00F531FA"/>
    <w:rsid w:val="00F54A4D"/>
    <w:rsid w:val="00F557AF"/>
    <w:rsid w:val="00F56BAB"/>
    <w:rsid w:val="00F61416"/>
    <w:rsid w:val="00F65D74"/>
    <w:rsid w:val="00F67447"/>
    <w:rsid w:val="00F71126"/>
    <w:rsid w:val="00F71636"/>
    <w:rsid w:val="00F72A2F"/>
    <w:rsid w:val="00F7361B"/>
    <w:rsid w:val="00F74BD7"/>
    <w:rsid w:val="00F80387"/>
    <w:rsid w:val="00F81292"/>
    <w:rsid w:val="00F815C8"/>
    <w:rsid w:val="00F84C60"/>
    <w:rsid w:val="00F85D15"/>
    <w:rsid w:val="00F90502"/>
    <w:rsid w:val="00F92F35"/>
    <w:rsid w:val="00FA07ED"/>
    <w:rsid w:val="00FA123C"/>
    <w:rsid w:val="00FA38E7"/>
    <w:rsid w:val="00FA3AE2"/>
    <w:rsid w:val="00FA6C76"/>
    <w:rsid w:val="00FA6F8B"/>
    <w:rsid w:val="00FA742F"/>
    <w:rsid w:val="00FB1D3B"/>
    <w:rsid w:val="00FB3EFB"/>
    <w:rsid w:val="00FC08C4"/>
    <w:rsid w:val="00FC3DA1"/>
    <w:rsid w:val="00FC49F7"/>
    <w:rsid w:val="00FC6A3E"/>
    <w:rsid w:val="00FC6B56"/>
    <w:rsid w:val="00FD1786"/>
    <w:rsid w:val="00FD283E"/>
    <w:rsid w:val="00FD505A"/>
    <w:rsid w:val="00FD538C"/>
    <w:rsid w:val="00FD5A39"/>
    <w:rsid w:val="00FD608A"/>
    <w:rsid w:val="00FE1D88"/>
    <w:rsid w:val="00FE2B45"/>
    <w:rsid w:val="00FF0367"/>
    <w:rsid w:val="00FF1C44"/>
    <w:rsid w:val="00FF28BE"/>
    <w:rsid w:val="00FF301D"/>
    <w:rsid w:val="00FF64CE"/>
    <w:rsid w:val="00FF6E02"/>
    <w:rsid w:val="00FF7F9F"/>
    <w:rsid w:val="077E29A8"/>
    <w:rsid w:val="07A7B56D"/>
    <w:rsid w:val="0F9A074D"/>
    <w:rsid w:val="150E7686"/>
    <w:rsid w:val="3027296E"/>
    <w:rsid w:val="3DE32736"/>
    <w:rsid w:val="3FDF51BE"/>
    <w:rsid w:val="50A31103"/>
    <w:rsid w:val="55BD33C3"/>
    <w:rsid w:val="5BC66500"/>
    <w:rsid w:val="673F6E74"/>
    <w:rsid w:val="701B7EB1"/>
    <w:rsid w:val="70D36CD8"/>
    <w:rsid w:val="74DB6F1F"/>
    <w:rsid w:val="78F47BF6"/>
    <w:rsid w:val="7DD85A81"/>
    <w:rsid w:val="7DF95191"/>
    <w:rsid w:val="7E7BC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21BD8"/>
  <w15:docId w15:val="{5E08776E-4009-41DA-BF8D-03A2ADE4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link w:val="a7"/>
    <w:rPr>
      <w:rFonts w:ascii="宋体" w:hAnsi="Courier New"/>
      <w:szCs w:val="20"/>
    </w:rPr>
  </w:style>
  <w:style w:type="paragraph" w:styleId="a8">
    <w:name w:val="Date"/>
    <w:basedOn w:val="a"/>
    <w:next w:val="a"/>
    <w:qFormat/>
    <w:pPr>
      <w:ind w:leftChars="2500" w:left="100"/>
    </w:p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rPr>
      <w:color w:val="0000FF"/>
      <w:u w:val="single"/>
    </w:rPr>
  </w:style>
  <w:style w:type="character" w:styleId="af4">
    <w:name w:val="annotation reference"/>
    <w:uiPriority w:val="99"/>
    <w:unhideWhenUsed/>
    <w:rPr>
      <w:sz w:val="21"/>
      <w:szCs w:val="21"/>
    </w:rPr>
  </w:style>
  <w:style w:type="character" w:customStyle="1" w:styleId="a7">
    <w:name w:val="纯文本 字符"/>
    <w:link w:val="a6"/>
    <w:semiHidden/>
    <w:locked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21">
    <w:name w:val="标题 2 字符"/>
    <w:link w:val="20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da">
    <w:name w:val="da"/>
    <w:basedOn w:val="a0"/>
  </w:style>
  <w:style w:type="character" w:customStyle="1" w:styleId="IPOChar">
    <w:name w:val="IPO正文 Char"/>
    <w:link w:val="IPO"/>
    <w:rPr>
      <w:rFonts w:ascii="Arial" w:hAnsi="Arial"/>
      <w:color w:val="000000"/>
      <w:kern w:val="2"/>
      <w:sz w:val="24"/>
      <w:szCs w:val="22"/>
    </w:rPr>
  </w:style>
  <w:style w:type="paragraph" w:customStyle="1" w:styleId="IPO">
    <w:name w:val="IPO正文"/>
    <w:basedOn w:val="a"/>
    <w:link w:val="IPOChar"/>
    <w:qFormat/>
    <w:pPr>
      <w:spacing w:beforeLines="50" w:afterLines="50" w:line="360" w:lineRule="auto"/>
      <w:ind w:firstLineChars="200" w:firstLine="200"/>
    </w:pPr>
    <w:rPr>
      <w:rFonts w:ascii="Arial" w:hAnsi="Arial"/>
      <w:color w:val="000000"/>
      <w:sz w:val="24"/>
      <w:szCs w:val="22"/>
    </w:rPr>
  </w:style>
  <w:style w:type="character" w:customStyle="1" w:styleId="HTML0">
    <w:name w:val="HTML 预设格式 字符"/>
    <w:link w:val="HTML"/>
    <w:rPr>
      <w:rFonts w:ascii="宋体" w:hAnsi="宋体" w:cs="宋体"/>
      <w:sz w:val="24"/>
      <w:szCs w:val="24"/>
    </w:rPr>
  </w:style>
  <w:style w:type="paragraph" w:customStyle="1" w:styleId="DefaultParagraphFontParaChar">
    <w:name w:val="Default Paragraph Font Para Char"/>
    <w:basedOn w:val="a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rPr>
      <w:rFonts w:ascii="Tahoma" w:hAnsi="Tahoma"/>
      <w:sz w:val="24"/>
      <w:szCs w:val="20"/>
    </w:rPr>
  </w:style>
  <w:style w:type="paragraph" w:styleId="af5">
    <w:name w:val="List Paragraph"/>
    <w:basedOn w:val="a"/>
    <w:qFormat/>
    <w:pPr>
      <w:ind w:firstLineChars="200" w:firstLine="420"/>
    </w:pPr>
    <w:rPr>
      <w:szCs w:val="22"/>
    </w:rPr>
  </w:style>
  <w:style w:type="paragraph" w:customStyle="1" w:styleId="2">
    <w:name w:val="招股标题2"/>
    <w:basedOn w:val="20"/>
    <w:next w:val="a"/>
    <w:pPr>
      <w:keepNext w:val="0"/>
      <w:keepLines w:val="0"/>
      <w:numPr>
        <w:ilvl w:val="1"/>
        <w:numId w:val="1"/>
      </w:numPr>
      <w:spacing w:before="312" w:after="156" w:line="360" w:lineRule="auto"/>
      <w:ind w:firstLine="0"/>
    </w:pPr>
    <w:rPr>
      <w:rFonts w:ascii="Arial" w:eastAsia="黑体" w:hAnsi="Arial" w:cs="宋体"/>
      <w:kern w:val="44"/>
      <w:sz w:val="30"/>
      <w:szCs w:val="20"/>
    </w:rPr>
  </w:style>
  <w:style w:type="paragraph" w:customStyle="1" w:styleId="CharChar">
    <w:name w:val="第四层 （一） Char Char"/>
    <w:semiHidden/>
    <w:pPr>
      <w:spacing w:before="120" w:line="360" w:lineRule="auto"/>
    </w:pPr>
    <w:rPr>
      <w:b/>
      <w:bCs/>
      <w:sz w:val="24"/>
      <w:szCs w:val="24"/>
    </w:rPr>
  </w:style>
  <w:style w:type="paragraph" w:customStyle="1" w:styleId="af6">
    <w:name w:val="文件正文"/>
    <w:link w:val="Char"/>
    <w:qFormat/>
    <w:pPr>
      <w:spacing w:beforeLines="50" w:before="50" w:line="360" w:lineRule="auto"/>
      <w:ind w:firstLineChars="200" w:firstLine="200"/>
      <w:jc w:val="both"/>
    </w:pPr>
    <w:rPr>
      <w:rFonts w:ascii="Times New Roman" w:hAnsi="Times New Roman"/>
      <w:color w:val="000000"/>
      <w:kern w:val="2"/>
      <w:sz w:val="24"/>
      <w:szCs w:val="22"/>
    </w:rPr>
  </w:style>
  <w:style w:type="character" w:customStyle="1" w:styleId="swhkey">
    <w:name w:val="swhkey"/>
    <w:basedOn w:val="a0"/>
    <w:qFormat/>
  </w:style>
  <w:style w:type="character" w:customStyle="1" w:styleId="Char">
    <w:name w:val="文件正文 Char"/>
    <w:link w:val="af6"/>
    <w:qFormat/>
    <w:rPr>
      <w:rFonts w:ascii="Times New Roman" w:hAnsi="Times New Roman"/>
      <w:color w:val="000000"/>
      <w:kern w:val="2"/>
      <w:sz w:val="24"/>
      <w:szCs w:val="22"/>
    </w:rPr>
  </w:style>
  <w:style w:type="character" w:customStyle="1" w:styleId="s1">
    <w:name w:val="s1"/>
    <w:basedOn w:val="a0"/>
    <w:qFormat/>
  </w:style>
  <w:style w:type="character" w:customStyle="1" w:styleId="temporaryspan">
    <w:name w:val="temporaryspan"/>
    <w:basedOn w:val="a0"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e">
    <w:name w:val="批注主题 字符"/>
    <w:link w:val="ad"/>
    <w:qFormat/>
    <w:rPr>
      <w:b/>
      <w:bCs/>
      <w:kern w:val="2"/>
      <w:sz w:val="21"/>
      <w:szCs w:val="24"/>
    </w:rPr>
  </w:style>
  <w:style w:type="character" w:customStyle="1" w:styleId="errorresolutionspan">
    <w:name w:val="errorresolutionspan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913</Words>
  <Characters>1015</Characters>
  <Application>Microsoft Office Word</Application>
  <DocSecurity>0</DocSecurity>
  <Lines>48</Lines>
  <Paragraphs>52</Paragraphs>
  <ScaleCrop>false</ScaleCrop>
  <Company>芳向电脑工作室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北人印刷机械股份有限公司</dc:title>
  <dc:creator>.XBRL.</dc:creator>
  <cp:lastModifiedBy>Chris Green</cp:lastModifiedBy>
  <cp:revision>6</cp:revision>
  <cp:lastPrinted>2019-03-15T09:00:00Z</cp:lastPrinted>
  <dcterms:created xsi:type="dcterms:W3CDTF">2025-10-11T08:48:00Z</dcterms:created>
  <dcterms:modified xsi:type="dcterms:W3CDTF">2025-10-14T08:40:00Z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eyJoZGlkIjoiMTJiMzdkZWZhMzhjMGJmNzA5NDgxNTFjNzI4NzU0M2EiLCJ1c2VySWQiOiI3NjA5NjUzODMifQ==</vt:lpwstr>
  </property>
  <property fmtid="{D5CDD505-2E9C-101B-9397-08002B2CF9AE}" pid="4" name="ICV">
    <vt:lpwstr>1332CC25152A4ABAAD47DB144FC51E1E_13</vt:lpwstr>
  </property>
</Properties>
</file>