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9D849" w14:textId="77777777" w:rsidR="000E1983" w:rsidRDefault="000E1983" w:rsidP="000E1983">
      <w:pPr>
        <w:tabs>
          <w:tab w:val="left" w:pos="1440"/>
        </w:tabs>
        <w:spacing w:line="460" w:lineRule="exact"/>
        <w:ind w:firstLineChars="200" w:firstLine="643"/>
        <w:jc w:val="center"/>
        <w:rPr>
          <w:rFonts w:ascii="宋体" w:hAnsi="宋体" w:hint="eastAsia"/>
          <w:b/>
          <w:sz w:val="32"/>
          <w:szCs w:val="32"/>
        </w:rPr>
      </w:pPr>
    </w:p>
    <w:p w14:paraId="132B3639" w14:textId="77777777" w:rsidR="000E1983" w:rsidRDefault="000E1983" w:rsidP="000E1983">
      <w:pPr>
        <w:tabs>
          <w:tab w:val="left" w:pos="1440"/>
        </w:tabs>
        <w:spacing w:line="460" w:lineRule="exact"/>
        <w:ind w:firstLineChars="200" w:firstLine="643"/>
        <w:jc w:val="center"/>
        <w:rPr>
          <w:rFonts w:ascii="宋体" w:hAnsi="宋体" w:hint="eastAsia"/>
          <w:b/>
          <w:sz w:val="32"/>
          <w:szCs w:val="32"/>
        </w:rPr>
      </w:pPr>
    </w:p>
    <w:p w14:paraId="7BCBEA0B" w14:textId="77777777" w:rsidR="000E1983" w:rsidRDefault="000E1983" w:rsidP="000E1983">
      <w:pPr>
        <w:tabs>
          <w:tab w:val="left" w:pos="1440"/>
        </w:tabs>
        <w:spacing w:line="460" w:lineRule="exact"/>
        <w:ind w:firstLineChars="200" w:firstLine="643"/>
        <w:jc w:val="center"/>
        <w:rPr>
          <w:rFonts w:ascii="宋体" w:hAnsi="宋体" w:hint="eastAsia"/>
          <w:b/>
          <w:sz w:val="32"/>
          <w:szCs w:val="32"/>
        </w:rPr>
      </w:pPr>
    </w:p>
    <w:p w14:paraId="58DE90D2" w14:textId="77777777" w:rsidR="000B1F08" w:rsidRDefault="000B1F08" w:rsidP="000E1983">
      <w:pPr>
        <w:tabs>
          <w:tab w:val="left" w:pos="1440"/>
        </w:tabs>
        <w:spacing w:line="460" w:lineRule="exact"/>
        <w:ind w:firstLineChars="200" w:firstLine="643"/>
        <w:jc w:val="center"/>
        <w:rPr>
          <w:rFonts w:ascii="宋体" w:hAnsi="宋体" w:hint="eastAsia"/>
          <w:b/>
          <w:sz w:val="32"/>
          <w:szCs w:val="32"/>
        </w:rPr>
      </w:pPr>
    </w:p>
    <w:p w14:paraId="6D66A69F" w14:textId="77777777" w:rsidR="000B1F08" w:rsidRDefault="000B1F08" w:rsidP="000E1983">
      <w:pPr>
        <w:tabs>
          <w:tab w:val="left" w:pos="1440"/>
        </w:tabs>
        <w:spacing w:line="460" w:lineRule="exact"/>
        <w:ind w:firstLineChars="200" w:firstLine="643"/>
        <w:jc w:val="center"/>
        <w:rPr>
          <w:rFonts w:ascii="宋体" w:hAnsi="宋体" w:hint="eastAsia"/>
          <w:b/>
          <w:sz w:val="32"/>
          <w:szCs w:val="32"/>
        </w:rPr>
      </w:pPr>
    </w:p>
    <w:p w14:paraId="161315E7" w14:textId="77777777" w:rsidR="000B1F08" w:rsidRDefault="000B1F08" w:rsidP="000E1983">
      <w:pPr>
        <w:tabs>
          <w:tab w:val="left" w:pos="1440"/>
        </w:tabs>
        <w:spacing w:line="460" w:lineRule="exact"/>
        <w:ind w:firstLineChars="200" w:firstLine="643"/>
        <w:jc w:val="center"/>
        <w:rPr>
          <w:rFonts w:ascii="宋体" w:hAnsi="宋体" w:hint="eastAsia"/>
          <w:b/>
          <w:sz w:val="32"/>
          <w:szCs w:val="32"/>
        </w:rPr>
      </w:pPr>
    </w:p>
    <w:p w14:paraId="753C075F" w14:textId="77777777" w:rsidR="000E1983" w:rsidRDefault="000E1983" w:rsidP="000E1983">
      <w:pPr>
        <w:tabs>
          <w:tab w:val="left" w:pos="1440"/>
        </w:tabs>
        <w:spacing w:line="460" w:lineRule="exact"/>
        <w:ind w:firstLineChars="200" w:firstLine="643"/>
        <w:jc w:val="center"/>
        <w:rPr>
          <w:rFonts w:ascii="宋体" w:hAnsi="宋体" w:hint="eastAsia"/>
          <w:b/>
          <w:sz w:val="32"/>
          <w:szCs w:val="32"/>
        </w:rPr>
      </w:pPr>
    </w:p>
    <w:p w14:paraId="1AF3BA28" w14:textId="77777777" w:rsidR="002E7047" w:rsidRDefault="002E7047" w:rsidP="00595F89">
      <w:pPr>
        <w:tabs>
          <w:tab w:val="left" w:pos="1440"/>
        </w:tabs>
        <w:spacing w:line="460" w:lineRule="exact"/>
        <w:ind w:firstLineChars="200" w:firstLine="883"/>
        <w:jc w:val="center"/>
        <w:rPr>
          <w:rFonts w:ascii="宋体" w:hAnsi="宋体" w:hint="eastAsia"/>
          <w:b/>
          <w:sz w:val="44"/>
          <w:szCs w:val="44"/>
        </w:rPr>
      </w:pPr>
      <w:r w:rsidRPr="00595F89">
        <w:rPr>
          <w:rFonts w:ascii="宋体" w:hAnsi="宋体" w:hint="eastAsia"/>
          <w:b/>
          <w:sz w:val="44"/>
          <w:szCs w:val="44"/>
        </w:rPr>
        <w:t>北京京城机电股份有限公司</w:t>
      </w:r>
    </w:p>
    <w:p w14:paraId="133940B7" w14:textId="77777777" w:rsidR="000E1983" w:rsidRPr="00595F89" w:rsidRDefault="000E1983" w:rsidP="00595F89">
      <w:pPr>
        <w:tabs>
          <w:tab w:val="left" w:pos="1440"/>
        </w:tabs>
        <w:spacing w:line="460" w:lineRule="exact"/>
        <w:ind w:firstLineChars="200" w:firstLine="883"/>
        <w:jc w:val="center"/>
        <w:rPr>
          <w:rFonts w:ascii="宋体" w:hAnsi="宋体" w:hint="eastAsia"/>
          <w:b/>
          <w:sz w:val="44"/>
          <w:szCs w:val="44"/>
        </w:rPr>
      </w:pPr>
    </w:p>
    <w:p w14:paraId="16745817" w14:textId="77777777" w:rsidR="002E7047" w:rsidRPr="00595F89" w:rsidRDefault="002E7047" w:rsidP="00595F89">
      <w:pPr>
        <w:tabs>
          <w:tab w:val="left" w:pos="1440"/>
        </w:tabs>
        <w:spacing w:line="460" w:lineRule="exact"/>
        <w:ind w:firstLineChars="200" w:firstLine="883"/>
        <w:jc w:val="center"/>
        <w:rPr>
          <w:rFonts w:ascii="宋体" w:hAnsi="宋体" w:hint="eastAsia"/>
          <w:b/>
          <w:sz w:val="44"/>
          <w:szCs w:val="44"/>
        </w:rPr>
      </w:pPr>
      <w:r w:rsidRPr="00595F89">
        <w:rPr>
          <w:rFonts w:ascii="宋体" w:hAnsi="宋体" w:hint="eastAsia"/>
          <w:b/>
          <w:sz w:val="44"/>
          <w:szCs w:val="44"/>
        </w:rPr>
        <w:t>章</w:t>
      </w:r>
      <w:r w:rsidRPr="00595F89">
        <w:rPr>
          <w:rFonts w:ascii="宋体" w:hAnsi="宋体"/>
          <w:b/>
          <w:sz w:val="44"/>
          <w:szCs w:val="44"/>
        </w:rPr>
        <w:t xml:space="preserve">   </w:t>
      </w:r>
      <w:r w:rsidRPr="00595F89">
        <w:rPr>
          <w:rFonts w:ascii="宋体" w:hAnsi="宋体" w:hint="eastAsia"/>
          <w:b/>
          <w:sz w:val="44"/>
          <w:szCs w:val="44"/>
        </w:rPr>
        <w:t>程</w:t>
      </w:r>
    </w:p>
    <w:p w14:paraId="08643942" w14:textId="77777777" w:rsidR="002E7047" w:rsidRDefault="002E7047">
      <w:pPr>
        <w:tabs>
          <w:tab w:val="left" w:pos="1440"/>
        </w:tabs>
        <w:spacing w:line="460" w:lineRule="exact"/>
        <w:ind w:firstLineChars="200" w:firstLine="422"/>
        <w:jc w:val="center"/>
        <w:rPr>
          <w:rFonts w:ascii="宋体" w:hAnsi="宋体" w:hint="eastAsia"/>
          <w:b/>
          <w:szCs w:val="21"/>
        </w:rPr>
      </w:pPr>
    </w:p>
    <w:p w14:paraId="07F556B9" w14:textId="77777777" w:rsidR="002E7047" w:rsidRDefault="002E7047">
      <w:pPr>
        <w:tabs>
          <w:tab w:val="left" w:pos="1440"/>
        </w:tabs>
        <w:spacing w:line="460" w:lineRule="exact"/>
        <w:ind w:firstLineChars="200" w:firstLine="422"/>
        <w:jc w:val="center"/>
        <w:rPr>
          <w:rFonts w:ascii="宋体" w:hAnsi="宋体" w:hint="eastAsia"/>
          <w:b/>
          <w:szCs w:val="21"/>
        </w:rPr>
      </w:pPr>
    </w:p>
    <w:p w14:paraId="6A0C9E18" w14:textId="77777777" w:rsidR="002E7047" w:rsidRDefault="002E7047">
      <w:pPr>
        <w:tabs>
          <w:tab w:val="left" w:pos="1440"/>
        </w:tabs>
        <w:spacing w:line="460" w:lineRule="exact"/>
        <w:ind w:firstLineChars="200" w:firstLine="422"/>
        <w:jc w:val="center"/>
        <w:rPr>
          <w:rFonts w:ascii="宋体" w:hAnsi="宋体" w:hint="eastAsia"/>
          <w:b/>
          <w:szCs w:val="21"/>
        </w:rPr>
      </w:pPr>
    </w:p>
    <w:p w14:paraId="0119E2FA" w14:textId="77777777" w:rsidR="002E7047" w:rsidRDefault="002E7047">
      <w:pPr>
        <w:tabs>
          <w:tab w:val="left" w:pos="1440"/>
        </w:tabs>
        <w:spacing w:line="460" w:lineRule="exact"/>
        <w:ind w:firstLineChars="200" w:firstLine="422"/>
        <w:jc w:val="center"/>
        <w:rPr>
          <w:rFonts w:ascii="宋体" w:hAnsi="宋体" w:hint="eastAsia"/>
          <w:b/>
          <w:szCs w:val="21"/>
        </w:rPr>
      </w:pPr>
    </w:p>
    <w:p w14:paraId="592545A5" w14:textId="77777777" w:rsidR="002E7047" w:rsidRDefault="002E7047">
      <w:pPr>
        <w:tabs>
          <w:tab w:val="left" w:pos="1440"/>
        </w:tabs>
        <w:spacing w:line="460" w:lineRule="exact"/>
        <w:ind w:firstLineChars="200" w:firstLine="422"/>
        <w:jc w:val="center"/>
        <w:rPr>
          <w:rFonts w:ascii="宋体" w:hAnsi="宋体" w:hint="eastAsia"/>
          <w:b/>
          <w:szCs w:val="21"/>
        </w:rPr>
      </w:pPr>
    </w:p>
    <w:p w14:paraId="05EDA6F5" w14:textId="77777777" w:rsidR="002E7047" w:rsidRDefault="002E7047">
      <w:pPr>
        <w:tabs>
          <w:tab w:val="left" w:pos="1440"/>
        </w:tabs>
        <w:spacing w:line="460" w:lineRule="exact"/>
        <w:ind w:firstLineChars="200" w:firstLine="422"/>
        <w:jc w:val="center"/>
        <w:rPr>
          <w:rFonts w:ascii="宋体" w:hAnsi="宋体" w:hint="eastAsia"/>
          <w:b/>
          <w:szCs w:val="21"/>
        </w:rPr>
      </w:pPr>
    </w:p>
    <w:p w14:paraId="092AC60C" w14:textId="77777777" w:rsidR="002E7047" w:rsidRDefault="002E7047">
      <w:pPr>
        <w:tabs>
          <w:tab w:val="left" w:pos="1440"/>
        </w:tabs>
        <w:spacing w:line="460" w:lineRule="exact"/>
        <w:ind w:firstLineChars="200" w:firstLine="422"/>
        <w:jc w:val="center"/>
        <w:rPr>
          <w:rFonts w:ascii="宋体" w:hAnsi="宋体" w:hint="eastAsia"/>
          <w:b/>
          <w:szCs w:val="21"/>
        </w:rPr>
      </w:pPr>
    </w:p>
    <w:p w14:paraId="48FC60F2" w14:textId="77777777" w:rsidR="002E7047" w:rsidRDefault="002E7047">
      <w:pPr>
        <w:tabs>
          <w:tab w:val="left" w:pos="1440"/>
        </w:tabs>
        <w:spacing w:line="460" w:lineRule="exact"/>
        <w:ind w:firstLineChars="200" w:firstLine="422"/>
        <w:jc w:val="center"/>
        <w:rPr>
          <w:rFonts w:ascii="宋体" w:hAnsi="宋体" w:hint="eastAsia"/>
          <w:b/>
          <w:szCs w:val="21"/>
        </w:rPr>
      </w:pPr>
    </w:p>
    <w:p w14:paraId="152012A9" w14:textId="77777777" w:rsidR="000E1983" w:rsidRDefault="000E1983">
      <w:pPr>
        <w:tabs>
          <w:tab w:val="left" w:pos="1440"/>
        </w:tabs>
        <w:spacing w:line="460" w:lineRule="exact"/>
        <w:ind w:firstLineChars="200" w:firstLine="422"/>
        <w:jc w:val="center"/>
        <w:rPr>
          <w:rFonts w:ascii="宋体" w:hAnsi="宋体" w:hint="eastAsia"/>
          <w:b/>
          <w:szCs w:val="21"/>
        </w:rPr>
      </w:pPr>
    </w:p>
    <w:p w14:paraId="0A78A2B5" w14:textId="77777777" w:rsidR="000E1983" w:rsidRDefault="000E1983">
      <w:pPr>
        <w:tabs>
          <w:tab w:val="left" w:pos="1440"/>
        </w:tabs>
        <w:spacing w:line="460" w:lineRule="exact"/>
        <w:ind w:firstLineChars="200" w:firstLine="422"/>
        <w:jc w:val="center"/>
        <w:rPr>
          <w:rFonts w:ascii="宋体" w:hAnsi="宋体" w:hint="eastAsia"/>
          <w:b/>
          <w:szCs w:val="21"/>
        </w:rPr>
      </w:pPr>
    </w:p>
    <w:p w14:paraId="5106ADE7" w14:textId="77777777" w:rsidR="000E1983" w:rsidRDefault="000E1983">
      <w:pPr>
        <w:tabs>
          <w:tab w:val="left" w:pos="1440"/>
        </w:tabs>
        <w:spacing w:line="460" w:lineRule="exact"/>
        <w:ind w:firstLineChars="200" w:firstLine="422"/>
        <w:jc w:val="center"/>
        <w:rPr>
          <w:rFonts w:ascii="宋体" w:hAnsi="宋体" w:hint="eastAsia"/>
          <w:b/>
          <w:szCs w:val="21"/>
        </w:rPr>
      </w:pPr>
    </w:p>
    <w:p w14:paraId="084A60F2" w14:textId="77777777" w:rsidR="000E1983" w:rsidRDefault="000E1983">
      <w:pPr>
        <w:tabs>
          <w:tab w:val="left" w:pos="1440"/>
        </w:tabs>
        <w:spacing w:line="460" w:lineRule="exact"/>
        <w:ind w:firstLineChars="200" w:firstLine="422"/>
        <w:jc w:val="center"/>
        <w:rPr>
          <w:rFonts w:ascii="宋体" w:hAnsi="宋体" w:hint="eastAsia"/>
          <w:b/>
          <w:szCs w:val="21"/>
        </w:rPr>
      </w:pPr>
    </w:p>
    <w:p w14:paraId="2875D837" w14:textId="77777777" w:rsidR="000E1983" w:rsidRDefault="000E1983">
      <w:pPr>
        <w:tabs>
          <w:tab w:val="left" w:pos="1440"/>
        </w:tabs>
        <w:spacing w:line="460" w:lineRule="exact"/>
        <w:ind w:firstLineChars="200" w:firstLine="422"/>
        <w:jc w:val="center"/>
        <w:rPr>
          <w:rFonts w:ascii="宋体" w:hAnsi="宋体" w:hint="eastAsia"/>
          <w:b/>
          <w:szCs w:val="21"/>
        </w:rPr>
      </w:pPr>
    </w:p>
    <w:p w14:paraId="4BF48794" w14:textId="77777777" w:rsidR="000E1983" w:rsidRDefault="000E1983">
      <w:pPr>
        <w:tabs>
          <w:tab w:val="left" w:pos="1440"/>
        </w:tabs>
        <w:spacing w:line="460" w:lineRule="exact"/>
        <w:ind w:firstLineChars="200" w:firstLine="422"/>
        <w:jc w:val="center"/>
        <w:rPr>
          <w:rFonts w:ascii="宋体" w:hAnsi="宋体" w:hint="eastAsia"/>
          <w:b/>
          <w:szCs w:val="21"/>
        </w:rPr>
      </w:pPr>
    </w:p>
    <w:p w14:paraId="7F020B2F" w14:textId="77777777" w:rsidR="000E1983" w:rsidRDefault="000E1983">
      <w:pPr>
        <w:tabs>
          <w:tab w:val="left" w:pos="1440"/>
        </w:tabs>
        <w:spacing w:line="460" w:lineRule="exact"/>
        <w:ind w:firstLineChars="200" w:firstLine="422"/>
        <w:jc w:val="center"/>
        <w:rPr>
          <w:rFonts w:ascii="宋体" w:hAnsi="宋体" w:hint="eastAsia"/>
          <w:b/>
          <w:szCs w:val="21"/>
        </w:rPr>
      </w:pPr>
    </w:p>
    <w:p w14:paraId="0C7402CA" w14:textId="540783B2" w:rsidR="000E1983" w:rsidRPr="00595F89" w:rsidRDefault="00336534" w:rsidP="00595F89">
      <w:pPr>
        <w:tabs>
          <w:tab w:val="left" w:pos="1440"/>
        </w:tabs>
        <w:spacing w:line="460" w:lineRule="exact"/>
        <w:ind w:firstLineChars="200" w:firstLine="482"/>
        <w:jc w:val="center"/>
        <w:rPr>
          <w:rFonts w:ascii="宋体" w:hAnsi="宋体" w:hint="eastAsia"/>
          <w:b/>
          <w:sz w:val="24"/>
          <w:szCs w:val="24"/>
        </w:rPr>
      </w:pPr>
      <w:r w:rsidRPr="00595F89">
        <w:rPr>
          <w:rFonts w:ascii="宋体" w:hAnsi="宋体" w:hint="eastAsia"/>
          <w:b/>
          <w:sz w:val="24"/>
          <w:szCs w:val="24"/>
        </w:rPr>
        <w:t>202</w:t>
      </w:r>
      <w:r w:rsidR="001F5F95">
        <w:rPr>
          <w:rFonts w:ascii="宋体" w:hAnsi="宋体" w:hint="eastAsia"/>
          <w:b/>
          <w:sz w:val="24"/>
          <w:szCs w:val="24"/>
        </w:rPr>
        <w:t>5</w:t>
      </w:r>
      <w:r w:rsidR="00595F89" w:rsidRPr="00595F89">
        <w:rPr>
          <w:rFonts w:ascii="宋体" w:hAnsi="宋体" w:hint="eastAsia"/>
          <w:b/>
          <w:sz w:val="24"/>
          <w:szCs w:val="24"/>
        </w:rPr>
        <w:t>年</w:t>
      </w:r>
      <w:r w:rsidR="00B8300C">
        <w:rPr>
          <w:rFonts w:ascii="宋体" w:hAnsi="宋体" w:hint="eastAsia"/>
          <w:b/>
          <w:sz w:val="24"/>
          <w:szCs w:val="24"/>
        </w:rPr>
        <w:t>【</w:t>
      </w:r>
      <w:r w:rsidR="001E3A1D">
        <w:rPr>
          <w:rFonts w:ascii="宋体" w:hAnsi="宋体" w:hint="eastAsia"/>
          <w:b/>
          <w:sz w:val="24"/>
          <w:szCs w:val="24"/>
        </w:rPr>
        <w:t>X</w:t>
      </w:r>
      <w:r w:rsidR="00B8300C">
        <w:rPr>
          <w:rFonts w:ascii="宋体" w:hAnsi="宋体" w:hint="eastAsia"/>
          <w:b/>
          <w:sz w:val="24"/>
          <w:szCs w:val="24"/>
        </w:rPr>
        <w:t>】</w:t>
      </w:r>
      <w:r w:rsidR="00EE1101" w:rsidRPr="00595F89">
        <w:rPr>
          <w:rFonts w:ascii="宋体" w:hAnsi="宋体" w:hint="eastAsia"/>
          <w:b/>
          <w:sz w:val="24"/>
          <w:szCs w:val="24"/>
        </w:rPr>
        <w:t>月修订</w:t>
      </w:r>
    </w:p>
    <w:p w14:paraId="599BA479" w14:textId="77777777" w:rsidR="000E1983" w:rsidRDefault="000E1983">
      <w:pPr>
        <w:tabs>
          <w:tab w:val="left" w:pos="1440"/>
        </w:tabs>
        <w:spacing w:line="460" w:lineRule="exact"/>
        <w:ind w:firstLineChars="200" w:firstLine="422"/>
        <w:jc w:val="center"/>
        <w:rPr>
          <w:rFonts w:ascii="宋体" w:hAnsi="宋体" w:hint="eastAsia"/>
          <w:b/>
          <w:szCs w:val="21"/>
        </w:rPr>
      </w:pPr>
    </w:p>
    <w:p w14:paraId="43018C6D" w14:textId="77777777" w:rsidR="000E1983" w:rsidRPr="0068201F" w:rsidRDefault="000E1983" w:rsidP="00595F89">
      <w:pPr>
        <w:tabs>
          <w:tab w:val="left" w:pos="1440"/>
        </w:tabs>
        <w:spacing w:line="460" w:lineRule="exact"/>
        <w:ind w:firstLineChars="200" w:firstLine="562"/>
        <w:jc w:val="center"/>
        <w:rPr>
          <w:rFonts w:ascii="宋体" w:hAnsi="宋体" w:hint="eastAsia"/>
          <w:b/>
          <w:sz w:val="28"/>
          <w:szCs w:val="28"/>
        </w:rPr>
      </w:pPr>
    </w:p>
    <w:p w14:paraId="2D74FC9A" w14:textId="77777777" w:rsidR="000E1983" w:rsidRDefault="000E1983">
      <w:pPr>
        <w:tabs>
          <w:tab w:val="left" w:pos="1440"/>
        </w:tabs>
        <w:spacing w:line="460" w:lineRule="exact"/>
        <w:ind w:firstLineChars="200" w:firstLine="422"/>
        <w:jc w:val="center"/>
        <w:rPr>
          <w:rFonts w:ascii="宋体" w:hAnsi="宋体" w:hint="eastAsia"/>
          <w:b/>
          <w:szCs w:val="21"/>
        </w:rPr>
      </w:pPr>
    </w:p>
    <w:p w14:paraId="7C0B72F6" w14:textId="77777777" w:rsidR="000E1983" w:rsidRDefault="000E1983">
      <w:pPr>
        <w:tabs>
          <w:tab w:val="left" w:pos="1440"/>
        </w:tabs>
        <w:spacing w:line="460" w:lineRule="exact"/>
        <w:ind w:firstLineChars="200" w:firstLine="422"/>
        <w:jc w:val="center"/>
        <w:rPr>
          <w:rFonts w:ascii="宋体" w:hAnsi="宋体" w:hint="eastAsia"/>
          <w:b/>
          <w:szCs w:val="21"/>
        </w:rPr>
      </w:pPr>
    </w:p>
    <w:p w14:paraId="5E465175" w14:textId="77777777" w:rsidR="000E1983" w:rsidRDefault="000E1983">
      <w:pPr>
        <w:tabs>
          <w:tab w:val="left" w:pos="1440"/>
        </w:tabs>
        <w:spacing w:line="460" w:lineRule="exact"/>
        <w:ind w:firstLineChars="200" w:firstLine="422"/>
        <w:jc w:val="center"/>
        <w:rPr>
          <w:rFonts w:ascii="宋体" w:hAnsi="宋体" w:hint="eastAsia"/>
          <w:b/>
          <w:szCs w:val="21"/>
        </w:rPr>
      </w:pPr>
    </w:p>
    <w:p w14:paraId="4AAFECB7" w14:textId="77777777" w:rsidR="002E7047" w:rsidRDefault="002E7047">
      <w:pPr>
        <w:tabs>
          <w:tab w:val="left" w:pos="1440"/>
        </w:tabs>
        <w:spacing w:line="460" w:lineRule="exact"/>
        <w:ind w:firstLineChars="200" w:firstLine="422"/>
        <w:jc w:val="center"/>
        <w:rPr>
          <w:rFonts w:ascii="宋体" w:hAnsi="宋体" w:hint="eastAsia"/>
          <w:b/>
          <w:szCs w:val="21"/>
        </w:rPr>
      </w:pPr>
    </w:p>
    <w:p w14:paraId="5A1901F2" w14:textId="77777777" w:rsidR="002E7047" w:rsidRDefault="002E7047">
      <w:pPr>
        <w:tabs>
          <w:tab w:val="left" w:pos="1440"/>
        </w:tabs>
        <w:spacing w:line="460" w:lineRule="exact"/>
        <w:ind w:firstLineChars="200" w:firstLine="422"/>
        <w:jc w:val="center"/>
        <w:rPr>
          <w:rFonts w:ascii="宋体" w:hAnsi="宋体" w:hint="eastAsia"/>
          <w:b/>
          <w:szCs w:val="21"/>
        </w:rPr>
      </w:pPr>
      <w:r>
        <w:rPr>
          <w:rFonts w:ascii="宋体" w:hAnsi="宋体" w:hint="eastAsia"/>
          <w:b/>
          <w:szCs w:val="21"/>
        </w:rPr>
        <w:lastRenderedPageBreak/>
        <w:t>目   录</w:t>
      </w:r>
    </w:p>
    <w:p w14:paraId="7CEBA900" w14:textId="60FD8ACC" w:rsidR="000C0E8C" w:rsidRDefault="002E7047">
      <w:pPr>
        <w:pStyle w:val="TOC1"/>
        <w:tabs>
          <w:tab w:val="right" w:leader="dot" w:pos="8779"/>
        </w:tabs>
        <w:rPr>
          <w:rFonts w:ascii="等线" w:eastAsia="等线" w:hAnsi="等线" w:hint="eastAsia"/>
          <w:noProof/>
          <w:szCs w:val="22"/>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TOC \o "1-1" \h \z \u</w:instrText>
      </w:r>
      <w:r>
        <w:rPr>
          <w:rFonts w:ascii="宋体" w:hAnsi="宋体"/>
          <w:szCs w:val="21"/>
        </w:rPr>
        <w:instrText xml:space="preserve"> </w:instrText>
      </w:r>
      <w:r>
        <w:rPr>
          <w:rFonts w:ascii="宋体" w:hAnsi="宋体"/>
          <w:szCs w:val="21"/>
        </w:rPr>
        <w:fldChar w:fldCharType="separate"/>
      </w:r>
      <w:hyperlink w:anchor="_Toc155261329" w:history="1">
        <w:r w:rsidR="000C0E8C" w:rsidRPr="00DF2E8C">
          <w:rPr>
            <w:rStyle w:val="a8"/>
            <w:rFonts w:ascii="宋体" w:hAnsi="宋体"/>
            <w:b/>
            <w:noProof/>
          </w:rPr>
          <w:t>第一章 总则</w:t>
        </w:r>
        <w:r w:rsidR="000C0E8C">
          <w:rPr>
            <w:noProof/>
            <w:webHidden/>
          </w:rPr>
          <w:tab/>
        </w:r>
        <w:r w:rsidR="000C0E8C">
          <w:rPr>
            <w:noProof/>
            <w:webHidden/>
          </w:rPr>
          <w:fldChar w:fldCharType="begin"/>
        </w:r>
        <w:r w:rsidR="000C0E8C">
          <w:rPr>
            <w:noProof/>
            <w:webHidden/>
          </w:rPr>
          <w:instrText xml:space="preserve"> PAGEREF _Toc155261329 \h </w:instrText>
        </w:r>
        <w:r w:rsidR="000C0E8C">
          <w:rPr>
            <w:noProof/>
            <w:webHidden/>
          </w:rPr>
        </w:r>
        <w:r w:rsidR="000C0E8C">
          <w:rPr>
            <w:noProof/>
            <w:webHidden/>
          </w:rPr>
          <w:fldChar w:fldCharType="separate"/>
        </w:r>
        <w:r w:rsidR="00455135">
          <w:rPr>
            <w:noProof/>
            <w:webHidden/>
          </w:rPr>
          <w:t>3</w:t>
        </w:r>
        <w:r w:rsidR="000C0E8C">
          <w:rPr>
            <w:noProof/>
            <w:webHidden/>
          </w:rPr>
          <w:fldChar w:fldCharType="end"/>
        </w:r>
      </w:hyperlink>
    </w:p>
    <w:p w14:paraId="77BF6CEB" w14:textId="12DCDF65" w:rsidR="000C0E8C" w:rsidRDefault="000C0E8C">
      <w:pPr>
        <w:pStyle w:val="TOC1"/>
        <w:tabs>
          <w:tab w:val="right" w:leader="dot" w:pos="8779"/>
        </w:tabs>
        <w:rPr>
          <w:rFonts w:ascii="等线" w:eastAsia="等线" w:hAnsi="等线" w:hint="eastAsia"/>
          <w:noProof/>
          <w:szCs w:val="22"/>
        </w:rPr>
      </w:pPr>
      <w:hyperlink w:anchor="_Toc155261330" w:history="1">
        <w:r w:rsidRPr="00DF2E8C">
          <w:rPr>
            <w:rStyle w:val="a8"/>
            <w:rFonts w:eastAsia="宋体-简"/>
            <w:b/>
            <w:noProof/>
          </w:rPr>
          <w:t>第二章</w:t>
        </w:r>
        <w:r w:rsidRPr="00DF2E8C">
          <w:rPr>
            <w:rStyle w:val="a8"/>
            <w:rFonts w:eastAsia="宋体-简"/>
            <w:b/>
            <w:noProof/>
          </w:rPr>
          <w:t xml:space="preserve">  </w:t>
        </w:r>
        <w:r w:rsidRPr="00DF2E8C">
          <w:rPr>
            <w:rStyle w:val="a8"/>
            <w:rFonts w:eastAsia="宋体-简"/>
            <w:b/>
            <w:noProof/>
          </w:rPr>
          <w:t>经营宗旨和范围</w:t>
        </w:r>
        <w:r>
          <w:rPr>
            <w:noProof/>
            <w:webHidden/>
          </w:rPr>
          <w:tab/>
        </w:r>
        <w:r>
          <w:rPr>
            <w:noProof/>
            <w:webHidden/>
          </w:rPr>
          <w:fldChar w:fldCharType="begin"/>
        </w:r>
        <w:r>
          <w:rPr>
            <w:noProof/>
            <w:webHidden/>
          </w:rPr>
          <w:instrText xml:space="preserve"> PAGEREF _Toc155261330 \h </w:instrText>
        </w:r>
        <w:r>
          <w:rPr>
            <w:noProof/>
            <w:webHidden/>
          </w:rPr>
        </w:r>
        <w:r>
          <w:rPr>
            <w:noProof/>
            <w:webHidden/>
          </w:rPr>
          <w:fldChar w:fldCharType="separate"/>
        </w:r>
        <w:r w:rsidR="00455135">
          <w:rPr>
            <w:noProof/>
            <w:webHidden/>
          </w:rPr>
          <w:t>4</w:t>
        </w:r>
        <w:r>
          <w:rPr>
            <w:noProof/>
            <w:webHidden/>
          </w:rPr>
          <w:fldChar w:fldCharType="end"/>
        </w:r>
      </w:hyperlink>
    </w:p>
    <w:p w14:paraId="05C26065" w14:textId="2AA02691" w:rsidR="000C0E8C" w:rsidRDefault="000C0E8C">
      <w:pPr>
        <w:pStyle w:val="TOC1"/>
        <w:tabs>
          <w:tab w:val="right" w:leader="dot" w:pos="8779"/>
        </w:tabs>
        <w:rPr>
          <w:rFonts w:ascii="等线" w:eastAsia="等线" w:hAnsi="等线" w:hint="eastAsia"/>
          <w:noProof/>
          <w:szCs w:val="22"/>
        </w:rPr>
      </w:pPr>
      <w:hyperlink w:anchor="_Toc155261331" w:history="1">
        <w:r w:rsidRPr="00DF2E8C">
          <w:rPr>
            <w:rStyle w:val="a8"/>
            <w:rFonts w:eastAsia="宋体-简"/>
            <w:b/>
            <w:noProof/>
          </w:rPr>
          <w:t>第三章</w:t>
        </w:r>
        <w:r w:rsidRPr="00DF2E8C">
          <w:rPr>
            <w:rStyle w:val="a8"/>
            <w:rFonts w:eastAsia="宋体-简"/>
            <w:b/>
            <w:noProof/>
          </w:rPr>
          <w:t xml:space="preserve">  </w:t>
        </w:r>
        <w:r w:rsidRPr="00DF2E8C">
          <w:rPr>
            <w:rStyle w:val="a8"/>
            <w:rFonts w:eastAsia="宋体-简"/>
            <w:b/>
            <w:noProof/>
          </w:rPr>
          <w:t>股份和注册资本</w:t>
        </w:r>
        <w:r>
          <w:rPr>
            <w:noProof/>
            <w:webHidden/>
          </w:rPr>
          <w:tab/>
        </w:r>
        <w:r>
          <w:rPr>
            <w:noProof/>
            <w:webHidden/>
          </w:rPr>
          <w:fldChar w:fldCharType="begin"/>
        </w:r>
        <w:r>
          <w:rPr>
            <w:noProof/>
            <w:webHidden/>
          </w:rPr>
          <w:instrText xml:space="preserve"> PAGEREF _Toc155261331 \h </w:instrText>
        </w:r>
        <w:r>
          <w:rPr>
            <w:noProof/>
            <w:webHidden/>
          </w:rPr>
        </w:r>
        <w:r>
          <w:rPr>
            <w:noProof/>
            <w:webHidden/>
          </w:rPr>
          <w:fldChar w:fldCharType="separate"/>
        </w:r>
        <w:r w:rsidR="00455135">
          <w:rPr>
            <w:noProof/>
            <w:webHidden/>
          </w:rPr>
          <w:t>5</w:t>
        </w:r>
        <w:r>
          <w:rPr>
            <w:noProof/>
            <w:webHidden/>
          </w:rPr>
          <w:fldChar w:fldCharType="end"/>
        </w:r>
      </w:hyperlink>
    </w:p>
    <w:p w14:paraId="0CF8C143" w14:textId="34EB3CCA" w:rsidR="000C0E8C" w:rsidRDefault="000C0E8C">
      <w:pPr>
        <w:pStyle w:val="TOC1"/>
        <w:tabs>
          <w:tab w:val="right" w:leader="dot" w:pos="8779"/>
        </w:tabs>
        <w:rPr>
          <w:rFonts w:ascii="等线" w:eastAsia="等线" w:hAnsi="等线" w:hint="eastAsia"/>
          <w:noProof/>
          <w:szCs w:val="22"/>
        </w:rPr>
      </w:pPr>
      <w:hyperlink w:anchor="_Toc155261332" w:history="1">
        <w:r w:rsidRPr="00DF2E8C">
          <w:rPr>
            <w:rStyle w:val="a8"/>
            <w:rFonts w:eastAsia="宋体-简"/>
            <w:b/>
            <w:noProof/>
          </w:rPr>
          <w:t>第四章</w:t>
        </w:r>
        <w:r w:rsidRPr="00DF2E8C">
          <w:rPr>
            <w:rStyle w:val="a8"/>
            <w:rFonts w:eastAsia="宋体-简"/>
            <w:b/>
            <w:noProof/>
          </w:rPr>
          <w:t xml:space="preserve">  </w:t>
        </w:r>
        <w:r w:rsidRPr="00DF2E8C">
          <w:rPr>
            <w:rStyle w:val="a8"/>
            <w:rFonts w:eastAsia="宋体-简"/>
            <w:b/>
            <w:noProof/>
          </w:rPr>
          <w:t>减资和购回股份</w:t>
        </w:r>
        <w:r>
          <w:rPr>
            <w:noProof/>
            <w:webHidden/>
          </w:rPr>
          <w:tab/>
        </w:r>
        <w:r>
          <w:rPr>
            <w:noProof/>
            <w:webHidden/>
          </w:rPr>
          <w:fldChar w:fldCharType="begin"/>
        </w:r>
        <w:r>
          <w:rPr>
            <w:noProof/>
            <w:webHidden/>
          </w:rPr>
          <w:instrText xml:space="preserve"> PAGEREF _Toc155261332 \h </w:instrText>
        </w:r>
        <w:r>
          <w:rPr>
            <w:noProof/>
            <w:webHidden/>
          </w:rPr>
        </w:r>
        <w:r>
          <w:rPr>
            <w:noProof/>
            <w:webHidden/>
          </w:rPr>
          <w:fldChar w:fldCharType="separate"/>
        </w:r>
        <w:r w:rsidR="00455135">
          <w:rPr>
            <w:noProof/>
            <w:webHidden/>
          </w:rPr>
          <w:t>6</w:t>
        </w:r>
        <w:r>
          <w:rPr>
            <w:noProof/>
            <w:webHidden/>
          </w:rPr>
          <w:fldChar w:fldCharType="end"/>
        </w:r>
      </w:hyperlink>
    </w:p>
    <w:p w14:paraId="3E1ACE27" w14:textId="0B4870B2" w:rsidR="000C0E8C" w:rsidRDefault="000C0E8C">
      <w:pPr>
        <w:pStyle w:val="TOC1"/>
        <w:tabs>
          <w:tab w:val="right" w:leader="dot" w:pos="8779"/>
        </w:tabs>
        <w:rPr>
          <w:rFonts w:ascii="等线" w:eastAsia="等线" w:hAnsi="等线" w:hint="eastAsia"/>
          <w:noProof/>
          <w:szCs w:val="22"/>
        </w:rPr>
      </w:pPr>
      <w:hyperlink w:anchor="_Toc155261333" w:history="1">
        <w:r w:rsidRPr="00DF2E8C">
          <w:rPr>
            <w:rStyle w:val="a8"/>
            <w:rFonts w:eastAsia="宋体-简"/>
            <w:b/>
            <w:noProof/>
          </w:rPr>
          <w:t>第五章</w:t>
        </w:r>
        <w:r w:rsidRPr="00DF2E8C">
          <w:rPr>
            <w:rStyle w:val="a8"/>
            <w:rFonts w:eastAsia="宋体-简"/>
            <w:b/>
            <w:noProof/>
          </w:rPr>
          <w:t xml:space="preserve">  </w:t>
        </w:r>
        <w:r w:rsidRPr="00DF2E8C">
          <w:rPr>
            <w:rStyle w:val="a8"/>
            <w:rFonts w:eastAsia="宋体-简"/>
            <w:b/>
            <w:noProof/>
          </w:rPr>
          <w:t>股票和股东名册</w:t>
        </w:r>
        <w:r>
          <w:rPr>
            <w:noProof/>
            <w:webHidden/>
          </w:rPr>
          <w:tab/>
        </w:r>
        <w:r>
          <w:rPr>
            <w:noProof/>
            <w:webHidden/>
          </w:rPr>
          <w:fldChar w:fldCharType="begin"/>
        </w:r>
        <w:r>
          <w:rPr>
            <w:noProof/>
            <w:webHidden/>
          </w:rPr>
          <w:instrText xml:space="preserve"> PAGEREF _Toc155261333 \h </w:instrText>
        </w:r>
        <w:r>
          <w:rPr>
            <w:noProof/>
            <w:webHidden/>
          </w:rPr>
        </w:r>
        <w:r>
          <w:rPr>
            <w:noProof/>
            <w:webHidden/>
          </w:rPr>
          <w:fldChar w:fldCharType="separate"/>
        </w:r>
        <w:r w:rsidR="00455135">
          <w:rPr>
            <w:noProof/>
            <w:webHidden/>
          </w:rPr>
          <w:t>7</w:t>
        </w:r>
        <w:r>
          <w:rPr>
            <w:noProof/>
            <w:webHidden/>
          </w:rPr>
          <w:fldChar w:fldCharType="end"/>
        </w:r>
      </w:hyperlink>
    </w:p>
    <w:p w14:paraId="25638B75" w14:textId="42852289" w:rsidR="000C0E8C" w:rsidRDefault="000C0E8C">
      <w:pPr>
        <w:pStyle w:val="TOC1"/>
        <w:tabs>
          <w:tab w:val="right" w:leader="dot" w:pos="8779"/>
        </w:tabs>
        <w:rPr>
          <w:rFonts w:ascii="等线" w:eastAsia="等线" w:hAnsi="等线" w:hint="eastAsia"/>
          <w:noProof/>
          <w:szCs w:val="22"/>
        </w:rPr>
      </w:pPr>
      <w:hyperlink w:anchor="_Toc155261334" w:history="1">
        <w:r w:rsidRPr="00DF2E8C">
          <w:rPr>
            <w:rStyle w:val="a8"/>
            <w:rFonts w:eastAsia="宋体-简"/>
            <w:b/>
            <w:noProof/>
          </w:rPr>
          <w:t>第六章</w:t>
        </w:r>
        <w:r w:rsidRPr="00DF2E8C">
          <w:rPr>
            <w:rStyle w:val="a8"/>
            <w:rFonts w:eastAsia="宋体-简"/>
            <w:b/>
            <w:noProof/>
          </w:rPr>
          <w:t xml:space="preserve">  </w:t>
        </w:r>
        <w:r w:rsidRPr="00DF2E8C">
          <w:rPr>
            <w:rStyle w:val="a8"/>
            <w:rFonts w:eastAsia="宋体-简"/>
            <w:b/>
            <w:noProof/>
          </w:rPr>
          <w:t>股份转让</w:t>
        </w:r>
        <w:r>
          <w:rPr>
            <w:noProof/>
            <w:webHidden/>
          </w:rPr>
          <w:tab/>
        </w:r>
        <w:r>
          <w:rPr>
            <w:noProof/>
            <w:webHidden/>
          </w:rPr>
          <w:fldChar w:fldCharType="begin"/>
        </w:r>
        <w:r>
          <w:rPr>
            <w:noProof/>
            <w:webHidden/>
          </w:rPr>
          <w:instrText xml:space="preserve"> PAGEREF _Toc155261334 \h </w:instrText>
        </w:r>
        <w:r>
          <w:rPr>
            <w:noProof/>
            <w:webHidden/>
          </w:rPr>
        </w:r>
        <w:r>
          <w:rPr>
            <w:noProof/>
            <w:webHidden/>
          </w:rPr>
          <w:fldChar w:fldCharType="separate"/>
        </w:r>
        <w:r w:rsidR="00455135">
          <w:rPr>
            <w:noProof/>
            <w:webHidden/>
          </w:rPr>
          <w:t>9</w:t>
        </w:r>
        <w:r>
          <w:rPr>
            <w:noProof/>
            <w:webHidden/>
          </w:rPr>
          <w:fldChar w:fldCharType="end"/>
        </w:r>
      </w:hyperlink>
    </w:p>
    <w:p w14:paraId="76E9C072" w14:textId="51477633" w:rsidR="000C0E8C" w:rsidRDefault="000C0E8C">
      <w:pPr>
        <w:pStyle w:val="TOC1"/>
        <w:tabs>
          <w:tab w:val="right" w:leader="dot" w:pos="8779"/>
        </w:tabs>
        <w:rPr>
          <w:rFonts w:ascii="等线" w:eastAsia="等线" w:hAnsi="等线" w:hint="eastAsia"/>
          <w:noProof/>
          <w:szCs w:val="22"/>
        </w:rPr>
      </w:pPr>
      <w:hyperlink w:anchor="_Toc155261335" w:history="1">
        <w:r w:rsidRPr="00DF2E8C">
          <w:rPr>
            <w:rStyle w:val="a8"/>
            <w:rFonts w:eastAsia="宋体-简"/>
            <w:b/>
            <w:noProof/>
          </w:rPr>
          <w:t>第七章</w:t>
        </w:r>
        <w:r w:rsidRPr="00DF2E8C">
          <w:rPr>
            <w:rStyle w:val="a8"/>
            <w:rFonts w:eastAsia="宋体-简"/>
            <w:b/>
            <w:noProof/>
          </w:rPr>
          <w:t xml:space="preserve">  </w:t>
        </w:r>
        <w:r w:rsidRPr="00DF2E8C">
          <w:rPr>
            <w:rStyle w:val="a8"/>
            <w:rFonts w:eastAsia="宋体-简"/>
            <w:b/>
            <w:noProof/>
          </w:rPr>
          <w:t>股东的权利和义务</w:t>
        </w:r>
        <w:r>
          <w:rPr>
            <w:noProof/>
            <w:webHidden/>
          </w:rPr>
          <w:tab/>
        </w:r>
        <w:r>
          <w:rPr>
            <w:noProof/>
            <w:webHidden/>
          </w:rPr>
          <w:fldChar w:fldCharType="begin"/>
        </w:r>
        <w:r>
          <w:rPr>
            <w:noProof/>
            <w:webHidden/>
          </w:rPr>
          <w:instrText xml:space="preserve"> PAGEREF _Toc155261335 \h </w:instrText>
        </w:r>
        <w:r>
          <w:rPr>
            <w:noProof/>
            <w:webHidden/>
          </w:rPr>
        </w:r>
        <w:r>
          <w:rPr>
            <w:noProof/>
            <w:webHidden/>
          </w:rPr>
          <w:fldChar w:fldCharType="separate"/>
        </w:r>
        <w:r w:rsidR="00455135">
          <w:rPr>
            <w:noProof/>
            <w:webHidden/>
          </w:rPr>
          <w:t>10</w:t>
        </w:r>
        <w:r>
          <w:rPr>
            <w:noProof/>
            <w:webHidden/>
          </w:rPr>
          <w:fldChar w:fldCharType="end"/>
        </w:r>
      </w:hyperlink>
    </w:p>
    <w:p w14:paraId="0088D76B" w14:textId="0AE2A533" w:rsidR="000C0E8C" w:rsidRDefault="000C0E8C">
      <w:pPr>
        <w:pStyle w:val="TOC1"/>
        <w:tabs>
          <w:tab w:val="right" w:leader="dot" w:pos="8779"/>
        </w:tabs>
        <w:rPr>
          <w:rFonts w:ascii="等线" w:eastAsia="等线" w:hAnsi="等线" w:hint="eastAsia"/>
          <w:noProof/>
          <w:szCs w:val="22"/>
        </w:rPr>
      </w:pPr>
      <w:hyperlink w:anchor="_Toc155261336" w:history="1">
        <w:r w:rsidRPr="00DF2E8C">
          <w:rPr>
            <w:rStyle w:val="a8"/>
            <w:rFonts w:eastAsia="宋体-简"/>
            <w:b/>
            <w:noProof/>
          </w:rPr>
          <w:t>第八章</w:t>
        </w:r>
        <w:r w:rsidRPr="00DF2E8C">
          <w:rPr>
            <w:rStyle w:val="a8"/>
            <w:rFonts w:eastAsia="宋体-简"/>
            <w:b/>
            <w:noProof/>
          </w:rPr>
          <w:t xml:space="preserve">  </w:t>
        </w:r>
        <w:r w:rsidR="009A154E">
          <w:rPr>
            <w:rStyle w:val="a8"/>
            <w:rFonts w:eastAsia="宋体-简"/>
            <w:b/>
            <w:noProof/>
          </w:rPr>
          <w:t>股东会</w:t>
        </w:r>
        <w:r>
          <w:rPr>
            <w:noProof/>
            <w:webHidden/>
          </w:rPr>
          <w:tab/>
        </w:r>
        <w:r>
          <w:rPr>
            <w:noProof/>
            <w:webHidden/>
          </w:rPr>
          <w:fldChar w:fldCharType="begin"/>
        </w:r>
        <w:r>
          <w:rPr>
            <w:noProof/>
            <w:webHidden/>
          </w:rPr>
          <w:instrText xml:space="preserve"> PAGEREF _Toc155261336 \h </w:instrText>
        </w:r>
        <w:r>
          <w:rPr>
            <w:noProof/>
            <w:webHidden/>
          </w:rPr>
        </w:r>
        <w:r>
          <w:rPr>
            <w:noProof/>
            <w:webHidden/>
          </w:rPr>
          <w:fldChar w:fldCharType="separate"/>
        </w:r>
        <w:r w:rsidR="00455135">
          <w:rPr>
            <w:noProof/>
            <w:webHidden/>
          </w:rPr>
          <w:t>14</w:t>
        </w:r>
        <w:r>
          <w:rPr>
            <w:noProof/>
            <w:webHidden/>
          </w:rPr>
          <w:fldChar w:fldCharType="end"/>
        </w:r>
      </w:hyperlink>
    </w:p>
    <w:p w14:paraId="1CBCDD0B" w14:textId="32E46EFD" w:rsidR="000C0E8C" w:rsidRDefault="000C0E8C">
      <w:pPr>
        <w:pStyle w:val="TOC1"/>
        <w:tabs>
          <w:tab w:val="right" w:leader="dot" w:pos="8779"/>
        </w:tabs>
        <w:rPr>
          <w:rFonts w:ascii="等线" w:eastAsia="等线" w:hAnsi="等线" w:hint="eastAsia"/>
          <w:noProof/>
          <w:szCs w:val="22"/>
        </w:rPr>
      </w:pPr>
      <w:hyperlink w:anchor="_Toc155261337" w:history="1">
        <w:r w:rsidRPr="00DF2E8C">
          <w:rPr>
            <w:rStyle w:val="a8"/>
            <w:rFonts w:eastAsia="宋体-简"/>
            <w:b/>
            <w:noProof/>
          </w:rPr>
          <w:t>第</w:t>
        </w:r>
        <w:r w:rsidR="006948B1">
          <w:rPr>
            <w:rStyle w:val="a8"/>
            <w:rFonts w:eastAsia="宋体-简" w:hint="eastAsia"/>
            <w:b/>
            <w:noProof/>
          </w:rPr>
          <w:t>九</w:t>
        </w:r>
        <w:r w:rsidRPr="00DF2E8C">
          <w:rPr>
            <w:rStyle w:val="a8"/>
            <w:rFonts w:eastAsia="宋体-简"/>
            <w:b/>
            <w:noProof/>
          </w:rPr>
          <w:t>章</w:t>
        </w:r>
        <w:r w:rsidRPr="00DF2E8C">
          <w:rPr>
            <w:rStyle w:val="a8"/>
            <w:rFonts w:eastAsia="宋体-简"/>
            <w:b/>
            <w:noProof/>
          </w:rPr>
          <w:t xml:space="preserve">  </w:t>
        </w:r>
        <w:r w:rsidRPr="00DF2E8C">
          <w:rPr>
            <w:rStyle w:val="a8"/>
            <w:rFonts w:eastAsia="宋体-简"/>
            <w:b/>
            <w:noProof/>
          </w:rPr>
          <w:t>类别股东表决的特别程序</w:t>
        </w:r>
        <w:r>
          <w:rPr>
            <w:noProof/>
            <w:webHidden/>
          </w:rPr>
          <w:tab/>
        </w:r>
        <w:r>
          <w:rPr>
            <w:noProof/>
            <w:webHidden/>
          </w:rPr>
          <w:fldChar w:fldCharType="begin"/>
        </w:r>
        <w:r>
          <w:rPr>
            <w:noProof/>
            <w:webHidden/>
          </w:rPr>
          <w:instrText xml:space="preserve"> PAGEREF _Toc155261337 \h </w:instrText>
        </w:r>
        <w:r>
          <w:rPr>
            <w:noProof/>
            <w:webHidden/>
          </w:rPr>
        </w:r>
        <w:r>
          <w:rPr>
            <w:noProof/>
            <w:webHidden/>
          </w:rPr>
          <w:fldChar w:fldCharType="separate"/>
        </w:r>
        <w:r w:rsidR="00455135">
          <w:rPr>
            <w:noProof/>
            <w:webHidden/>
          </w:rPr>
          <w:t>23</w:t>
        </w:r>
        <w:r>
          <w:rPr>
            <w:noProof/>
            <w:webHidden/>
          </w:rPr>
          <w:fldChar w:fldCharType="end"/>
        </w:r>
      </w:hyperlink>
    </w:p>
    <w:p w14:paraId="1478B92E" w14:textId="1E94B99B" w:rsidR="000C0E8C" w:rsidRDefault="000C0E8C">
      <w:pPr>
        <w:pStyle w:val="TOC1"/>
        <w:tabs>
          <w:tab w:val="right" w:leader="dot" w:pos="8779"/>
        </w:tabs>
        <w:rPr>
          <w:rFonts w:ascii="等线" w:eastAsia="等线" w:hAnsi="等线" w:hint="eastAsia"/>
          <w:noProof/>
          <w:szCs w:val="22"/>
        </w:rPr>
      </w:pPr>
      <w:hyperlink w:anchor="_Toc155261338" w:history="1">
        <w:r w:rsidRPr="00DF2E8C">
          <w:rPr>
            <w:rStyle w:val="a8"/>
            <w:rFonts w:eastAsia="宋体-简"/>
            <w:b/>
            <w:noProof/>
          </w:rPr>
          <w:t>第十章</w:t>
        </w:r>
        <w:r w:rsidRPr="00DF2E8C">
          <w:rPr>
            <w:rStyle w:val="a8"/>
            <w:rFonts w:eastAsia="宋体-简"/>
            <w:b/>
            <w:noProof/>
          </w:rPr>
          <w:t xml:space="preserve">  </w:t>
        </w:r>
        <w:r w:rsidRPr="00DF2E8C">
          <w:rPr>
            <w:rStyle w:val="a8"/>
            <w:rFonts w:eastAsia="宋体-简"/>
            <w:b/>
            <w:noProof/>
          </w:rPr>
          <w:t>党委</w:t>
        </w:r>
        <w:r>
          <w:rPr>
            <w:noProof/>
            <w:webHidden/>
          </w:rPr>
          <w:tab/>
        </w:r>
        <w:r>
          <w:rPr>
            <w:noProof/>
            <w:webHidden/>
          </w:rPr>
          <w:fldChar w:fldCharType="begin"/>
        </w:r>
        <w:r>
          <w:rPr>
            <w:noProof/>
            <w:webHidden/>
          </w:rPr>
          <w:instrText xml:space="preserve"> PAGEREF _Toc155261338 \h </w:instrText>
        </w:r>
        <w:r>
          <w:rPr>
            <w:noProof/>
            <w:webHidden/>
          </w:rPr>
        </w:r>
        <w:r>
          <w:rPr>
            <w:noProof/>
            <w:webHidden/>
          </w:rPr>
          <w:fldChar w:fldCharType="separate"/>
        </w:r>
        <w:r w:rsidR="00455135">
          <w:rPr>
            <w:noProof/>
            <w:webHidden/>
          </w:rPr>
          <w:t>24</w:t>
        </w:r>
        <w:r>
          <w:rPr>
            <w:noProof/>
            <w:webHidden/>
          </w:rPr>
          <w:fldChar w:fldCharType="end"/>
        </w:r>
      </w:hyperlink>
    </w:p>
    <w:p w14:paraId="7664D1F1" w14:textId="13469602" w:rsidR="000C0E8C" w:rsidRDefault="000C0E8C">
      <w:pPr>
        <w:pStyle w:val="TOC1"/>
        <w:tabs>
          <w:tab w:val="right" w:leader="dot" w:pos="8779"/>
        </w:tabs>
        <w:rPr>
          <w:rFonts w:ascii="等线" w:eastAsia="等线" w:hAnsi="等线" w:hint="eastAsia"/>
          <w:noProof/>
          <w:szCs w:val="22"/>
        </w:rPr>
      </w:pPr>
      <w:hyperlink w:anchor="_Toc155261339" w:history="1">
        <w:r w:rsidRPr="00DF2E8C">
          <w:rPr>
            <w:rStyle w:val="a8"/>
            <w:rFonts w:eastAsia="宋体-简"/>
            <w:b/>
            <w:noProof/>
          </w:rPr>
          <w:t>第十一章</w:t>
        </w:r>
        <w:r w:rsidRPr="00DF2E8C">
          <w:rPr>
            <w:rStyle w:val="a8"/>
            <w:rFonts w:eastAsia="宋体-简"/>
            <w:b/>
            <w:noProof/>
          </w:rPr>
          <w:t xml:space="preserve">  </w:t>
        </w:r>
        <w:r w:rsidRPr="00DF2E8C">
          <w:rPr>
            <w:rStyle w:val="a8"/>
            <w:rFonts w:eastAsia="宋体-简"/>
            <w:b/>
            <w:noProof/>
          </w:rPr>
          <w:t>董事会</w:t>
        </w:r>
        <w:r>
          <w:rPr>
            <w:noProof/>
            <w:webHidden/>
          </w:rPr>
          <w:tab/>
        </w:r>
        <w:r>
          <w:rPr>
            <w:noProof/>
            <w:webHidden/>
          </w:rPr>
          <w:fldChar w:fldCharType="begin"/>
        </w:r>
        <w:r>
          <w:rPr>
            <w:noProof/>
            <w:webHidden/>
          </w:rPr>
          <w:instrText xml:space="preserve"> PAGEREF _Toc155261339 \h </w:instrText>
        </w:r>
        <w:r>
          <w:rPr>
            <w:noProof/>
            <w:webHidden/>
          </w:rPr>
        </w:r>
        <w:r>
          <w:rPr>
            <w:noProof/>
            <w:webHidden/>
          </w:rPr>
          <w:fldChar w:fldCharType="separate"/>
        </w:r>
        <w:r w:rsidR="00455135">
          <w:rPr>
            <w:noProof/>
            <w:webHidden/>
          </w:rPr>
          <w:t>25</w:t>
        </w:r>
        <w:r>
          <w:rPr>
            <w:noProof/>
            <w:webHidden/>
          </w:rPr>
          <w:fldChar w:fldCharType="end"/>
        </w:r>
      </w:hyperlink>
    </w:p>
    <w:p w14:paraId="14D703E6" w14:textId="65934820" w:rsidR="000C0E8C" w:rsidRDefault="000C0E8C">
      <w:pPr>
        <w:pStyle w:val="TOC1"/>
        <w:tabs>
          <w:tab w:val="right" w:leader="dot" w:pos="8779"/>
        </w:tabs>
        <w:rPr>
          <w:rFonts w:ascii="等线" w:eastAsia="等线" w:hAnsi="等线" w:hint="eastAsia"/>
          <w:noProof/>
          <w:szCs w:val="22"/>
        </w:rPr>
      </w:pPr>
      <w:hyperlink w:anchor="_Toc155261340" w:history="1">
        <w:r w:rsidRPr="00DF2E8C">
          <w:rPr>
            <w:rStyle w:val="a8"/>
            <w:rFonts w:eastAsia="宋体-简"/>
            <w:b/>
            <w:noProof/>
          </w:rPr>
          <w:t>第十二章</w:t>
        </w:r>
        <w:r w:rsidRPr="00DF2E8C">
          <w:rPr>
            <w:rStyle w:val="a8"/>
            <w:rFonts w:eastAsia="宋体-简"/>
            <w:b/>
            <w:noProof/>
          </w:rPr>
          <w:t xml:space="preserve">  </w:t>
        </w:r>
        <w:r w:rsidRPr="00DF2E8C">
          <w:rPr>
            <w:rStyle w:val="a8"/>
            <w:rFonts w:eastAsia="宋体-简"/>
            <w:b/>
            <w:noProof/>
          </w:rPr>
          <w:t>独立非执行董事</w:t>
        </w:r>
        <w:r>
          <w:rPr>
            <w:noProof/>
            <w:webHidden/>
          </w:rPr>
          <w:tab/>
        </w:r>
        <w:r>
          <w:rPr>
            <w:noProof/>
            <w:webHidden/>
          </w:rPr>
          <w:fldChar w:fldCharType="begin"/>
        </w:r>
        <w:r>
          <w:rPr>
            <w:noProof/>
            <w:webHidden/>
          </w:rPr>
          <w:instrText xml:space="preserve"> PAGEREF _Toc155261340 \h </w:instrText>
        </w:r>
        <w:r>
          <w:rPr>
            <w:noProof/>
            <w:webHidden/>
          </w:rPr>
        </w:r>
        <w:r>
          <w:rPr>
            <w:noProof/>
            <w:webHidden/>
          </w:rPr>
          <w:fldChar w:fldCharType="separate"/>
        </w:r>
        <w:r w:rsidR="00455135">
          <w:rPr>
            <w:noProof/>
            <w:webHidden/>
          </w:rPr>
          <w:t>30</w:t>
        </w:r>
        <w:r>
          <w:rPr>
            <w:noProof/>
            <w:webHidden/>
          </w:rPr>
          <w:fldChar w:fldCharType="end"/>
        </w:r>
      </w:hyperlink>
    </w:p>
    <w:p w14:paraId="17BD5BA9" w14:textId="15598A73" w:rsidR="000C0E8C" w:rsidRDefault="000C0E8C">
      <w:pPr>
        <w:pStyle w:val="TOC1"/>
        <w:tabs>
          <w:tab w:val="right" w:leader="dot" w:pos="8779"/>
        </w:tabs>
        <w:rPr>
          <w:rFonts w:ascii="等线" w:eastAsia="等线" w:hAnsi="等线" w:hint="eastAsia"/>
          <w:noProof/>
          <w:szCs w:val="22"/>
        </w:rPr>
      </w:pPr>
      <w:hyperlink w:anchor="_Toc155261341" w:history="1">
        <w:r w:rsidRPr="00DF2E8C">
          <w:rPr>
            <w:rStyle w:val="a8"/>
            <w:rFonts w:eastAsia="宋体-简"/>
            <w:b/>
            <w:noProof/>
          </w:rPr>
          <w:t>第十三章</w:t>
        </w:r>
        <w:r w:rsidRPr="00DF2E8C">
          <w:rPr>
            <w:rStyle w:val="a8"/>
            <w:rFonts w:eastAsia="宋体-简"/>
            <w:b/>
            <w:noProof/>
          </w:rPr>
          <w:t xml:space="preserve">  </w:t>
        </w:r>
        <w:r w:rsidRPr="00DF2E8C">
          <w:rPr>
            <w:rStyle w:val="a8"/>
            <w:rFonts w:eastAsia="宋体-简"/>
            <w:b/>
            <w:noProof/>
          </w:rPr>
          <w:t>公司董事会秘书</w:t>
        </w:r>
        <w:r>
          <w:rPr>
            <w:noProof/>
            <w:webHidden/>
          </w:rPr>
          <w:tab/>
        </w:r>
        <w:r>
          <w:rPr>
            <w:noProof/>
            <w:webHidden/>
          </w:rPr>
          <w:fldChar w:fldCharType="begin"/>
        </w:r>
        <w:r>
          <w:rPr>
            <w:noProof/>
            <w:webHidden/>
          </w:rPr>
          <w:instrText xml:space="preserve"> PAGEREF _Toc155261341 \h </w:instrText>
        </w:r>
        <w:r>
          <w:rPr>
            <w:noProof/>
            <w:webHidden/>
          </w:rPr>
        </w:r>
        <w:r>
          <w:rPr>
            <w:noProof/>
            <w:webHidden/>
          </w:rPr>
          <w:fldChar w:fldCharType="separate"/>
        </w:r>
        <w:r w:rsidR="00455135">
          <w:rPr>
            <w:noProof/>
            <w:webHidden/>
          </w:rPr>
          <w:t>32</w:t>
        </w:r>
        <w:r>
          <w:rPr>
            <w:noProof/>
            <w:webHidden/>
          </w:rPr>
          <w:fldChar w:fldCharType="end"/>
        </w:r>
      </w:hyperlink>
    </w:p>
    <w:p w14:paraId="56721259" w14:textId="20B6B090" w:rsidR="000C0E8C" w:rsidRDefault="000C0E8C">
      <w:pPr>
        <w:pStyle w:val="TOC1"/>
        <w:tabs>
          <w:tab w:val="right" w:leader="dot" w:pos="8779"/>
        </w:tabs>
        <w:rPr>
          <w:rFonts w:ascii="等线" w:eastAsia="等线" w:hAnsi="等线" w:hint="eastAsia"/>
          <w:noProof/>
          <w:szCs w:val="22"/>
        </w:rPr>
      </w:pPr>
      <w:hyperlink w:anchor="_Toc155261342" w:history="1">
        <w:r w:rsidRPr="00DF2E8C">
          <w:rPr>
            <w:rStyle w:val="a8"/>
            <w:rFonts w:eastAsia="宋体-简"/>
            <w:b/>
            <w:noProof/>
          </w:rPr>
          <w:t>第十四章</w:t>
        </w:r>
        <w:r w:rsidRPr="00DF2E8C">
          <w:rPr>
            <w:rStyle w:val="a8"/>
            <w:rFonts w:eastAsia="宋体-简"/>
            <w:b/>
            <w:noProof/>
          </w:rPr>
          <w:t xml:space="preserve">  </w:t>
        </w:r>
        <w:r w:rsidRPr="00DF2E8C">
          <w:rPr>
            <w:rStyle w:val="a8"/>
            <w:rFonts w:eastAsia="宋体-简"/>
            <w:b/>
            <w:noProof/>
          </w:rPr>
          <w:t>公司经理</w:t>
        </w:r>
        <w:r>
          <w:rPr>
            <w:noProof/>
            <w:webHidden/>
          </w:rPr>
          <w:tab/>
        </w:r>
        <w:r>
          <w:rPr>
            <w:noProof/>
            <w:webHidden/>
          </w:rPr>
          <w:fldChar w:fldCharType="begin"/>
        </w:r>
        <w:r>
          <w:rPr>
            <w:noProof/>
            <w:webHidden/>
          </w:rPr>
          <w:instrText xml:space="preserve"> PAGEREF _Toc155261342 \h </w:instrText>
        </w:r>
        <w:r>
          <w:rPr>
            <w:noProof/>
            <w:webHidden/>
          </w:rPr>
        </w:r>
        <w:r>
          <w:rPr>
            <w:noProof/>
            <w:webHidden/>
          </w:rPr>
          <w:fldChar w:fldCharType="separate"/>
        </w:r>
        <w:r w:rsidR="00455135">
          <w:rPr>
            <w:noProof/>
            <w:webHidden/>
          </w:rPr>
          <w:t>32</w:t>
        </w:r>
        <w:r>
          <w:rPr>
            <w:noProof/>
            <w:webHidden/>
          </w:rPr>
          <w:fldChar w:fldCharType="end"/>
        </w:r>
      </w:hyperlink>
    </w:p>
    <w:p w14:paraId="5D00EB1A" w14:textId="7A7EF159" w:rsidR="000C0E8C" w:rsidRDefault="000C0E8C">
      <w:pPr>
        <w:pStyle w:val="TOC1"/>
        <w:tabs>
          <w:tab w:val="right" w:leader="dot" w:pos="8779"/>
        </w:tabs>
        <w:rPr>
          <w:rFonts w:ascii="等线" w:eastAsia="等线" w:hAnsi="等线" w:hint="eastAsia"/>
          <w:noProof/>
          <w:szCs w:val="22"/>
        </w:rPr>
      </w:pPr>
      <w:hyperlink w:anchor="_Toc155261344" w:history="1">
        <w:r w:rsidRPr="00DF2E8C">
          <w:rPr>
            <w:rStyle w:val="a8"/>
            <w:rFonts w:eastAsia="宋体-简"/>
            <w:b/>
            <w:noProof/>
          </w:rPr>
          <w:t>第十</w:t>
        </w:r>
        <w:r w:rsidR="00C41C5A">
          <w:rPr>
            <w:rStyle w:val="a8"/>
            <w:rFonts w:eastAsia="宋体-简" w:hint="eastAsia"/>
            <w:b/>
            <w:noProof/>
          </w:rPr>
          <w:t>五</w:t>
        </w:r>
        <w:r w:rsidRPr="00DF2E8C">
          <w:rPr>
            <w:rStyle w:val="a8"/>
            <w:rFonts w:eastAsia="宋体-简"/>
            <w:b/>
            <w:noProof/>
          </w:rPr>
          <w:t>章</w:t>
        </w:r>
        <w:r w:rsidRPr="00DF2E8C">
          <w:rPr>
            <w:rStyle w:val="a8"/>
            <w:rFonts w:eastAsia="宋体-简"/>
            <w:b/>
            <w:noProof/>
          </w:rPr>
          <w:t xml:space="preserve">  </w:t>
        </w:r>
        <w:r w:rsidRPr="00DF2E8C">
          <w:rPr>
            <w:rStyle w:val="a8"/>
            <w:rFonts w:eastAsia="宋体-简"/>
            <w:b/>
            <w:noProof/>
          </w:rPr>
          <w:t>公司董事、高级管理人员的资格和义务</w:t>
        </w:r>
        <w:r>
          <w:rPr>
            <w:noProof/>
            <w:webHidden/>
          </w:rPr>
          <w:tab/>
        </w:r>
        <w:r>
          <w:rPr>
            <w:noProof/>
            <w:webHidden/>
          </w:rPr>
          <w:fldChar w:fldCharType="begin"/>
        </w:r>
        <w:r>
          <w:rPr>
            <w:noProof/>
            <w:webHidden/>
          </w:rPr>
          <w:instrText xml:space="preserve"> PAGEREF _Toc155261344 \h </w:instrText>
        </w:r>
        <w:r>
          <w:rPr>
            <w:noProof/>
            <w:webHidden/>
          </w:rPr>
        </w:r>
        <w:r>
          <w:rPr>
            <w:noProof/>
            <w:webHidden/>
          </w:rPr>
          <w:fldChar w:fldCharType="separate"/>
        </w:r>
        <w:r w:rsidR="00455135">
          <w:rPr>
            <w:noProof/>
            <w:webHidden/>
          </w:rPr>
          <w:t>34</w:t>
        </w:r>
        <w:r>
          <w:rPr>
            <w:noProof/>
            <w:webHidden/>
          </w:rPr>
          <w:fldChar w:fldCharType="end"/>
        </w:r>
      </w:hyperlink>
    </w:p>
    <w:p w14:paraId="07482794" w14:textId="670F18EA" w:rsidR="000C0E8C" w:rsidRDefault="000C0E8C">
      <w:pPr>
        <w:pStyle w:val="TOC1"/>
        <w:tabs>
          <w:tab w:val="right" w:leader="dot" w:pos="8779"/>
        </w:tabs>
        <w:rPr>
          <w:rFonts w:ascii="等线" w:eastAsia="等线" w:hAnsi="等线" w:hint="eastAsia"/>
          <w:noProof/>
          <w:szCs w:val="22"/>
        </w:rPr>
      </w:pPr>
      <w:hyperlink w:anchor="_Toc155261345" w:history="1">
        <w:r w:rsidRPr="00DF2E8C">
          <w:rPr>
            <w:rStyle w:val="a8"/>
            <w:rFonts w:eastAsia="宋体-简"/>
            <w:b/>
            <w:noProof/>
          </w:rPr>
          <w:t>第十</w:t>
        </w:r>
        <w:r w:rsidR="00C41C5A">
          <w:rPr>
            <w:rStyle w:val="a8"/>
            <w:rFonts w:eastAsia="宋体-简" w:hint="eastAsia"/>
            <w:b/>
            <w:noProof/>
          </w:rPr>
          <w:t>六</w:t>
        </w:r>
        <w:r w:rsidRPr="00DF2E8C">
          <w:rPr>
            <w:rStyle w:val="a8"/>
            <w:rFonts w:eastAsia="宋体-简"/>
            <w:b/>
            <w:noProof/>
          </w:rPr>
          <w:t>章</w:t>
        </w:r>
        <w:r w:rsidRPr="00DF2E8C">
          <w:rPr>
            <w:rStyle w:val="a8"/>
            <w:rFonts w:eastAsia="宋体-简"/>
            <w:b/>
            <w:noProof/>
          </w:rPr>
          <w:t xml:space="preserve">  </w:t>
        </w:r>
        <w:r w:rsidRPr="00DF2E8C">
          <w:rPr>
            <w:rStyle w:val="a8"/>
            <w:rFonts w:eastAsia="宋体-简"/>
            <w:b/>
            <w:noProof/>
          </w:rPr>
          <w:t>财务会计制度与利润分配和审计</w:t>
        </w:r>
        <w:r>
          <w:rPr>
            <w:noProof/>
            <w:webHidden/>
          </w:rPr>
          <w:tab/>
        </w:r>
        <w:r>
          <w:rPr>
            <w:noProof/>
            <w:webHidden/>
          </w:rPr>
          <w:fldChar w:fldCharType="begin"/>
        </w:r>
        <w:r>
          <w:rPr>
            <w:noProof/>
            <w:webHidden/>
          </w:rPr>
          <w:instrText xml:space="preserve"> PAGEREF _Toc155261345 \h </w:instrText>
        </w:r>
        <w:r>
          <w:rPr>
            <w:noProof/>
            <w:webHidden/>
          </w:rPr>
        </w:r>
        <w:r>
          <w:rPr>
            <w:noProof/>
            <w:webHidden/>
          </w:rPr>
          <w:fldChar w:fldCharType="separate"/>
        </w:r>
        <w:r w:rsidR="00455135">
          <w:rPr>
            <w:noProof/>
            <w:webHidden/>
          </w:rPr>
          <w:t>36</w:t>
        </w:r>
        <w:r>
          <w:rPr>
            <w:noProof/>
            <w:webHidden/>
          </w:rPr>
          <w:fldChar w:fldCharType="end"/>
        </w:r>
      </w:hyperlink>
    </w:p>
    <w:p w14:paraId="76231827" w14:textId="7B732429" w:rsidR="000C0E8C" w:rsidRDefault="000C0E8C">
      <w:pPr>
        <w:pStyle w:val="TOC1"/>
        <w:tabs>
          <w:tab w:val="right" w:leader="dot" w:pos="8779"/>
        </w:tabs>
        <w:rPr>
          <w:rFonts w:ascii="等线" w:eastAsia="等线" w:hAnsi="等线" w:hint="eastAsia"/>
          <w:noProof/>
          <w:szCs w:val="22"/>
        </w:rPr>
      </w:pPr>
      <w:hyperlink w:anchor="_Toc155261346" w:history="1">
        <w:r w:rsidRPr="00DF2E8C">
          <w:rPr>
            <w:rStyle w:val="a8"/>
            <w:rFonts w:eastAsia="宋体-简"/>
            <w:b/>
            <w:noProof/>
          </w:rPr>
          <w:t>第十</w:t>
        </w:r>
        <w:r w:rsidR="00C41C5A">
          <w:rPr>
            <w:rStyle w:val="a8"/>
            <w:rFonts w:eastAsia="宋体-简" w:hint="eastAsia"/>
            <w:b/>
            <w:noProof/>
          </w:rPr>
          <w:t>七</w:t>
        </w:r>
        <w:r w:rsidRPr="00DF2E8C">
          <w:rPr>
            <w:rStyle w:val="a8"/>
            <w:rFonts w:eastAsia="宋体-简"/>
            <w:b/>
            <w:noProof/>
          </w:rPr>
          <w:t>章</w:t>
        </w:r>
        <w:r w:rsidRPr="00DF2E8C">
          <w:rPr>
            <w:rStyle w:val="a8"/>
            <w:rFonts w:eastAsia="宋体-简"/>
            <w:b/>
            <w:noProof/>
          </w:rPr>
          <w:t xml:space="preserve">  </w:t>
        </w:r>
        <w:r w:rsidRPr="00DF2E8C">
          <w:rPr>
            <w:rStyle w:val="a8"/>
            <w:rFonts w:eastAsia="宋体-简"/>
            <w:b/>
            <w:noProof/>
          </w:rPr>
          <w:t>会计师事务所的聘任</w:t>
        </w:r>
        <w:r>
          <w:rPr>
            <w:noProof/>
            <w:webHidden/>
          </w:rPr>
          <w:tab/>
        </w:r>
        <w:r>
          <w:rPr>
            <w:noProof/>
            <w:webHidden/>
          </w:rPr>
          <w:fldChar w:fldCharType="begin"/>
        </w:r>
        <w:r>
          <w:rPr>
            <w:noProof/>
            <w:webHidden/>
          </w:rPr>
          <w:instrText xml:space="preserve"> PAGEREF _Toc155261346 \h </w:instrText>
        </w:r>
        <w:r>
          <w:rPr>
            <w:noProof/>
            <w:webHidden/>
          </w:rPr>
        </w:r>
        <w:r>
          <w:rPr>
            <w:noProof/>
            <w:webHidden/>
          </w:rPr>
          <w:fldChar w:fldCharType="separate"/>
        </w:r>
        <w:r w:rsidR="00455135">
          <w:rPr>
            <w:noProof/>
            <w:webHidden/>
          </w:rPr>
          <w:t>40</w:t>
        </w:r>
        <w:r>
          <w:rPr>
            <w:noProof/>
            <w:webHidden/>
          </w:rPr>
          <w:fldChar w:fldCharType="end"/>
        </w:r>
      </w:hyperlink>
    </w:p>
    <w:p w14:paraId="3B6283A2" w14:textId="7050C948" w:rsidR="000C0E8C" w:rsidRDefault="000C0E8C">
      <w:pPr>
        <w:pStyle w:val="TOC1"/>
        <w:tabs>
          <w:tab w:val="right" w:leader="dot" w:pos="8779"/>
        </w:tabs>
        <w:rPr>
          <w:rFonts w:ascii="等线" w:eastAsia="等线" w:hAnsi="等线" w:hint="eastAsia"/>
          <w:noProof/>
          <w:szCs w:val="22"/>
        </w:rPr>
      </w:pPr>
      <w:hyperlink w:anchor="_Toc155261347" w:history="1">
        <w:r w:rsidRPr="00DF2E8C">
          <w:rPr>
            <w:rStyle w:val="a8"/>
            <w:rFonts w:eastAsia="宋体-简"/>
            <w:b/>
            <w:noProof/>
          </w:rPr>
          <w:t>第十</w:t>
        </w:r>
        <w:r w:rsidR="00C41C5A">
          <w:rPr>
            <w:rStyle w:val="a8"/>
            <w:rFonts w:eastAsia="宋体-简" w:hint="eastAsia"/>
            <w:b/>
            <w:noProof/>
          </w:rPr>
          <w:t>八</w:t>
        </w:r>
        <w:r w:rsidRPr="00DF2E8C">
          <w:rPr>
            <w:rStyle w:val="a8"/>
            <w:rFonts w:eastAsia="宋体-简"/>
            <w:b/>
            <w:noProof/>
          </w:rPr>
          <w:t>章</w:t>
        </w:r>
        <w:r w:rsidRPr="00DF2E8C">
          <w:rPr>
            <w:rStyle w:val="a8"/>
            <w:rFonts w:eastAsia="宋体-简"/>
            <w:b/>
            <w:noProof/>
          </w:rPr>
          <w:t xml:space="preserve">  </w:t>
        </w:r>
        <w:r w:rsidRPr="00DF2E8C">
          <w:rPr>
            <w:rStyle w:val="a8"/>
            <w:rFonts w:eastAsia="宋体-简"/>
            <w:b/>
            <w:noProof/>
          </w:rPr>
          <w:t>劳动管理</w:t>
        </w:r>
        <w:r>
          <w:rPr>
            <w:noProof/>
            <w:webHidden/>
          </w:rPr>
          <w:tab/>
        </w:r>
        <w:r>
          <w:rPr>
            <w:noProof/>
            <w:webHidden/>
          </w:rPr>
          <w:fldChar w:fldCharType="begin"/>
        </w:r>
        <w:r>
          <w:rPr>
            <w:noProof/>
            <w:webHidden/>
          </w:rPr>
          <w:instrText xml:space="preserve"> PAGEREF _Toc155261347 \h </w:instrText>
        </w:r>
        <w:r>
          <w:rPr>
            <w:noProof/>
            <w:webHidden/>
          </w:rPr>
        </w:r>
        <w:r>
          <w:rPr>
            <w:noProof/>
            <w:webHidden/>
          </w:rPr>
          <w:fldChar w:fldCharType="separate"/>
        </w:r>
        <w:r w:rsidR="00455135">
          <w:rPr>
            <w:noProof/>
            <w:webHidden/>
          </w:rPr>
          <w:t>40</w:t>
        </w:r>
        <w:r>
          <w:rPr>
            <w:noProof/>
            <w:webHidden/>
          </w:rPr>
          <w:fldChar w:fldCharType="end"/>
        </w:r>
      </w:hyperlink>
    </w:p>
    <w:p w14:paraId="4D60B43E" w14:textId="517C7886" w:rsidR="000C0E8C" w:rsidRDefault="000C0E8C">
      <w:pPr>
        <w:pStyle w:val="TOC1"/>
        <w:tabs>
          <w:tab w:val="right" w:leader="dot" w:pos="8779"/>
        </w:tabs>
        <w:rPr>
          <w:rFonts w:ascii="等线" w:eastAsia="等线" w:hAnsi="等线" w:hint="eastAsia"/>
          <w:noProof/>
          <w:szCs w:val="22"/>
        </w:rPr>
      </w:pPr>
      <w:hyperlink w:anchor="_Toc155261348" w:history="1">
        <w:r w:rsidRPr="00DF2E8C">
          <w:rPr>
            <w:rStyle w:val="a8"/>
            <w:rFonts w:eastAsia="宋体-简"/>
            <w:b/>
            <w:noProof/>
          </w:rPr>
          <w:t>第</w:t>
        </w:r>
        <w:r w:rsidR="00C41C5A">
          <w:rPr>
            <w:rStyle w:val="a8"/>
            <w:rFonts w:eastAsia="宋体-简" w:hint="eastAsia"/>
            <w:b/>
            <w:noProof/>
          </w:rPr>
          <w:t>十九</w:t>
        </w:r>
        <w:r w:rsidRPr="00DF2E8C">
          <w:rPr>
            <w:rStyle w:val="a8"/>
            <w:rFonts w:eastAsia="宋体-简"/>
            <w:b/>
            <w:noProof/>
          </w:rPr>
          <w:t>章</w:t>
        </w:r>
        <w:r w:rsidRPr="00DF2E8C">
          <w:rPr>
            <w:rStyle w:val="a8"/>
            <w:rFonts w:eastAsia="宋体-简"/>
            <w:b/>
            <w:noProof/>
          </w:rPr>
          <w:t xml:space="preserve">  </w:t>
        </w:r>
        <w:r w:rsidRPr="00DF2E8C">
          <w:rPr>
            <w:rStyle w:val="a8"/>
            <w:rFonts w:eastAsia="宋体-简"/>
            <w:b/>
            <w:noProof/>
          </w:rPr>
          <w:t>工会组织</w:t>
        </w:r>
        <w:r>
          <w:rPr>
            <w:noProof/>
            <w:webHidden/>
          </w:rPr>
          <w:tab/>
        </w:r>
        <w:r>
          <w:rPr>
            <w:noProof/>
            <w:webHidden/>
          </w:rPr>
          <w:fldChar w:fldCharType="begin"/>
        </w:r>
        <w:r>
          <w:rPr>
            <w:noProof/>
            <w:webHidden/>
          </w:rPr>
          <w:instrText xml:space="preserve"> PAGEREF _Toc155261348 \h </w:instrText>
        </w:r>
        <w:r>
          <w:rPr>
            <w:noProof/>
            <w:webHidden/>
          </w:rPr>
        </w:r>
        <w:r>
          <w:rPr>
            <w:noProof/>
            <w:webHidden/>
          </w:rPr>
          <w:fldChar w:fldCharType="separate"/>
        </w:r>
        <w:r w:rsidR="00455135">
          <w:rPr>
            <w:noProof/>
            <w:webHidden/>
          </w:rPr>
          <w:t>41</w:t>
        </w:r>
        <w:r>
          <w:rPr>
            <w:noProof/>
            <w:webHidden/>
          </w:rPr>
          <w:fldChar w:fldCharType="end"/>
        </w:r>
      </w:hyperlink>
    </w:p>
    <w:p w14:paraId="11EF98ED" w14:textId="2572CD2D" w:rsidR="000C0E8C" w:rsidRDefault="000C0E8C">
      <w:pPr>
        <w:pStyle w:val="TOC1"/>
        <w:tabs>
          <w:tab w:val="right" w:leader="dot" w:pos="8779"/>
        </w:tabs>
        <w:rPr>
          <w:rFonts w:ascii="等线" w:eastAsia="等线" w:hAnsi="等线" w:hint="eastAsia"/>
          <w:noProof/>
          <w:szCs w:val="22"/>
        </w:rPr>
      </w:pPr>
      <w:hyperlink w:anchor="_Toc155261349" w:history="1">
        <w:r w:rsidRPr="00DF2E8C">
          <w:rPr>
            <w:rStyle w:val="a8"/>
            <w:rFonts w:eastAsia="宋体-简"/>
            <w:b/>
            <w:noProof/>
          </w:rPr>
          <w:t>第二十章</w:t>
        </w:r>
        <w:r w:rsidRPr="00DF2E8C">
          <w:rPr>
            <w:rStyle w:val="a8"/>
            <w:rFonts w:eastAsia="宋体-简"/>
            <w:b/>
            <w:noProof/>
          </w:rPr>
          <w:t xml:space="preserve">  </w:t>
        </w:r>
        <w:r w:rsidRPr="00DF2E8C">
          <w:rPr>
            <w:rStyle w:val="a8"/>
            <w:rFonts w:eastAsia="宋体-简"/>
            <w:b/>
            <w:noProof/>
          </w:rPr>
          <w:t>公司的合并与分立</w:t>
        </w:r>
        <w:r>
          <w:rPr>
            <w:noProof/>
            <w:webHidden/>
          </w:rPr>
          <w:tab/>
        </w:r>
        <w:r>
          <w:rPr>
            <w:noProof/>
            <w:webHidden/>
          </w:rPr>
          <w:fldChar w:fldCharType="begin"/>
        </w:r>
        <w:r>
          <w:rPr>
            <w:noProof/>
            <w:webHidden/>
          </w:rPr>
          <w:instrText xml:space="preserve"> PAGEREF _Toc155261349 \h </w:instrText>
        </w:r>
        <w:r>
          <w:rPr>
            <w:noProof/>
            <w:webHidden/>
          </w:rPr>
        </w:r>
        <w:r>
          <w:rPr>
            <w:noProof/>
            <w:webHidden/>
          </w:rPr>
          <w:fldChar w:fldCharType="separate"/>
        </w:r>
        <w:r w:rsidR="00455135">
          <w:rPr>
            <w:noProof/>
            <w:webHidden/>
          </w:rPr>
          <w:t>41</w:t>
        </w:r>
        <w:r>
          <w:rPr>
            <w:noProof/>
            <w:webHidden/>
          </w:rPr>
          <w:fldChar w:fldCharType="end"/>
        </w:r>
      </w:hyperlink>
    </w:p>
    <w:p w14:paraId="2FCA6CE1" w14:textId="2D7B10DC" w:rsidR="000C0E8C" w:rsidRDefault="000C0E8C">
      <w:pPr>
        <w:pStyle w:val="TOC1"/>
        <w:tabs>
          <w:tab w:val="right" w:leader="dot" w:pos="8779"/>
        </w:tabs>
        <w:rPr>
          <w:rFonts w:ascii="等线" w:eastAsia="等线" w:hAnsi="等线" w:hint="eastAsia"/>
          <w:noProof/>
          <w:szCs w:val="22"/>
        </w:rPr>
      </w:pPr>
      <w:hyperlink w:anchor="_Toc155261350" w:history="1">
        <w:r w:rsidRPr="00DF2E8C">
          <w:rPr>
            <w:rStyle w:val="a8"/>
            <w:rFonts w:eastAsia="宋体-简"/>
            <w:b/>
            <w:noProof/>
          </w:rPr>
          <w:t>第二十</w:t>
        </w:r>
        <w:r w:rsidR="00C41C5A">
          <w:rPr>
            <w:rStyle w:val="a8"/>
            <w:rFonts w:eastAsia="宋体-简" w:hint="eastAsia"/>
            <w:b/>
            <w:noProof/>
          </w:rPr>
          <w:t>一</w:t>
        </w:r>
        <w:r w:rsidRPr="00DF2E8C">
          <w:rPr>
            <w:rStyle w:val="a8"/>
            <w:rFonts w:eastAsia="宋体-简"/>
            <w:b/>
            <w:noProof/>
          </w:rPr>
          <w:t>章</w:t>
        </w:r>
        <w:r w:rsidRPr="00DF2E8C">
          <w:rPr>
            <w:rStyle w:val="a8"/>
            <w:rFonts w:eastAsia="宋体-简"/>
            <w:b/>
            <w:noProof/>
          </w:rPr>
          <w:t xml:space="preserve">  </w:t>
        </w:r>
        <w:r w:rsidRPr="00DF2E8C">
          <w:rPr>
            <w:rStyle w:val="a8"/>
            <w:rFonts w:eastAsia="宋体-简"/>
            <w:b/>
            <w:noProof/>
          </w:rPr>
          <w:t>公司解散和清算</w:t>
        </w:r>
        <w:r>
          <w:rPr>
            <w:noProof/>
            <w:webHidden/>
          </w:rPr>
          <w:tab/>
        </w:r>
        <w:r>
          <w:rPr>
            <w:noProof/>
            <w:webHidden/>
          </w:rPr>
          <w:fldChar w:fldCharType="begin"/>
        </w:r>
        <w:r>
          <w:rPr>
            <w:noProof/>
            <w:webHidden/>
          </w:rPr>
          <w:instrText xml:space="preserve"> PAGEREF _Toc155261350 \h </w:instrText>
        </w:r>
        <w:r>
          <w:rPr>
            <w:noProof/>
            <w:webHidden/>
          </w:rPr>
        </w:r>
        <w:r>
          <w:rPr>
            <w:noProof/>
            <w:webHidden/>
          </w:rPr>
          <w:fldChar w:fldCharType="separate"/>
        </w:r>
        <w:r w:rsidR="00455135">
          <w:rPr>
            <w:noProof/>
            <w:webHidden/>
          </w:rPr>
          <w:t>42</w:t>
        </w:r>
        <w:r>
          <w:rPr>
            <w:noProof/>
            <w:webHidden/>
          </w:rPr>
          <w:fldChar w:fldCharType="end"/>
        </w:r>
      </w:hyperlink>
    </w:p>
    <w:p w14:paraId="03BFB0BC" w14:textId="4CDA0477" w:rsidR="000C0E8C" w:rsidRDefault="000C0E8C">
      <w:pPr>
        <w:pStyle w:val="TOC1"/>
        <w:tabs>
          <w:tab w:val="right" w:leader="dot" w:pos="8779"/>
        </w:tabs>
        <w:rPr>
          <w:rFonts w:ascii="等线" w:eastAsia="等线" w:hAnsi="等线" w:hint="eastAsia"/>
          <w:noProof/>
          <w:szCs w:val="22"/>
        </w:rPr>
      </w:pPr>
      <w:hyperlink w:anchor="_Toc155261351" w:history="1">
        <w:r w:rsidRPr="00DF2E8C">
          <w:rPr>
            <w:rStyle w:val="a8"/>
            <w:rFonts w:eastAsia="宋体-简"/>
            <w:b/>
            <w:noProof/>
          </w:rPr>
          <w:t>第二十</w:t>
        </w:r>
        <w:r w:rsidR="00C41C5A">
          <w:rPr>
            <w:rStyle w:val="a8"/>
            <w:rFonts w:eastAsia="宋体-简" w:hint="eastAsia"/>
            <w:b/>
            <w:noProof/>
          </w:rPr>
          <w:t>二</w:t>
        </w:r>
        <w:r w:rsidRPr="00DF2E8C">
          <w:rPr>
            <w:rStyle w:val="a8"/>
            <w:rFonts w:eastAsia="宋体-简"/>
            <w:b/>
            <w:noProof/>
          </w:rPr>
          <w:t>章</w:t>
        </w:r>
        <w:r w:rsidRPr="00DF2E8C">
          <w:rPr>
            <w:rStyle w:val="a8"/>
            <w:rFonts w:eastAsia="宋体-简"/>
            <w:b/>
            <w:noProof/>
          </w:rPr>
          <w:t xml:space="preserve">  </w:t>
        </w:r>
        <w:r w:rsidRPr="00DF2E8C">
          <w:rPr>
            <w:rStyle w:val="a8"/>
            <w:rFonts w:eastAsia="宋体-简"/>
            <w:b/>
            <w:noProof/>
          </w:rPr>
          <w:t>公司章程的修订程序</w:t>
        </w:r>
        <w:r>
          <w:rPr>
            <w:noProof/>
            <w:webHidden/>
          </w:rPr>
          <w:tab/>
        </w:r>
        <w:r>
          <w:rPr>
            <w:noProof/>
            <w:webHidden/>
          </w:rPr>
          <w:fldChar w:fldCharType="begin"/>
        </w:r>
        <w:r>
          <w:rPr>
            <w:noProof/>
            <w:webHidden/>
          </w:rPr>
          <w:instrText xml:space="preserve"> PAGEREF _Toc155261351 \h </w:instrText>
        </w:r>
        <w:r>
          <w:rPr>
            <w:noProof/>
            <w:webHidden/>
          </w:rPr>
        </w:r>
        <w:r>
          <w:rPr>
            <w:noProof/>
            <w:webHidden/>
          </w:rPr>
          <w:fldChar w:fldCharType="separate"/>
        </w:r>
        <w:r w:rsidR="00455135">
          <w:rPr>
            <w:noProof/>
            <w:webHidden/>
          </w:rPr>
          <w:t>44</w:t>
        </w:r>
        <w:r>
          <w:rPr>
            <w:noProof/>
            <w:webHidden/>
          </w:rPr>
          <w:fldChar w:fldCharType="end"/>
        </w:r>
      </w:hyperlink>
    </w:p>
    <w:p w14:paraId="6BEBCA3A" w14:textId="11C28D8E" w:rsidR="000C0E8C" w:rsidRDefault="000C0E8C">
      <w:pPr>
        <w:pStyle w:val="TOC1"/>
        <w:tabs>
          <w:tab w:val="right" w:leader="dot" w:pos="8779"/>
        </w:tabs>
        <w:rPr>
          <w:rFonts w:ascii="等线" w:eastAsia="等线" w:hAnsi="等线" w:hint="eastAsia"/>
          <w:noProof/>
          <w:szCs w:val="22"/>
        </w:rPr>
      </w:pPr>
      <w:hyperlink w:anchor="_Toc155261352" w:history="1">
        <w:r w:rsidRPr="00DF2E8C">
          <w:rPr>
            <w:rStyle w:val="a8"/>
            <w:rFonts w:eastAsia="宋体-简"/>
            <w:b/>
            <w:noProof/>
          </w:rPr>
          <w:t>第二十</w:t>
        </w:r>
        <w:r w:rsidR="00C41C5A">
          <w:rPr>
            <w:rStyle w:val="a8"/>
            <w:rFonts w:eastAsia="宋体-简" w:hint="eastAsia"/>
            <w:b/>
            <w:noProof/>
          </w:rPr>
          <w:t>三</w:t>
        </w:r>
        <w:r w:rsidRPr="00DF2E8C">
          <w:rPr>
            <w:rStyle w:val="a8"/>
            <w:rFonts w:eastAsia="宋体-简"/>
            <w:b/>
            <w:noProof/>
          </w:rPr>
          <w:t>章</w:t>
        </w:r>
        <w:r w:rsidRPr="00DF2E8C">
          <w:rPr>
            <w:rStyle w:val="a8"/>
            <w:rFonts w:eastAsia="宋体-简"/>
            <w:b/>
            <w:noProof/>
          </w:rPr>
          <w:t xml:space="preserve">  </w:t>
        </w:r>
        <w:r w:rsidRPr="00DF2E8C">
          <w:rPr>
            <w:rStyle w:val="a8"/>
            <w:rFonts w:eastAsia="宋体-简"/>
            <w:b/>
            <w:noProof/>
          </w:rPr>
          <w:t>通知和公告</w:t>
        </w:r>
        <w:r>
          <w:rPr>
            <w:noProof/>
            <w:webHidden/>
          </w:rPr>
          <w:tab/>
        </w:r>
        <w:r>
          <w:rPr>
            <w:noProof/>
            <w:webHidden/>
          </w:rPr>
          <w:fldChar w:fldCharType="begin"/>
        </w:r>
        <w:r>
          <w:rPr>
            <w:noProof/>
            <w:webHidden/>
          </w:rPr>
          <w:instrText xml:space="preserve"> PAGEREF _Toc155261352 \h </w:instrText>
        </w:r>
        <w:r>
          <w:rPr>
            <w:noProof/>
            <w:webHidden/>
          </w:rPr>
        </w:r>
        <w:r>
          <w:rPr>
            <w:noProof/>
            <w:webHidden/>
          </w:rPr>
          <w:fldChar w:fldCharType="separate"/>
        </w:r>
        <w:r w:rsidR="00455135">
          <w:rPr>
            <w:noProof/>
            <w:webHidden/>
          </w:rPr>
          <w:t>44</w:t>
        </w:r>
        <w:r>
          <w:rPr>
            <w:noProof/>
            <w:webHidden/>
          </w:rPr>
          <w:fldChar w:fldCharType="end"/>
        </w:r>
      </w:hyperlink>
    </w:p>
    <w:p w14:paraId="4FB9FA2C" w14:textId="1F1989E8" w:rsidR="000C0E8C" w:rsidRDefault="000C0E8C">
      <w:pPr>
        <w:pStyle w:val="TOC1"/>
        <w:tabs>
          <w:tab w:val="right" w:leader="dot" w:pos="8779"/>
        </w:tabs>
        <w:rPr>
          <w:rFonts w:ascii="等线" w:eastAsia="等线" w:hAnsi="等线" w:hint="eastAsia"/>
          <w:noProof/>
          <w:szCs w:val="22"/>
        </w:rPr>
      </w:pPr>
      <w:hyperlink w:anchor="_Toc155261353" w:history="1">
        <w:r w:rsidRPr="00DF2E8C">
          <w:rPr>
            <w:rStyle w:val="a8"/>
            <w:rFonts w:eastAsia="宋体-简"/>
            <w:b/>
            <w:noProof/>
          </w:rPr>
          <w:t>第二十</w:t>
        </w:r>
        <w:r w:rsidR="00C41C5A">
          <w:rPr>
            <w:rStyle w:val="a8"/>
            <w:rFonts w:eastAsia="宋体-简" w:hint="eastAsia"/>
            <w:b/>
            <w:noProof/>
          </w:rPr>
          <w:t>四</w:t>
        </w:r>
        <w:r w:rsidRPr="00DF2E8C">
          <w:rPr>
            <w:rStyle w:val="a8"/>
            <w:rFonts w:eastAsia="宋体-简"/>
            <w:b/>
            <w:noProof/>
          </w:rPr>
          <w:t>章</w:t>
        </w:r>
        <w:r w:rsidRPr="00DF2E8C">
          <w:rPr>
            <w:rStyle w:val="a8"/>
            <w:rFonts w:eastAsia="宋体-简"/>
            <w:b/>
            <w:noProof/>
          </w:rPr>
          <w:t xml:space="preserve">  </w:t>
        </w:r>
        <w:r w:rsidRPr="00DF2E8C">
          <w:rPr>
            <w:rStyle w:val="a8"/>
            <w:rFonts w:eastAsia="宋体-简"/>
            <w:b/>
            <w:noProof/>
          </w:rPr>
          <w:t>附则</w:t>
        </w:r>
        <w:r>
          <w:rPr>
            <w:noProof/>
            <w:webHidden/>
          </w:rPr>
          <w:tab/>
        </w:r>
        <w:r>
          <w:rPr>
            <w:noProof/>
            <w:webHidden/>
          </w:rPr>
          <w:fldChar w:fldCharType="begin"/>
        </w:r>
        <w:r>
          <w:rPr>
            <w:noProof/>
            <w:webHidden/>
          </w:rPr>
          <w:instrText xml:space="preserve"> PAGEREF _Toc155261353 \h </w:instrText>
        </w:r>
        <w:r>
          <w:rPr>
            <w:noProof/>
            <w:webHidden/>
          </w:rPr>
        </w:r>
        <w:r>
          <w:rPr>
            <w:noProof/>
            <w:webHidden/>
          </w:rPr>
          <w:fldChar w:fldCharType="separate"/>
        </w:r>
        <w:r w:rsidR="00455135">
          <w:rPr>
            <w:noProof/>
            <w:webHidden/>
          </w:rPr>
          <w:t>45</w:t>
        </w:r>
        <w:r>
          <w:rPr>
            <w:noProof/>
            <w:webHidden/>
          </w:rPr>
          <w:fldChar w:fldCharType="end"/>
        </w:r>
      </w:hyperlink>
    </w:p>
    <w:p w14:paraId="3C37C820" w14:textId="2CBF416D" w:rsidR="002E7047" w:rsidRDefault="002E7047">
      <w:pPr>
        <w:tabs>
          <w:tab w:val="left" w:pos="1440"/>
        </w:tabs>
        <w:spacing w:line="460" w:lineRule="exact"/>
        <w:ind w:firstLineChars="200" w:firstLine="420"/>
        <w:jc w:val="center"/>
        <w:outlineLvl w:val="0"/>
        <w:rPr>
          <w:rFonts w:ascii="宋体" w:hAnsi="宋体" w:hint="eastAsia"/>
          <w:szCs w:val="21"/>
        </w:rPr>
      </w:pPr>
      <w:r>
        <w:rPr>
          <w:rFonts w:ascii="宋体" w:hAnsi="宋体"/>
          <w:szCs w:val="21"/>
        </w:rPr>
        <w:fldChar w:fldCharType="end"/>
      </w:r>
      <w:bookmarkStart w:id="0" w:name="_Toc534816233"/>
    </w:p>
    <w:p w14:paraId="430540BA" w14:textId="77777777" w:rsidR="002E7047" w:rsidRDefault="002E7047">
      <w:pPr>
        <w:tabs>
          <w:tab w:val="left" w:pos="1440"/>
        </w:tabs>
        <w:spacing w:line="460" w:lineRule="exact"/>
        <w:ind w:firstLineChars="200" w:firstLine="422"/>
        <w:jc w:val="center"/>
        <w:outlineLvl w:val="0"/>
        <w:rPr>
          <w:rFonts w:ascii="宋体" w:hAnsi="宋体" w:hint="eastAsia"/>
          <w:b/>
          <w:szCs w:val="21"/>
        </w:rPr>
      </w:pPr>
      <w:r>
        <w:rPr>
          <w:rFonts w:ascii="宋体" w:hAnsi="宋体"/>
          <w:b/>
          <w:szCs w:val="21"/>
        </w:rPr>
        <w:br w:type="page"/>
      </w:r>
      <w:bookmarkStart w:id="1" w:name="_Toc1254880550"/>
      <w:bookmarkStart w:id="2" w:name="_Toc155261329"/>
      <w:r>
        <w:rPr>
          <w:rFonts w:ascii="宋体" w:hAnsi="宋体" w:hint="eastAsia"/>
          <w:b/>
          <w:szCs w:val="21"/>
        </w:rPr>
        <w:lastRenderedPageBreak/>
        <w:t>第一章 总则</w:t>
      </w:r>
      <w:bookmarkEnd w:id="0"/>
      <w:bookmarkEnd w:id="1"/>
      <w:bookmarkEnd w:id="2"/>
    </w:p>
    <w:p w14:paraId="3B90F5E3" w14:textId="192D1060" w:rsidR="002E7047" w:rsidRDefault="002E7047" w:rsidP="00C5689D">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sz w:val="21"/>
          <w:szCs w:val="21"/>
        </w:rPr>
        <w:t>北京京城机电股份有限公司（简称</w:t>
      </w:r>
      <w:r>
        <w:rPr>
          <w:rFonts w:eastAsia="宋体-简"/>
          <w:sz w:val="21"/>
          <w:szCs w:val="21"/>
        </w:rPr>
        <w:t>“</w:t>
      </w:r>
      <w:r>
        <w:rPr>
          <w:rFonts w:eastAsia="宋体-简"/>
          <w:sz w:val="21"/>
          <w:szCs w:val="21"/>
        </w:rPr>
        <w:t>公司</w:t>
      </w:r>
      <w:r>
        <w:rPr>
          <w:rFonts w:eastAsia="宋体-简"/>
          <w:sz w:val="21"/>
          <w:szCs w:val="21"/>
        </w:rPr>
        <w:t>”</w:t>
      </w:r>
      <w:r>
        <w:rPr>
          <w:rFonts w:eastAsia="宋体-简"/>
          <w:sz w:val="21"/>
          <w:szCs w:val="21"/>
        </w:rPr>
        <w:t>）系《中华人民共和国公司法》（</w:t>
      </w:r>
      <w:r w:rsidR="00D56138">
        <w:rPr>
          <w:rFonts w:eastAsia="宋体-简" w:hint="eastAsia"/>
          <w:sz w:val="21"/>
          <w:szCs w:val="21"/>
        </w:rPr>
        <w:t>以下</w:t>
      </w:r>
      <w:r>
        <w:rPr>
          <w:rFonts w:eastAsia="宋体-简"/>
          <w:sz w:val="21"/>
          <w:szCs w:val="21"/>
        </w:rPr>
        <w:t>简称《公司法》）施行前，依照国家法律、行政法规和国家体改委制定的《股份有限公司规范意见》登记成立的公司。《公司法》施行后，公司继续保留，并依照《公司法》进行了规范，符合《公司法》所规定的公司条件。</w:t>
      </w:r>
    </w:p>
    <w:p w14:paraId="4335E8E5" w14:textId="77777777" w:rsidR="002E7047" w:rsidRDefault="002E7047">
      <w:pPr>
        <w:pStyle w:val="ad"/>
        <w:tabs>
          <w:tab w:val="left" w:pos="540"/>
          <w:tab w:val="left" w:pos="1200"/>
          <w:tab w:val="left" w:pos="1440"/>
        </w:tabs>
        <w:spacing w:line="460" w:lineRule="exact"/>
        <w:ind w:left="0" w:firstLineChars="200" w:firstLine="420"/>
        <w:rPr>
          <w:rFonts w:eastAsia="宋体-简"/>
          <w:sz w:val="21"/>
          <w:szCs w:val="21"/>
        </w:rPr>
      </w:pPr>
      <w:r>
        <w:rPr>
          <w:rFonts w:eastAsia="宋体-简"/>
          <w:sz w:val="21"/>
          <w:szCs w:val="21"/>
        </w:rPr>
        <w:t>公司经国家体改委体改生（</w:t>
      </w:r>
      <w:r>
        <w:rPr>
          <w:rFonts w:eastAsia="宋体-简"/>
          <w:sz w:val="21"/>
          <w:szCs w:val="21"/>
        </w:rPr>
        <w:t>1993</w:t>
      </w:r>
      <w:r>
        <w:rPr>
          <w:rFonts w:eastAsia="宋体-简"/>
          <w:sz w:val="21"/>
          <w:szCs w:val="21"/>
        </w:rPr>
        <w:t>）</w:t>
      </w:r>
      <w:r>
        <w:rPr>
          <w:rFonts w:eastAsia="宋体-简"/>
          <w:sz w:val="21"/>
          <w:szCs w:val="21"/>
        </w:rPr>
        <w:t>117</w:t>
      </w:r>
      <w:r>
        <w:rPr>
          <w:rFonts w:eastAsia="宋体-简"/>
          <w:sz w:val="21"/>
          <w:szCs w:val="21"/>
        </w:rPr>
        <w:t>号文批准，于</w:t>
      </w:r>
      <w:r>
        <w:rPr>
          <w:rFonts w:eastAsia="宋体-简"/>
          <w:sz w:val="21"/>
          <w:szCs w:val="21"/>
        </w:rPr>
        <w:t>1993</w:t>
      </w:r>
      <w:r>
        <w:rPr>
          <w:rFonts w:eastAsia="宋体-简"/>
          <w:sz w:val="21"/>
          <w:szCs w:val="21"/>
        </w:rPr>
        <w:t>年</w:t>
      </w:r>
      <w:r>
        <w:rPr>
          <w:rFonts w:eastAsia="宋体-简"/>
          <w:sz w:val="21"/>
          <w:szCs w:val="21"/>
        </w:rPr>
        <w:t>7</w:t>
      </w:r>
      <w:r>
        <w:rPr>
          <w:rFonts w:eastAsia="宋体-简"/>
          <w:sz w:val="21"/>
          <w:szCs w:val="21"/>
        </w:rPr>
        <w:t>月</w:t>
      </w:r>
      <w:r>
        <w:rPr>
          <w:rFonts w:eastAsia="宋体-简"/>
          <w:sz w:val="21"/>
          <w:szCs w:val="21"/>
        </w:rPr>
        <w:t>12</w:t>
      </w:r>
      <w:r>
        <w:rPr>
          <w:rFonts w:eastAsia="宋体-简"/>
          <w:sz w:val="21"/>
          <w:szCs w:val="21"/>
        </w:rPr>
        <w:t>日以发起方式设立，并于</w:t>
      </w:r>
      <w:r>
        <w:rPr>
          <w:rFonts w:eastAsia="宋体-简"/>
          <w:sz w:val="21"/>
          <w:szCs w:val="21"/>
        </w:rPr>
        <w:t>1993</w:t>
      </w:r>
      <w:r>
        <w:rPr>
          <w:rFonts w:eastAsia="宋体-简"/>
          <w:sz w:val="21"/>
          <w:szCs w:val="21"/>
        </w:rPr>
        <w:t>年</w:t>
      </w:r>
      <w:r>
        <w:rPr>
          <w:rFonts w:eastAsia="宋体-简"/>
          <w:sz w:val="21"/>
          <w:szCs w:val="21"/>
        </w:rPr>
        <w:t>7</w:t>
      </w:r>
      <w:r>
        <w:rPr>
          <w:rFonts w:eastAsia="宋体-简"/>
          <w:sz w:val="21"/>
          <w:szCs w:val="21"/>
        </w:rPr>
        <w:t>月</w:t>
      </w:r>
      <w:r>
        <w:rPr>
          <w:rFonts w:eastAsia="宋体-简"/>
          <w:sz w:val="21"/>
          <w:szCs w:val="21"/>
        </w:rPr>
        <w:t>13</w:t>
      </w:r>
      <w:r>
        <w:rPr>
          <w:rFonts w:eastAsia="宋体-简"/>
          <w:sz w:val="21"/>
          <w:szCs w:val="21"/>
        </w:rPr>
        <w:t>日在北京市工商行政管理局注册登记，取得《企业法人营业执照》，公司的统一社会信用代码为</w:t>
      </w:r>
      <w:r>
        <w:rPr>
          <w:rFonts w:eastAsia="宋体-简"/>
          <w:sz w:val="21"/>
          <w:szCs w:val="21"/>
        </w:rPr>
        <w:t>91110000101717457X</w:t>
      </w:r>
      <w:r>
        <w:rPr>
          <w:rFonts w:eastAsia="宋体-简"/>
          <w:sz w:val="21"/>
          <w:szCs w:val="21"/>
        </w:rPr>
        <w:t>。</w:t>
      </w:r>
    </w:p>
    <w:p w14:paraId="06347475" w14:textId="06AEE7B4" w:rsidR="002E7047" w:rsidRDefault="002E7047">
      <w:pPr>
        <w:pStyle w:val="ad"/>
        <w:tabs>
          <w:tab w:val="left" w:pos="540"/>
          <w:tab w:val="left" w:pos="1200"/>
          <w:tab w:val="left" w:pos="1440"/>
        </w:tabs>
        <w:spacing w:line="460" w:lineRule="exact"/>
        <w:ind w:left="0" w:firstLineChars="200" w:firstLine="420"/>
        <w:rPr>
          <w:rFonts w:eastAsia="宋体-简"/>
          <w:sz w:val="21"/>
          <w:szCs w:val="21"/>
        </w:rPr>
      </w:pPr>
      <w:r>
        <w:rPr>
          <w:rFonts w:eastAsia="宋体-简"/>
          <w:sz w:val="21"/>
          <w:szCs w:val="21"/>
        </w:rPr>
        <w:t>公司的发起人为北人集团公司。</w:t>
      </w:r>
    </w:p>
    <w:p w14:paraId="2564691F" w14:textId="78EE23F3" w:rsidR="002E7047" w:rsidRDefault="002E7047" w:rsidP="00C5689D">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sz w:val="21"/>
          <w:szCs w:val="21"/>
        </w:rPr>
        <w:t>为维护公司、股东</w:t>
      </w:r>
      <w:r w:rsidR="00086355">
        <w:rPr>
          <w:rFonts w:eastAsia="宋体-简" w:hint="eastAsia"/>
          <w:sz w:val="21"/>
          <w:szCs w:val="21"/>
        </w:rPr>
        <w:t>、职工</w:t>
      </w:r>
      <w:r>
        <w:rPr>
          <w:rFonts w:eastAsia="宋体-简"/>
          <w:sz w:val="21"/>
          <w:szCs w:val="21"/>
        </w:rPr>
        <w:t>和债权人的合法权益，规范公司的组织和行为，根据《公司法》、《中华人民共和国证券法》（以下简称《证券法》）</w:t>
      </w:r>
      <w:r>
        <w:rPr>
          <w:rFonts w:eastAsia="宋体-简" w:hint="eastAsia"/>
          <w:sz w:val="21"/>
          <w:szCs w:val="21"/>
        </w:rPr>
        <w:t>、《</w:t>
      </w:r>
      <w:bookmarkStart w:id="3" w:name="_Hlk149916160"/>
      <w:r>
        <w:rPr>
          <w:rFonts w:eastAsia="宋体-简" w:hint="eastAsia"/>
          <w:sz w:val="21"/>
          <w:szCs w:val="21"/>
        </w:rPr>
        <w:t>中</w:t>
      </w:r>
      <w:r w:rsidR="00617458">
        <w:rPr>
          <w:rFonts w:eastAsia="宋体-简" w:hint="eastAsia"/>
          <w:sz w:val="21"/>
          <w:szCs w:val="21"/>
        </w:rPr>
        <w:t>国</w:t>
      </w:r>
      <w:r>
        <w:rPr>
          <w:rFonts w:eastAsia="宋体-简" w:hint="eastAsia"/>
          <w:sz w:val="21"/>
          <w:szCs w:val="21"/>
        </w:rPr>
        <w:t>共产党章程</w:t>
      </w:r>
      <w:bookmarkEnd w:id="3"/>
      <w:r>
        <w:rPr>
          <w:rFonts w:eastAsia="宋体-简" w:hint="eastAsia"/>
          <w:sz w:val="21"/>
          <w:szCs w:val="21"/>
        </w:rPr>
        <w:t>》（简称《党章》）</w:t>
      </w:r>
      <w:r w:rsidR="00F05650">
        <w:rPr>
          <w:rFonts w:eastAsia="宋体-简" w:hint="eastAsia"/>
          <w:sz w:val="21"/>
          <w:szCs w:val="21"/>
        </w:rPr>
        <w:t>、《上海证券</w:t>
      </w:r>
      <w:r w:rsidR="00F05650" w:rsidRPr="007113D9">
        <w:rPr>
          <w:rFonts w:eastAsia="宋体-简"/>
          <w:sz w:val="21"/>
          <w:szCs w:val="21"/>
        </w:rPr>
        <w:t>交易所股票上市</w:t>
      </w:r>
      <w:r w:rsidR="00F05650" w:rsidRPr="007113D9">
        <w:rPr>
          <w:rFonts w:eastAsia="宋体-简" w:hint="eastAsia"/>
          <w:sz w:val="21"/>
          <w:szCs w:val="21"/>
        </w:rPr>
        <w:t>规则</w:t>
      </w:r>
      <w:r w:rsidR="00F05650">
        <w:rPr>
          <w:rFonts w:eastAsia="宋体-简" w:hint="eastAsia"/>
          <w:sz w:val="21"/>
          <w:szCs w:val="21"/>
        </w:rPr>
        <w:t>》</w:t>
      </w:r>
      <w:r w:rsidR="00F05650" w:rsidRPr="007113D9">
        <w:rPr>
          <w:rFonts w:eastAsia="宋体-简"/>
          <w:sz w:val="21"/>
          <w:szCs w:val="21"/>
        </w:rPr>
        <w:t>、《</w:t>
      </w:r>
      <w:r w:rsidR="00F05650" w:rsidRPr="007113D9">
        <w:rPr>
          <w:rFonts w:eastAsia="宋体-简" w:hint="eastAsia"/>
          <w:sz w:val="21"/>
          <w:szCs w:val="21"/>
        </w:rPr>
        <w:t>香港联合</w:t>
      </w:r>
      <w:r w:rsidR="00F05650" w:rsidRPr="007113D9">
        <w:rPr>
          <w:rFonts w:eastAsia="宋体-简"/>
          <w:sz w:val="21"/>
          <w:szCs w:val="21"/>
        </w:rPr>
        <w:t>交易所有限公司</w:t>
      </w:r>
      <w:r w:rsidR="00F05650" w:rsidRPr="007113D9">
        <w:rPr>
          <w:rFonts w:eastAsia="宋体-简" w:hint="eastAsia"/>
          <w:sz w:val="21"/>
          <w:szCs w:val="21"/>
        </w:rPr>
        <w:t>证券上市规则</w:t>
      </w:r>
      <w:r w:rsidR="00F05650" w:rsidRPr="007113D9">
        <w:rPr>
          <w:rFonts w:eastAsia="宋体-简"/>
          <w:sz w:val="21"/>
          <w:szCs w:val="21"/>
        </w:rPr>
        <w:t>》</w:t>
      </w:r>
      <w:r w:rsidR="00553E8C" w:rsidRPr="008334A3">
        <w:rPr>
          <w:rFonts w:eastAsia="宋体-简"/>
          <w:sz w:val="21"/>
          <w:szCs w:val="21"/>
        </w:rPr>
        <w:t>（</w:t>
      </w:r>
      <w:r w:rsidR="00553E8C" w:rsidRPr="008334A3">
        <w:rPr>
          <w:rFonts w:eastAsia="宋体-简" w:hint="eastAsia"/>
          <w:sz w:val="21"/>
          <w:szCs w:val="21"/>
        </w:rPr>
        <w:t>以下简称</w:t>
      </w:r>
      <w:r w:rsidR="00553E8C" w:rsidRPr="008334A3">
        <w:rPr>
          <w:rFonts w:eastAsia="宋体-简"/>
          <w:sz w:val="21"/>
          <w:szCs w:val="21"/>
        </w:rPr>
        <w:t>“</w:t>
      </w:r>
      <w:r w:rsidR="00553E8C" w:rsidRPr="008334A3">
        <w:rPr>
          <w:rFonts w:eastAsia="宋体-简" w:hint="eastAsia"/>
          <w:sz w:val="21"/>
          <w:szCs w:val="21"/>
        </w:rPr>
        <w:t>香港联交所证券上市规则</w:t>
      </w:r>
      <w:r w:rsidR="00553E8C" w:rsidRPr="008334A3">
        <w:rPr>
          <w:rFonts w:eastAsia="宋体-简"/>
          <w:sz w:val="21"/>
          <w:szCs w:val="21"/>
        </w:rPr>
        <w:t>”</w:t>
      </w:r>
      <w:r w:rsidR="00553E8C" w:rsidRPr="008334A3">
        <w:rPr>
          <w:rFonts w:eastAsia="宋体-简" w:hint="eastAsia"/>
          <w:sz w:val="21"/>
          <w:szCs w:val="21"/>
        </w:rPr>
        <w:t>）</w:t>
      </w:r>
      <w:r>
        <w:rPr>
          <w:rFonts w:eastAsia="宋体-简"/>
          <w:sz w:val="21"/>
          <w:szCs w:val="21"/>
        </w:rPr>
        <w:t>和其他有关规定，制</w:t>
      </w:r>
      <w:r w:rsidR="00086355">
        <w:rPr>
          <w:rFonts w:eastAsia="宋体-简" w:hint="eastAsia"/>
          <w:sz w:val="21"/>
          <w:szCs w:val="21"/>
        </w:rPr>
        <w:t>定</w:t>
      </w:r>
      <w:r>
        <w:rPr>
          <w:rFonts w:eastAsia="宋体-简"/>
          <w:sz w:val="21"/>
          <w:szCs w:val="21"/>
        </w:rPr>
        <w:t>本章程。</w:t>
      </w:r>
    </w:p>
    <w:p w14:paraId="1821A215" w14:textId="186691C9" w:rsidR="002E7047" w:rsidRDefault="002E7047" w:rsidP="00C5689D">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sz w:val="21"/>
          <w:szCs w:val="21"/>
        </w:rPr>
        <w:t>公司于</w:t>
      </w:r>
      <w:r>
        <w:rPr>
          <w:rFonts w:eastAsia="宋体-简"/>
          <w:sz w:val="21"/>
          <w:szCs w:val="21"/>
        </w:rPr>
        <w:t>1993</w:t>
      </w:r>
      <w:r>
        <w:rPr>
          <w:rFonts w:eastAsia="宋体-简"/>
          <w:sz w:val="21"/>
          <w:szCs w:val="21"/>
        </w:rPr>
        <w:t>年</w:t>
      </w:r>
      <w:r>
        <w:rPr>
          <w:rFonts w:eastAsia="宋体-简"/>
          <w:sz w:val="21"/>
          <w:szCs w:val="21"/>
        </w:rPr>
        <w:t>7</w:t>
      </w:r>
      <w:r>
        <w:rPr>
          <w:rFonts w:eastAsia="宋体-简"/>
          <w:sz w:val="21"/>
          <w:szCs w:val="21"/>
        </w:rPr>
        <w:t>月</w:t>
      </w:r>
      <w:r>
        <w:rPr>
          <w:rFonts w:eastAsia="宋体-简"/>
          <w:sz w:val="21"/>
          <w:szCs w:val="21"/>
        </w:rPr>
        <w:t>9</w:t>
      </w:r>
      <w:r>
        <w:rPr>
          <w:rFonts w:eastAsia="宋体-简"/>
          <w:sz w:val="21"/>
          <w:szCs w:val="21"/>
        </w:rPr>
        <w:t>日经国务院证券委员会批准，首次向境外投资人发行的以外币认购并且在香港上市的境外上市外资股为</w:t>
      </w:r>
      <w:r>
        <w:rPr>
          <w:rFonts w:eastAsia="宋体-简"/>
          <w:sz w:val="21"/>
          <w:szCs w:val="21"/>
        </w:rPr>
        <w:t>1</w:t>
      </w:r>
      <w:r>
        <w:rPr>
          <w:rFonts w:eastAsia="宋体-简"/>
          <w:sz w:val="21"/>
          <w:szCs w:val="21"/>
        </w:rPr>
        <w:t>亿股，于</w:t>
      </w:r>
      <w:r>
        <w:rPr>
          <w:rFonts w:eastAsia="宋体-简"/>
          <w:sz w:val="21"/>
          <w:szCs w:val="21"/>
        </w:rPr>
        <w:t>1993</w:t>
      </w:r>
      <w:r>
        <w:rPr>
          <w:rFonts w:eastAsia="宋体-简"/>
          <w:sz w:val="21"/>
          <w:szCs w:val="21"/>
        </w:rPr>
        <w:t>年</w:t>
      </w:r>
      <w:r>
        <w:rPr>
          <w:rFonts w:eastAsia="宋体-简"/>
          <w:sz w:val="21"/>
          <w:szCs w:val="21"/>
        </w:rPr>
        <w:t>8</w:t>
      </w:r>
      <w:r>
        <w:rPr>
          <w:rFonts w:eastAsia="宋体-简"/>
          <w:sz w:val="21"/>
          <w:szCs w:val="21"/>
        </w:rPr>
        <w:t>月</w:t>
      </w:r>
      <w:r>
        <w:rPr>
          <w:rFonts w:eastAsia="宋体-简"/>
          <w:sz w:val="21"/>
          <w:szCs w:val="21"/>
        </w:rPr>
        <w:t>6</w:t>
      </w:r>
      <w:r>
        <w:rPr>
          <w:rFonts w:eastAsia="宋体-简"/>
          <w:sz w:val="21"/>
          <w:szCs w:val="21"/>
        </w:rPr>
        <w:t>日在香港联合交易所有限公司上市；向境内投资人发行人民币普通股</w:t>
      </w:r>
      <w:r>
        <w:rPr>
          <w:rFonts w:eastAsia="宋体-简"/>
          <w:sz w:val="21"/>
          <w:szCs w:val="21"/>
        </w:rPr>
        <w:t>5000</w:t>
      </w:r>
      <w:r>
        <w:rPr>
          <w:rFonts w:eastAsia="宋体-简"/>
          <w:sz w:val="21"/>
          <w:szCs w:val="21"/>
        </w:rPr>
        <w:t>万股，于</w:t>
      </w:r>
      <w:r>
        <w:rPr>
          <w:rFonts w:eastAsia="宋体-简"/>
          <w:sz w:val="21"/>
          <w:szCs w:val="21"/>
        </w:rPr>
        <w:t>1994</w:t>
      </w:r>
      <w:r>
        <w:rPr>
          <w:rFonts w:eastAsia="宋体-简"/>
          <w:sz w:val="21"/>
          <w:szCs w:val="21"/>
        </w:rPr>
        <w:t>年</w:t>
      </w:r>
      <w:r>
        <w:rPr>
          <w:rFonts w:eastAsia="宋体-简"/>
          <w:sz w:val="21"/>
          <w:szCs w:val="21"/>
        </w:rPr>
        <w:t>5</w:t>
      </w:r>
      <w:r>
        <w:rPr>
          <w:rFonts w:eastAsia="宋体-简"/>
          <w:sz w:val="21"/>
          <w:szCs w:val="21"/>
        </w:rPr>
        <w:t>月</w:t>
      </w:r>
      <w:r>
        <w:rPr>
          <w:rFonts w:eastAsia="宋体-简"/>
          <w:sz w:val="21"/>
          <w:szCs w:val="21"/>
        </w:rPr>
        <w:t>6</w:t>
      </w:r>
      <w:r>
        <w:rPr>
          <w:rFonts w:eastAsia="宋体-简"/>
          <w:sz w:val="21"/>
          <w:szCs w:val="21"/>
        </w:rPr>
        <w:t>日在上海证券交易所上市。公司于</w:t>
      </w:r>
      <w:r>
        <w:rPr>
          <w:rFonts w:eastAsia="宋体-简"/>
          <w:sz w:val="21"/>
          <w:szCs w:val="21"/>
        </w:rPr>
        <w:t>2002</w:t>
      </w:r>
      <w:r>
        <w:rPr>
          <w:rFonts w:eastAsia="宋体-简"/>
          <w:sz w:val="21"/>
          <w:szCs w:val="21"/>
        </w:rPr>
        <w:t>年</w:t>
      </w:r>
      <w:r>
        <w:rPr>
          <w:rFonts w:eastAsia="宋体-简"/>
          <w:sz w:val="21"/>
          <w:szCs w:val="21"/>
        </w:rPr>
        <w:t>12</w:t>
      </w:r>
      <w:r>
        <w:rPr>
          <w:rFonts w:eastAsia="宋体-简"/>
          <w:sz w:val="21"/>
          <w:szCs w:val="21"/>
        </w:rPr>
        <w:t>月</w:t>
      </w:r>
      <w:r>
        <w:rPr>
          <w:rFonts w:eastAsia="宋体-简"/>
          <w:sz w:val="21"/>
          <w:szCs w:val="21"/>
        </w:rPr>
        <w:t>19</w:t>
      </w:r>
      <w:r>
        <w:rPr>
          <w:rFonts w:eastAsia="宋体-简"/>
          <w:sz w:val="21"/>
          <w:szCs w:val="21"/>
        </w:rPr>
        <w:t>日经中国证券监督管理委员会批准，向境内投资人增发人民币普通股</w:t>
      </w:r>
      <w:r>
        <w:rPr>
          <w:rFonts w:eastAsia="宋体-简"/>
          <w:sz w:val="21"/>
          <w:szCs w:val="21"/>
        </w:rPr>
        <w:t>2200</w:t>
      </w:r>
      <w:r>
        <w:rPr>
          <w:rFonts w:eastAsia="宋体-简"/>
          <w:sz w:val="21"/>
          <w:szCs w:val="21"/>
        </w:rPr>
        <w:t>万股，于</w:t>
      </w:r>
      <w:r>
        <w:rPr>
          <w:rFonts w:eastAsia="宋体-简"/>
          <w:sz w:val="21"/>
          <w:szCs w:val="21"/>
        </w:rPr>
        <w:t>2003</w:t>
      </w:r>
      <w:r>
        <w:rPr>
          <w:rFonts w:eastAsia="宋体-简"/>
          <w:sz w:val="21"/>
          <w:szCs w:val="21"/>
        </w:rPr>
        <w:t>年</w:t>
      </w:r>
      <w:r>
        <w:rPr>
          <w:rFonts w:eastAsia="宋体-简"/>
          <w:sz w:val="21"/>
          <w:szCs w:val="21"/>
        </w:rPr>
        <w:t>1</w:t>
      </w:r>
      <w:r>
        <w:rPr>
          <w:rFonts w:eastAsia="宋体-简"/>
          <w:sz w:val="21"/>
          <w:szCs w:val="21"/>
        </w:rPr>
        <w:t>月</w:t>
      </w:r>
      <w:r>
        <w:rPr>
          <w:rFonts w:eastAsia="宋体-简"/>
          <w:sz w:val="21"/>
          <w:szCs w:val="21"/>
        </w:rPr>
        <w:t>16</w:t>
      </w:r>
      <w:r>
        <w:rPr>
          <w:rFonts w:eastAsia="宋体-简"/>
          <w:sz w:val="21"/>
          <w:szCs w:val="21"/>
        </w:rPr>
        <w:t>日在上海证券交易所上市</w:t>
      </w:r>
      <w:r w:rsidR="000C76EC">
        <w:rPr>
          <w:rFonts w:eastAsia="宋体-简" w:hint="eastAsia"/>
          <w:sz w:val="21"/>
          <w:szCs w:val="21"/>
        </w:rPr>
        <w:t>。</w:t>
      </w:r>
      <w:bookmarkStart w:id="4" w:name="_Hlk106287803"/>
      <w:r w:rsidR="001F483C" w:rsidRPr="001F483C">
        <w:rPr>
          <w:rFonts w:eastAsia="宋体-简" w:hint="eastAsia"/>
          <w:sz w:val="21"/>
          <w:szCs w:val="21"/>
        </w:rPr>
        <w:t>公司于</w:t>
      </w:r>
      <w:r w:rsidR="001F483C" w:rsidRPr="001F483C">
        <w:rPr>
          <w:rFonts w:eastAsia="宋体-简" w:hint="eastAsia"/>
          <w:sz w:val="21"/>
          <w:szCs w:val="21"/>
        </w:rPr>
        <w:t>2019</w:t>
      </w:r>
      <w:r w:rsidR="001F483C" w:rsidRPr="001F483C">
        <w:rPr>
          <w:rFonts w:eastAsia="宋体-简" w:hint="eastAsia"/>
          <w:sz w:val="21"/>
          <w:szCs w:val="21"/>
        </w:rPr>
        <w:t>年</w:t>
      </w:r>
      <w:r w:rsidR="001F483C" w:rsidRPr="001F483C">
        <w:rPr>
          <w:rFonts w:eastAsia="宋体-简" w:hint="eastAsia"/>
          <w:sz w:val="21"/>
          <w:szCs w:val="21"/>
        </w:rPr>
        <w:t>11</w:t>
      </w:r>
      <w:r w:rsidR="001F483C" w:rsidRPr="001F483C">
        <w:rPr>
          <w:rFonts w:eastAsia="宋体-简" w:hint="eastAsia"/>
          <w:sz w:val="21"/>
          <w:szCs w:val="21"/>
        </w:rPr>
        <w:t>月</w:t>
      </w:r>
      <w:r w:rsidR="001F483C" w:rsidRPr="001F483C">
        <w:rPr>
          <w:rFonts w:eastAsia="宋体-简" w:hint="eastAsia"/>
          <w:sz w:val="21"/>
          <w:szCs w:val="21"/>
        </w:rPr>
        <w:t>27</w:t>
      </w:r>
      <w:r w:rsidR="001F483C" w:rsidRPr="001F483C">
        <w:rPr>
          <w:rFonts w:eastAsia="宋体-简" w:hint="eastAsia"/>
          <w:sz w:val="21"/>
          <w:szCs w:val="21"/>
        </w:rPr>
        <w:t>日经中国证券监督管理委员会批准，向境内投资人增发人民币普通股</w:t>
      </w:r>
      <w:r w:rsidR="001F483C" w:rsidRPr="001F483C">
        <w:rPr>
          <w:rFonts w:eastAsia="宋体-简" w:hint="eastAsia"/>
          <w:sz w:val="21"/>
          <w:szCs w:val="21"/>
        </w:rPr>
        <w:t>6300</w:t>
      </w:r>
      <w:r w:rsidR="001F483C" w:rsidRPr="001F483C">
        <w:rPr>
          <w:rFonts w:eastAsia="宋体-简" w:hint="eastAsia"/>
          <w:sz w:val="21"/>
          <w:szCs w:val="21"/>
        </w:rPr>
        <w:t>万股</w:t>
      </w:r>
      <w:r w:rsidR="001F483C">
        <w:rPr>
          <w:rFonts w:eastAsia="宋体-简" w:hint="eastAsia"/>
          <w:sz w:val="21"/>
          <w:szCs w:val="21"/>
        </w:rPr>
        <w:t>，</w:t>
      </w:r>
      <w:r w:rsidR="001F483C" w:rsidRPr="001F483C">
        <w:rPr>
          <w:rFonts w:eastAsia="宋体-简" w:hint="eastAsia"/>
          <w:sz w:val="21"/>
          <w:szCs w:val="21"/>
        </w:rPr>
        <w:t>于</w:t>
      </w:r>
      <w:r w:rsidR="001F483C" w:rsidRPr="001F483C">
        <w:rPr>
          <w:rFonts w:eastAsia="宋体-简" w:hint="eastAsia"/>
          <w:sz w:val="21"/>
          <w:szCs w:val="21"/>
        </w:rPr>
        <w:t>2020</w:t>
      </w:r>
      <w:r w:rsidR="001F483C" w:rsidRPr="001F483C">
        <w:rPr>
          <w:rFonts w:eastAsia="宋体-简" w:hint="eastAsia"/>
          <w:sz w:val="21"/>
          <w:szCs w:val="21"/>
        </w:rPr>
        <w:t>年</w:t>
      </w:r>
      <w:r w:rsidR="001F483C" w:rsidRPr="001F483C">
        <w:rPr>
          <w:rFonts w:eastAsia="宋体-简" w:hint="eastAsia"/>
          <w:sz w:val="21"/>
          <w:szCs w:val="21"/>
        </w:rPr>
        <w:t>7</w:t>
      </w:r>
      <w:r w:rsidR="001F483C" w:rsidRPr="001F483C">
        <w:rPr>
          <w:rFonts w:eastAsia="宋体-简" w:hint="eastAsia"/>
          <w:sz w:val="21"/>
          <w:szCs w:val="21"/>
        </w:rPr>
        <w:t>月</w:t>
      </w:r>
      <w:r w:rsidR="001F483C" w:rsidRPr="001F483C">
        <w:rPr>
          <w:rFonts w:eastAsia="宋体-简" w:hint="eastAsia"/>
          <w:sz w:val="21"/>
          <w:szCs w:val="21"/>
        </w:rPr>
        <w:t>9</w:t>
      </w:r>
      <w:r w:rsidR="001F483C" w:rsidRPr="001F483C">
        <w:rPr>
          <w:rFonts w:eastAsia="宋体-简" w:hint="eastAsia"/>
          <w:sz w:val="21"/>
          <w:szCs w:val="21"/>
        </w:rPr>
        <w:t>日在中国证券登记结算有限责任公司上海分公司完成新股登记</w:t>
      </w:r>
      <w:bookmarkEnd w:id="4"/>
      <w:r w:rsidR="00BD0DE7">
        <w:rPr>
          <w:rFonts w:eastAsia="宋体-简" w:hint="eastAsia"/>
          <w:sz w:val="21"/>
          <w:szCs w:val="21"/>
        </w:rPr>
        <w:t>。</w:t>
      </w:r>
      <w:r w:rsidR="000C76EC" w:rsidRPr="000C76EC">
        <w:rPr>
          <w:rFonts w:eastAsia="宋体-简" w:hint="eastAsia"/>
          <w:sz w:val="21"/>
          <w:szCs w:val="21"/>
        </w:rPr>
        <w:t>公司于</w:t>
      </w:r>
      <w:r w:rsidR="000C76EC" w:rsidRPr="000C76EC">
        <w:rPr>
          <w:rFonts w:eastAsia="宋体-简" w:hint="eastAsia"/>
          <w:sz w:val="21"/>
          <w:szCs w:val="21"/>
        </w:rPr>
        <w:t>20</w:t>
      </w:r>
      <w:r w:rsidR="000C76EC">
        <w:rPr>
          <w:rFonts w:eastAsia="宋体-简"/>
          <w:sz w:val="21"/>
          <w:szCs w:val="21"/>
        </w:rPr>
        <w:t>22</w:t>
      </w:r>
      <w:r w:rsidR="000C76EC" w:rsidRPr="000C76EC">
        <w:rPr>
          <w:rFonts w:eastAsia="宋体-简" w:hint="eastAsia"/>
          <w:sz w:val="21"/>
          <w:szCs w:val="21"/>
        </w:rPr>
        <w:t>年</w:t>
      </w:r>
      <w:r w:rsidR="00B22025" w:rsidRPr="00296A88">
        <w:rPr>
          <w:rFonts w:eastAsia="宋体-简"/>
          <w:sz w:val="21"/>
          <w:szCs w:val="21"/>
        </w:rPr>
        <w:t>3</w:t>
      </w:r>
      <w:r w:rsidR="000C76EC" w:rsidRPr="00296A88">
        <w:rPr>
          <w:rFonts w:eastAsia="宋体-简" w:hint="eastAsia"/>
          <w:sz w:val="21"/>
          <w:szCs w:val="21"/>
        </w:rPr>
        <w:t>月</w:t>
      </w:r>
      <w:r w:rsidR="000C76EC" w:rsidRPr="00296A88">
        <w:rPr>
          <w:rFonts w:eastAsia="宋体-简" w:hint="eastAsia"/>
          <w:sz w:val="21"/>
          <w:szCs w:val="21"/>
        </w:rPr>
        <w:t>2</w:t>
      </w:r>
      <w:r w:rsidR="00B22025" w:rsidRPr="00296A88">
        <w:rPr>
          <w:rFonts w:eastAsia="宋体-简"/>
          <w:sz w:val="21"/>
          <w:szCs w:val="21"/>
        </w:rPr>
        <w:t>1</w:t>
      </w:r>
      <w:r w:rsidR="000C76EC" w:rsidRPr="00296A88">
        <w:rPr>
          <w:rFonts w:eastAsia="宋体-简" w:hint="eastAsia"/>
          <w:sz w:val="21"/>
          <w:szCs w:val="21"/>
        </w:rPr>
        <w:t>日</w:t>
      </w:r>
      <w:r w:rsidR="000C76EC" w:rsidRPr="000C76EC">
        <w:rPr>
          <w:rFonts w:eastAsia="宋体-简" w:hint="eastAsia"/>
          <w:sz w:val="21"/>
          <w:szCs w:val="21"/>
        </w:rPr>
        <w:t>经中国证券监督管理委员会批准，向境内投资人增发人民币普通股</w:t>
      </w:r>
      <w:r w:rsidR="00B22025" w:rsidRPr="00296A88">
        <w:rPr>
          <w:rFonts w:eastAsia="宋体-简"/>
          <w:sz w:val="21"/>
          <w:szCs w:val="21"/>
        </w:rPr>
        <w:t>4,648.1314</w:t>
      </w:r>
      <w:r w:rsidR="000C76EC" w:rsidRPr="000C76EC">
        <w:rPr>
          <w:rFonts w:eastAsia="宋体-简" w:hint="eastAsia"/>
          <w:sz w:val="21"/>
          <w:szCs w:val="21"/>
        </w:rPr>
        <w:t>万股，于</w:t>
      </w:r>
      <w:r w:rsidR="000C76EC" w:rsidRPr="000C76EC">
        <w:rPr>
          <w:rFonts w:eastAsia="宋体-简" w:hint="eastAsia"/>
          <w:sz w:val="21"/>
          <w:szCs w:val="21"/>
        </w:rPr>
        <w:t>202</w:t>
      </w:r>
      <w:r w:rsidR="000C76EC">
        <w:rPr>
          <w:rFonts w:eastAsia="宋体-简"/>
          <w:sz w:val="21"/>
          <w:szCs w:val="21"/>
        </w:rPr>
        <w:t>2</w:t>
      </w:r>
      <w:r w:rsidR="000C76EC" w:rsidRPr="000C76EC">
        <w:rPr>
          <w:rFonts w:eastAsia="宋体-简" w:hint="eastAsia"/>
          <w:sz w:val="21"/>
          <w:szCs w:val="21"/>
        </w:rPr>
        <w:t>年</w:t>
      </w:r>
      <w:r w:rsidR="000A7EEA">
        <w:rPr>
          <w:rFonts w:eastAsia="宋体-简"/>
          <w:sz w:val="21"/>
          <w:szCs w:val="21"/>
        </w:rPr>
        <w:t>6</w:t>
      </w:r>
      <w:r w:rsidR="000C76EC" w:rsidRPr="000C7A29">
        <w:rPr>
          <w:rFonts w:eastAsia="宋体-简" w:hint="eastAsia"/>
          <w:sz w:val="21"/>
          <w:szCs w:val="21"/>
        </w:rPr>
        <w:t>月</w:t>
      </w:r>
      <w:r w:rsidR="000A7EEA">
        <w:rPr>
          <w:rFonts w:eastAsia="宋体-简"/>
          <w:sz w:val="21"/>
          <w:szCs w:val="21"/>
        </w:rPr>
        <w:t>24</w:t>
      </w:r>
      <w:r w:rsidR="000C76EC" w:rsidRPr="000C7A29">
        <w:rPr>
          <w:rFonts w:eastAsia="宋体-简" w:hint="eastAsia"/>
          <w:sz w:val="21"/>
          <w:szCs w:val="21"/>
        </w:rPr>
        <w:t>日</w:t>
      </w:r>
      <w:r w:rsidR="000C76EC" w:rsidRPr="000C76EC">
        <w:rPr>
          <w:rFonts w:eastAsia="宋体-简" w:hint="eastAsia"/>
          <w:sz w:val="21"/>
          <w:szCs w:val="21"/>
        </w:rPr>
        <w:t>在中国证券登记结算有限责任公司上海分公司完成新股登记</w:t>
      </w:r>
      <w:r w:rsidR="00BD0DE7">
        <w:rPr>
          <w:rFonts w:eastAsia="宋体-简" w:hint="eastAsia"/>
          <w:sz w:val="21"/>
          <w:szCs w:val="21"/>
        </w:rPr>
        <w:t>。</w:t>
      </w:r>
      <w:r w:rsidR="008063F2" w:rsidRPr="008063F2">
        <w:rPr>
          <w:rFonts w:eastAsia="宋体-简" w:hint="eastAsia"/>
          <w:sz w:val="21"/>
          <w:szCs w:val="21"/>
        </w:rPr>
        <w:t>公司于</w:t>
      </w:r>
      <w:r w:rsidR="008063F2" w:rsidRPr="008063F2">
        <w:rPr>
          <w:rFonts w:eastAsia="宋体-简" w:hint="eastAsia"/>
          <w:sz w:val="21"/>
          <w:szCs w:val="21"/>
        </w:rPr>
        <w:t>2022</w:t>
      </w:r>
      <w:r w:rsidR="008063F2" w:rsidRPr="008063F2">
        <w:rPr>
          <w:rFonts w:eastAsia="宋体-简" w:hint="eastAsia"/>
          <w:sz w:val="21"/>
          <w:szCs w:val="21"/>
        </w:rPr>
        <w:t>年</w:t>
      </w:r>
      <w:r w:rsidR="008063F2" w:rsidRPr="008063F2">
        <w:rPr>
          <w:rFonts w:eastAsia="宋体-简" w:hint="eastAsia"/>
          <w:sz w:val="21"/>
          <w:szCs w:val="21"/>
        </w:rPr>
        <w:t>3</w:t>
      </w:r>
      <w:r w:rsidR="008063F2" w:rsidRPr="008063F2">
        <w:rPr>
          <w:rFonts w:eastAsia="宋体-简" w:hint="eastAsia"/>
          <w:sz w:val="21"/>
          <w:szCs w:val="21"/>
        </w:rPr>
        <w:t>月</w:t>
      </w:r>
      <w:r w:rsidR="008063F2" w:rsidRPr="008063F2">
        <w:rPr>
          <w:rFonts w:eastAsia="宋体-简" w:hint="eastAsia"/>
          <w:sz w:val="21"/>
          <w:szCs w:val="21"/>
        </w:rPr>
        <w:t>21</w:t>
      </w:r>
      <w:r w:rsidR="008063F2" w:rsidRPr="008063F2">
        <w:rPr>
          <w:rFonts w:eastAsia="宋体-简" w:hint="eastAsia"/>
          <w:sz w:val="21"/>
          <w:szCs w:val="21"/>
        </w:rPr>
        <w:t>日经中国证券监督管理委员会批准，向境内投资人增发人民币普通股</w:t>
      </w:r>
      <w:r w:rsidR="00BD0DE7" w:rsidRPr="00F02D52">
        <w:rPr>
          <w:rFonts w:eastAsia="宋体-简" w:hint="eastAsia"/>
          <w:sz w:val="21"/>
          <w:szCs w:val="21"/>
        </w:rPr>
        <w:t>1,0</w:t>
      </w:r>
      <w:r w:rsidR="008063F2" w:rsidRPr="00F02D52">
        <w:rPr>
          <w:rFonts w:eastAsia="宋体-简" w:hint="eastAsia"/>
          <w:sz w:val="21"/>
          <w:szCs w:val="21"/>
        </w:rPr>
        <w:t>78</w:t>
      </w:r>
      <w:r w:rsidR="00BD0DE7" w:rsidRPr="00F02D52">
        <w:rPr>
          <w:rFonts w:eastAsia="宋体-简" w:hint="eastAsia"/>
          <w:sz w:val="21"/>
          <w:szCs w:val="21"/>
        </w:rPr>
        <w:t>.4</w:t>
      </w:r>
      <w:r w:rsidR="008063F2" w:rsidRPr="00F02D52">
        <w:rPr>
          <w:rFonts w:eastAsia="宋体-简" w:hint="eastAsia"/>
          <w:sz w:val="21"/>
          <w:szCs w:val="21"/>
        </w:rPr>
        <w:t>674</w:t>
      </w:r>
      <w:r w:rsidR="00BD0DE7" w:rsidRPr="00F02D52">
        <w:rPr>
          <w:rFonts w:eastAsia="宋体-简" w:hint="eastAsia"/>
          <w:sz w:val="21"/>
          <w:szCs w:val="21"/>
        </w:rPr>
        <w:t>万</w:t>
      </w:r>
      <w:r w:rsidR="008063F2" w:rsidRPr="00F02D52">
        <w:rPr>
          <w:rFonts w:eastAsia="宋体-简" w:hint="eastAsia"/>
          <w:sz w:val="21"/>
          <w:szCs w:val="21"/>
        </w:rPr>
        <w:t>股</w:t>
      </w:r>
      <w:r w:rsidR="008063F2" w:rsidRPr="008063F2">
        <w:rPr>
          <w:rFonts w:eastAsia="宋体-简" w:hint="eastAsia"/>
          <w:sz w:val="21"/>
          <w:szCs w:val="21"/>
        </w:rPr>
        <w:t>，于</w:t>
      </w:r>
      <w:r w:rsidR="008063F2" w:rsidRPr="008063F2">
        <w:rPr>
          <w:rFonts w:eastAsia="宋体-简" w:hint="eastAsia"/>
          <w:sz w:val="21"/>
          <w:szCs w:val="21"/>
        </w:rPr>
        <w:t>2022</w:t>
      </w:r>
      <w:r w:rsidR="008063F2" w:rsidRPr="008063F2">
        <w:rPr>
          <w:rFonts w:eastAsia="宋体-简" w:hint="eastAsia"/>
          <w:sz w:val="21"/>
          <w:szCs w:val="21"/>
        </w:rPr>
        <w:t>年</w:t>
      </w:r>
      <w:r w:rsidR="004E56B7">
        <w:rPr>
          <w:rFonts w:eastAsia="宋体-简" w:hint="eastAsia"/>
          <w:sz w:val="21"/>
          <w:szCs w:val="21"/>
        </w:rPr>
        <w:t>8</w:t>
      </w:r>
      <w:r w:rsidR="004E56B7">
        <w:rPr>
          <w:rFonts w:eastAsia="宋体-简" w:hint="eastAsia"/>
          <w:sz w:val="21"/>
          <w:szCs w:val="21"/>
        </w:rPr>
        <w:t>月</w:t>
      </w:r>
      <w:r w:rsidR="004E56B7">
        <w:rPr>
          <w:rFonts w:eastAsia="宋体-简" w:hint="eastAsia"/>
          <w:sz w:val="21"/>
          <w:szCs w:val="21"/>
        </w:rPr>
        <w:t>19</w:t>
      </w:r>
      <w:r w:rsidR="008063F2" w:rsidRPr="008063F2">
        <w:rPr>
          <w:rFonts w:eastAsia="宋体-简" w:hint="eastAsia"/>
          <w:sz w:val="21"/>
          <w:szCs w:val="21"/>
        </w:rPr>
        <w:t>日在中国证券登记结算有限责任公司上海分公司完成新股登记</w:t>
      </w:r>
      <w:r w:rsidR="001F483C">
        <w:rPr>
          <w:rFonts w:eastAsia="宋体-简" w:hint="eastAsia"/>
          <w:sz w:val="21"/>
          <w:szCs w:val="21"/>
        </w:rPr>
        <w:t>。</w:t>
      </w:r>
      <w:r w:rsidR="00ED27E4" w:rsidRPr="00ED27E4">
        <w:rPr>
          <w:rFonts w:eastAsia="宋体-简" w:hint="eastAsia"/>
          <w:sz w:val="21"/>
          <w:szCs w:val="21"/>
        </w:rPr>
        <w:t>公司</w:t>
      </w:r>
      <w:r w:rsidR="005447C1">
        <w:rPr>
          <w:rFonts w:eastAsia="宋体-简" w:hint="eastAsia"/>
          <w:sz w:val="21"/>
          <w:szCs w:val="21"/>
        </w:rPr>
        <w:t>经</w:t>
      </w:r>
      <w:r w:rsidR="0009574C">
        <w:rPr>
          <w:rFonts w:eastAsia="宋体-简" w:hint="eastAsia"/>
          <w:sz w:val="21"/>
          <w:szCs w:val="21"/>
        </w:rPr>
        <w:t>股东大会及类别股东大会审议通过</w:t>
      </w:r>
      <w:r w:rsidR="00ED27E4">
        <w:rPr>
          <w:rFonts w:eastAsia="宋体-简" w:hint="eastAsia"/>
          <w:sz w:val="21"/>
          <w:szCs w:val="21"/>
        </w:rPr>
        <w:t>开展</w:t>
      </w:r>
      <w:r w:rsidR="00ED27E4" w:rsidRPr="00ED27E4">
        <w:rPr>
          <w:rFonts w:eastAsia="宋体-简" w:hint="eastAsia"/>
          <w:sz w:val="21"/>
          <w:szCs w:val="21"/>
        </w:rPr>
        <w:t>2023</w:t>
      </w:r>
      <w:r w:rsidR="00ED27E4" w:rsidRPr="00ED27E4">
        <w:rPr>
          <w:rFonts w:eastAsia="宋体-简" w:hint="eastAsia"/>
          <w:sz w:val="21"/>
          <w:szCs w:val="21"/>
        </w:rPr>
        <w:t>年股权激励计划</w:t>
      </w:r>
      <w:r w:rsidR="0009574C">
        <w:rPr>
          <w:rFonts w:eastAsia="宋体-简" w:hint="eastAsia"/>
          <w:sz w:val="21"/>
          <w:szCs w:val="21"/>
        </w:rPr>
        <w:t>，</w:t>
      </w:r>
      <w:r w:rsidR="005447C1" w:rsidRPr="005447C1">
        <w:rPr>
          <w:rFonts w:eastAsia="宋体-简" w:hint="eastAsia"/>
          <w:sz w:val="21"/>
          <w:szCs w:val="21"/>
        </w:rPr>
        <w:t>于</w:t>
      </w:r>
      <w:r w:rsidR="005447C1" w:rsidRPr="005447C1">
        <w:rPr>
          <w:rFonts w:eastAsia="宋体-简" w:hint="eastAsia"/>
          <w:sz w:val="21"/>
          <w:szCs w:val="21"/>
        </w:rPr>
        <w:t>2023</w:t>
      </w:r>
      <w:r w:rsidR="005447C1" w:rsidRPr="005447C1">
        <w:rPr>
          <w:rFonts w:eastAsia="宋体-简" w:hint="eastAsia"/>
          <w:sz w:val="21"/>
          <w:szCs w:val="21"/>
        </w:rPr>
        <w:t>年</w:t>
      </w:r>
      <w:r w:rsidR="005447C1" w:rsidRPr="005447C1">
        <w:rPr>
          <w:rFonts w:eastAsia="宋体-简" w:hint="eastAsia"/>
          <w:sz w:val="21"/>
          <w:szCs w:val="21"/>
        </w:rPr>
        <w:t>11</w:t>
      </w:r>
      <w:r w:rsidR="005447C1" w:rsidRPr="005447C1">
        <w:rPr>
          <w:rFonts w:eastAsia="宋体-简" w:hint="eastAsia"/>
          <w:sz w:val="21"/>
          <w:szCs w:val="21"/>
        </w:rPr>
        <w:t>月</w:t>
      </w:r>
      <w:r w:rsidR="005447C1" w:rsidRPr="005447C1">
        <w:rPr>
          <w:rFonts w:eastAsia="宋体-简" w:hint="eastAsia"/>
          <w:sz w:val="21"/>
          <w:szCs w:val="21"/>
        </w:rPr>
        <w:t>1</w:t>
      </w:r>
      <w:r w:rsidR="005447C1">
        <w:rPr>
          <w:rFonts w:eastAsia="宋体-简"/>
          <w:sz w:val="21"/>
          <w:szCs w:val="21"/>
        </w:rPr>
        <w:t>4</w:t>
      </w:r>
      <w:r w:rsidR="005447C1" w:rsidRPr="005447C1">
        <w:rPr>
          <w:rFonts w:eastAsia="宋体-简" w:hint="eastAsia"/>
          <w:sz w:val="21"/>
          <w:szCs w:val="21"/>
        </w:rPr>
        <w:t>日</w:t>
      </w:r>
      <w:r w:rsidR="0009574C" w:rsidRPr="0009574C">
        <w:rPr>
          <w:rFonts w:eastAsia="宋体-简" w:hint="eastAsia"/>
          <w:sz w:val="21"/>
          <w:szCs w:val="21"/>
        </w:rPr>
        <w:t>向符合条件的激励对象</w:t>
      </w:r>
      <w:r w:rsidR="0009574C">
        <w:rPr>
          <w:rFonts w:eastAsia="宋体-简" w:hint="eastAsia"/>
          <w:sz w:val="21"/>
          <w:szCs w:val="21"/>
        </w:rPr>
        <w:t>首次授予</w:t>
      </w:r>
      <w:r w:rsidR="0009574C" w:rsidRPr="0009574C">
        <w:rPr>
          <w:rFonts w:eastAsia="宋体-简" w:hint="eastAsia"/>
          <w:sz w:val="21"/>
          <w:szCs w:val="21"/>
        </w:rPr>
        <w:t>限制性股票</w:t>
      </w:r>
      <w:r w:rsidR="00ED27E4">
        <w:rPr>
          <w:rFonts w:eastAsia="宋体-简" w:hint="eastAsia"/>
          <w:sz w:val="21"/>
          <w:szCs w:val="21"/>
        </w:rPr>
        <w:t>，</w:t>
      </w:r>
      <w:r w:rsidR="00ED27E4" w:rsidRPr="00ED27E4">
        <w:rPr>
          <w:rFonts w:eastAsia="宋体-简" w:hint="eastAsia"/>
          <w:sz w:val="21"/>
          <w:szCs w:val="21"/>
        </w:rPr>
        <w:t>向境内投资人增发人民币普通股</w:t>
      </w:r>
      <w:r w:rsidR="0009574C">
        <w:rPr>
          <w:rFonts w:eastAsia="宋体-简"/>
          <w:sz w:val="21"/>
          <w:szCs w:val="21"/>
        </w:rPr>
        <w:t>540</w:t>
      </w:r>
      <w:r w:rsidR="00ED27E4" w:rsidRPr="00ED27E4">
        <w:rPr>
          <w:rFonts w:eastAsia="宋体-简" w:hint="eastAsia"/>
          <w:sz w:val="21"/>
          <w:szCs w:val="21"/>
        </w:rPr>
        <w:t>万股，于</w:t>
      </w:r>
      <w:r w:rsidR="00ED27E4" w:rsidRPr="00ED27E4">
        <w:rPr>
          <w:rFonts w:eastAsia="宋体-简" w:hint="eastAsia"/>
          <w:sz w:val="21"/>
          <w:szCs w:val="21"/>
        </w:rPr>
        <w:t>202</w:t>
      </w:r>
      <w:r w:rsidR="0009574C">
        <w:rPr>
          <w:rFonts w:eastAsia="宋体-简"/>
          <w:sz w:val="21"/>
          <w:szCs w:val="21"/>
        </w:rPr>
        <w:t>3</w:t>
      </w:r>
      <w:r w:rsidR="00ED27E4" w:rsidRPr="00ED27E4">
        <w:rPr>
          <w:rFonts w:eastAsia="宋体-简" w:hint="eastAsia"/>
          <w:sz w:val="21"/>
          <w:szCs w:val="21"/>
        </w:rPr>
        <w:t>年</w:t>
      </w:r>
      <w:r w:rsidR="0009574C">
        <w:rPr>
          <w:rFonts w:eastAsia="宋体-简"/>
          <w:sz w:val="21"/>
          <w:szCs w:val="21"/>
        </w:rPr>
        <w:t>12</w:t>
      </w:r>
      <w:r w:rsidR="00ED27E4" w:rsidRPr="00ED27E4">
        <w:rPr>
          <w:rFonts w:eastAsia="宋体-简" w:hint="eastAsia"/>
          <w:sz w:val="21"/>
          <w:szCs w:val="21"/>
        </w:rPr>
        <w:t>月</w:t>
      </w:r>
      <w:r w:rsidR="0009574C">
        <w:rPr>
          <w:rFonts w:eastAsia="宋体-简"/>
          <w:sz w:val="21"/>
          <w:szCs w:val="21"/>
        </w:rPr>
        <w:t>28</w:t>
      </w:r>
      <w:r w:rsidR="00ED27E4" w:rsidRPr="00ED27E4">
        <w:rPr>
          <w:rFonts w:eastAsia="宋体-简" w:hint="eastAsia"/>
          <w:sz w:val="21"/>
          <w:szCs w:val="21"/>
        </w:rPr>
        <w:t>日在中国证券登记结算有限责任公司上海分公司完成新股登记</w:t>
      </w:r>
      <w:r w:rsidR="003C7D8E">
        <w:rPr>
          <w:rFonts w:eastAsia="宋体-简" w:hint="eastAsia"/>
          <w:sz w:val="21"/>
          <w:szCs w:val="21"/>
        </w:rPr>
        <w:t>，于</w:t>
      </w:r>
      <w:r w:rsidR="003C7D8E">
        <w:rPr>
          <w:rFonts w:eastAsia="宋体-简" w:hint="eastAsia"/>
          <w:sz w:val="21"/>
          <w:szCs w:val="21"/>
        </w:rPr>
        <w:t>202</w:t>
      </w:r>
      <w:r w:rsidR="0075478C">
        <w:rPr>
          <w:rFonts w:eastAsia="宋体-简" w:hint="eastAsia"/>
          <w:sz w:val="21"/>
          <w:szCs w:val="21"/>
        </w:rPr>
        <w:t>5</w:t>
      </w:r>
      <w:r w:rsidR="003C7D8E">
        <w:rPr>
          <w:rFonts w:eastAsia="宋体-简" w:hint="eastAsia"/>
          <w:sz w:val="21"/>
          <w:szCs w:val="21"/>
        </w:rPr>
        <w:t>年</w:t>
      </w:r>
      <w:r w:rsidR="00FF3805">
        <w:rPr>
          <w:rFonts w:eastAsia="宋体-简" w:hint="eastAsia"/>
          <w:sz w:val="21"/>
          <w:szCs w:val="21"/>
        </w:rPr>
        <w:t>【】月【】日</w:t>
      </w:r>
      <w:r w:rsidR="003C7D8E">
        <w:rPr>
          <w:rFonts w:eastAsia="宋体-简" w:hint="eastAsia"/>
          <w:sz w:val="21"/>
          <w:szCs w:val="21"/>
        </w:rPr>
        <w:t>因回购</w:t>
      </w:r>
      <w:r w:rsidR="003C7D8E" w:rsidRPr="003C7D8E">
        <w:rPr>
          <w:rFonts w:eastAsia="宋体-简" w:hint="eastAsia"/>
          <w:sz w:val="21"/>
          <w:szCs w:val="21"/>
        </w:rPr>
        <w:t>注销</w:t>
      </w:r>
      <w:r w:rsidR="003C7D8E">
        <w:rPr>
          <w:rFonts w:eastAsia="宋体-简" w:hint="eastAsia"/>
          <w:sz w:val="21"/>
          <w:szCs w:val="21"/>
        </w:rPr>
        <w:t>18</w:t>
      </w:r>
      <w:r w:rsidR="003C7D8E" w:rsidRPr="003C7D8E">
        <w:rPr>
          <w:rFonts w:eastAsia="宋体-简" w:hint="eastAsia"/>
          <w:sz w:val="21"/>
          <w:szCs w:val="21"/>
        </w:rPr>
        <w:t>万股</w:t>
      </w:r>
      <w:r w:rsidR="00FF3805">
        <w:rPr>
          <w:rFonts w:eastAsia="宋体-简" w:hint="eastAsia"/>
          <w:sz w:val="21"/>
          <w:szCs w:val="21"/>
        </w:rPr>
        <w:t>A</w:t>
      </w:r>
      <w:r w:rsidR="00FF3805">
        <w:rPr>
          <w:rFonts w:eastAsia="宋体-简" w:hint="eastAsia"/>
          <w:sz w:val="21"/>
          <w:szCs w:val="21"/>
        </w:rPr>
        <w:t>股</w:t>
      </w:r>
      <w:r w:rsidR="003C7D8E" w:rsidRPr="003C7D8E">
        <w:rPr>
          <w:rFonts w:eastAsia="宋体-简" w:hint="eastAsia"/>
          <w:sz w:val="21"/>
          <w:szCs w:val="21"/>
        </w:rPr>
        <w:t>限制性股票而相应减少注册资本</w:t>
      </w:r>
      <w:r w:rsidR="00ED27E4" w:rsidRPr="00ED27E4">
        <w:rPr>
          <w:rFonts w:eastAsia="宋体-简" w:hint="eastAsia"/>
          <w:sz w:val="21"/>
          <w:szCs w:val="21"/>
        </w:rPr>
        <w:t>。</w:t>
      </w:r>
    </w:p>
    <w:p w14:paraId="5D53AE9C" w14:textId="77777777" w:rsidR="002E7047" w:rsidRDefault="002E7047" w:rsidP="00C5689D">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sz w:val="21"/>
          <w:szCs w:val="21"/>
        </w:rPr>
        <w:t>公司注册名称：北京京城机电股份有限公司</w:t>
      </w:r>
    </w:p>
    <w:p w14:paraId="6E5E6C3D" w14:textId="77777777" w:rsidR="002E7047" w:rsidRDefault="002E7047">
      <w:pPr>
        <w:pStyle w:val="ad"/>
        <w:tabs>
          <w:tab w:val="left" w:pos="540"/>
          <w:tab w:val="left" w:pos="1200"/>
          <w:tab w:val="left" w:pos="1440"/>
        </w:tabs>
        <w:spacing w:line="460" w:lineRule="exact"/>
        <w:ind w:left="0" w:firstLineChars="200" w:firstLine="420"/>
        <w:rPr>
          <w:rFonts w:eastAsia="宋体-简"/>
          <w:sz w:val="21"/>
          <w:szCs w:val="21"/>
        </w:rPr>
      </w:pPr>
      <w:r>
        <w:rPr>
          <w:rFonts w:eastAsia="宋体-简"/>
          <w:sz w:val="21"/>
          <w:szCs w:val="21"/>
        </w:rPr>
        <w:t>公司的英文名称：</w:t>
      </w:r>
      <w:r>
        <w:rPr>
          <w:rFonts w:eastAsia="宋体-简"/>
          <w:sz w:val="21"/>
          <w:szCs w:val="21"/>
        </w:rPr>
        <w:t xml:space="preserve">Beijing </w:t>
      </w:r>
      <w:proofErr w:type="spellStart"/>
      <w:r>
        <w:rPr>
          <w:rFonts w:eastAsia="宋体-简"/>
          <w:sz w:val="21"/>
          <w:szCs w:val="21"/>
        </w:rPr>
        <w:t>Jingcheng</w:t>
      </w:r>
      <w:proofErr w:type="spellEnd"/>
      <w:r>
        <w:rPr>
          <w:rFonts w:eastAsia="宋体-简"/>
          <w:sz w:val="21"/>
          <w:szCs w:val="21"/>
        </w:rPr>
        <w:t xml:space="preserve"> Machinery Electric Company Limited</w:t>
      </w:r>
    </w:p>
    <w:p w14:paraId="376B4AA2" w14:textId="77777777" w:rsidR="002E7047" w:rsidRDefault="002E7047" w:rsidP="00C5689D">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sz w:val="21"/>
          <w:szCs w:val="21"/>
        </w:rPr>
        <w:t>公司住所：中国北京市朝阳区东三环中路</w:t>
      </w:r>
      <w:r>
        <w:rPr>
          <w:rFonts w:eastAsia="宋体-简"/>
          <w:sz w:val="21"/>
          <w:szCs w:val="21"/>
        </w:rPr>
        <w:t>59</w:t>
      </w:r>
      <w:r>
        <w:rPr>
          <w:rFonts w:eastAsia="宋体-简"/>
          <w:sz w:val="21"/>
          <w:szCs w:val="21"/>
        </w:rPr>
        <w:t>号楼</w:t>
      </w:r>
      <w:r>
        <w:rPr>
          <w:rFonts w:eastAsia="宋体-简"/>
          <w:sz w:val="21"/>
          <w:szCs w:val="21"/>
        </w:rPr>
        <w:t>901</w:t>
      </w:r>
      <w:r>
        <w:rPr>
          <w:rFonts w:eastAsia="宋体-简"/>
          <w:sz w:val="21"/>
          <w:szCs w:val="21"/>
        </w:rPr>
        <w:t>室，邮政编码：</w:t>
      </w:r>
      <w:r>
        <w:rPr>
          <w:rFonts w:eastAsia="宋体-简"/>
          <w:sz w:val="21"/>
          <w:szCs w:val="21"/>
        </w:rPr>
        <w:t>100022</w:t>
      </w:r>
    </w:p>
    <w:p w14:paraId="2A1B070A" w14:textId="62E610FE" w:rsidR="002E7047" w:rsidRDefault="00264348" w:rsidP="00C5689D">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264348">
        <w:rPr>
          <w:rFonts w:eastAsia="宋体-简" w:hint="eastAsia"/>
          <w:sz w:val="21"/>
          <w:szCs w:val="21"/>
        </w:rPr>
        <w:t>董事长</w:t>
      </w:r>
      <w:proofErr w:type="gramStart"/>
      <w:r w:rsidRPr="00264348">
        <w:rPr>
          <w:rFonts w:eastAsia="宋体-简" w:hint="eastAsia"/>
          <w:sz w:val="21"/>
          <w:szCs w:val="21"/>
        </w:rPr>
        <w:t>系代表</w:t>
      </w:r>
      <w:proofErr w:type="gramEnd"/>
      <w:r w:rsidRPr="00264348">
        <w:rPr>
          <w:rFonts w:eastAsia="宋体-简" w:hint="eastAsia"/>
          <w:sz w:val="21"/>
          <w:szCs w:val="21"/>
        </w:rPr>
        <w:t>公司执行公司事务的董事，为公司的法定代表人</w:t>
      </w:r>
      <w:r w:rsidR="002E7047">
        <w:rPr>
          <w:rFonts w:eastAsia="宋体-简"/>
          <w:sz w:val="21"/>
          <w:szCs w:val="21"/>
        </w:rPr>
        <w:t>。</w:t>
      </w:r>
    </w:p>
    <w:p w14:paraId="2DA9A0FE" w14:textId="4CACDA35" w:rsidR="00D40B51" w:rsidRDefault="00D40B51" w:rsidP="00B8300C">
      <w:pPr>
        <w:pStyle w:val="ad"/>
        <w:tabs>
          <w:tab w:val="left" w:pos="540"/>
          <w:tab w:val="left" w:pos="1200"/>
          <w:tab w:val="left" w:pos="1440"/>
        </w:tabs>
        <w:snapToGrid w:val="0"/>
        <w:spacing w:line="440" w:lineRule="exact"/>
        <w:ind w:left="420" w:firstLine="0"/>
        <w:rPr>
          <w:rFonts w:eastAsia="宋体-简"/>
          <w:sz w:val="21"/>
          <w:szCs w:val="21"/>
        </w:rPr>
      </w:pPr>
      <w:r w:rsidRPr="00D40B51">
        <w:rPr>
          <w:rFonts w:eastAsia="宋体-简" w:hint="eastAsia"/>
          <w:sz w:val="21"/>
          <w:szCs w:val="21"/>
        </w:rPr>
        <w:t>担任法定代表人的</w:t>
      </w:r>
      <w:proofErr w:type="gramStart"/>
      <w:r w:rsidRPr="00D40B51">
        <w:rPr>
          <w:rFonts w:eastAsia="宋体-简" w:hint="eastAsia"/>
          <w:sz w:val="21"/>
          <w:szCs w:val="21"/>
        </w:rPr>
        <w:t>董事</w:t>
      </w:r>
      <w:r>
        <w:rPr>
          <w:rFonts w:eastAsia="宋体-简" w:hint="eastAsia"/>
          <w:sz w:val="21"/>
          <w:szCs w:val="21"/>
        </w:rPr>
        <w:t>长</w:t>
      </w:r>
      <w:r w:rsidRPr="00D40B51">
        <w:rPr>
          <w:rFonts w:eastAsia="宋体-简" w:hint="eastAsia"/>
          <w:sz w:val="21"/>
          <w:szCs w:val="21"/>
        </w:rPr>
        <w:t>辞任的</w:t>
      </w:r>
      <w:proofErr w:type="gramEnd"/>
      <w:r w:rsidRPr="00D40B51">
        <w:rPr>
          <w:rFonts w:eastAsia="宋体-简" w:hint="eastAsia"/>
          <w:sz w:val="21"/>
          <w:szCs w:val="21"/>
        </w:rPr>
        <w:t>，视为同时辞去法定代表人。</w:t>
      </w:r>
    </w:p>
    <w:p w14:paraId="4AD9845C" w14:textId="2F26D9E2" w:rsidR="00B8300C" w:rsidRDefault="00A02706" w:rsidP="00BB2EB3">
      <w:pPr>
        <w:pStyle w:val="ad"/>
        <w:tabs>
          <w:tab w:val="left" w:pos="540"/>
          <w:tab w:val="left" w:pos="1200"/>
          <w:tab w:val="left" w:pos="1440"/>
        </w:tabs>
        <w:snapToGrid w:val="0"/>
        <w:spacing w:line="440" w:lineRule="exact"/>
        <w:ind w:left="420" w:firstLine="0"/>
        <w:rPr>
          <w:rFonts w:eastAsia="宋体-简"/>
          <w:sz w:val="21"/>
          <w:szCs w:val="21"/>
        </w:rPr>
      </w:pPr>
      <w:r w:rsidRPr="00A02706">
        <w:rPr>
          <w:rFonts w:eastAsia="宋体-简" w:hint="eastAsia"/>
          <w:sz w:val="21"/>
          <w:szCs w:val="21"/>
        </w:rPr>
        <w:lastRenderedPageBreak/>
        <w:t>法定代表</w:t>
      </w:r>
      <w:proofErr w:type="gramStart"/>
      <w:r w:rsidRPr="00A02706">
        <w:rPr>
          <w:rFonts w:eastAsia="宋体-简" w:hint="eastAsia"/>
          <w:sz w:val="21"/>
          <w:szCs w:val="21"/>
        </w:rPr>
        <w:t>人辞任</w:t>
      </w:r>
      <w:proofErr w:type="gramEnd"/>
      <w:r w:rsidRPr="00A02706">
        <w:rPr>
          <w:rFonts w:eastAsia="宋体-简" w:hint="eastAsia"/>
          <w:sz w:val="21"/>
          <w:szCs w:val="21"/>
        </w:rPr>
        <w:t>的，公司</w:t>
      </w:r>
      <w:r w:rsidR="00086355">
        <w:rPr>
          <w:rFonts w:eastAsia="宋体-简" w:hint="eastAsia"/>
          <w:sz w:val="21"/>
          <w:szCs w:val="21"/>
        </w:rPr>
        <w:t>将</w:t>
      </w:r>
      <w:r w:rsidRPr="00A02706">
        <w:rPr>
          <w:rFonts w:eastAsia="宋体-简" w:hint="eastAsia"/>
          <w:sz w:val="21"/>
          <w:szCs w:val="21"/>
        </w:rPr>
        <w:t>在法定代表</w:t>
      </w:r>
      <w:proofErr w:type="gramStart"/>
      <w:r w:rsidRPr="00A02706">
        <w:rPr>
          <w:rFonts w:eastAsia="宋体-简" w:hint="eastAsia"/>
          <w:sz w:val="21"/>
          <w:szCs w:val="21"/>
        </w:rPr>
        <w:t>人辞任</w:t>
      </w:r>
      <w:proofErr w:type="gramEnd"/>
      <w:r w:rsidRPr="00A02706">
        <w:rPr>
          <w:rFonts w:eastAsia="宋体-简" w:hint="eastAsia"/>
          <w:sz w:val="21"/>
          <w:szCs w:val="21"/>
        </w:rPr>
        <w:t>之日起三十日内确定新的法定代表人</w:t>
      </w:r>
      <w:r w:rsidR="00B8300C" w:rsidRPr="00B8300C">
        <w:rPr>
          <w:rFonts w:eastAsia="宋体-简" w:hint="eastAsia"/>
          <w:sz w:val="21"/>
          <w:szCs w:val="21"/>
        </w:rPr>
        <w:t>。</w:t>
      </w:r>
    </w:p>
    <w:p w14:paraId="69E9CA78" w14:textId="77777777" w:rsidR="002E7047" w:rsidRDefault="002E7047" w:rsidP="00C5689D">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sz w:val="21"/>
          <w:szCs w:val="21"/>
        </w:rPr>
        <w:t>公司是永久存续的股份有限公司。</w:t>
      </w:r>
    </w:p>
    <w:p w14:paraId="691A6A56" w14:textId="2CB5A1FC" w:rsidR="00A1449C" w:rsidRPr="00A1449C" w:rsidRDefault="00A1449C" w:rsidP="006350AF">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A1449C">
        <w:rPr>
          <w:rFonts w:eastAsia="宋体-简" w:hint="eastAsia"/>
          <w:sz w:val="21"/>
          <w:szCs w:val="21"/>
        </w:rPr>
        <w:t>法定代表人以公司名义从事的民事活动，其法律后果由公司承受。</w:t>
      </w:r>
    </w:p>
    <w:p w14:paraId="356E4C7F" w14:textId="73549EB5" w:rsidR="00A1449C" w:rsidRPr="00A1449C" w:rsidRDefault="00A1449C" w:rsidP="006350AF">
      <w:pPr>
        <w:pStyle w:val="ad"/>
        <w:tabs>
          <w:tab w:val="left" w:pos="540"/>
          <w:tab w:val="left" w:pos="1200"/>
          <w:tab w:val="left" w:pos="1440"/>
        </w:tabs>
        <w:spacing w:line="460" w:lineRule="exact"/>
        <w:ind w:left="0" w:firstLineChars="200" w:firstLine="420"/>
        <w:rPr>
          <w:rFonts w:eastAsia="宋体-简"/>
          <w:sz w:val="21"/>
          <w:szCs w:val="21"/>
        </w:rPr>
      </w:pPr>
      <w:r w:rsidRPr="00A1449C">
        <w:rPr>
          <w:rFonts w:eastAsia="宋体-简" w:hint="eastAsia"/>
          <w:sz w:val="21"/>
          <w:szCs w:val="21"/>
        </w:rPr>
        <w:t>本章程或者股东会对法定代表人职权的限制，不得对抗善意相对人。</w:t>
      </w:r>
    </w:p>
    <w:p w14:paraId="0107D441" w14:textId="503627DF" w:rsidR="00A1449C" w:rsidRDefault="00A1449C" w:rsidP="006350AF">
      <w:pPr>
        <w:pStyle w:val="ad"/>
        <w:tabs>
          <w:tab w:val="left" w:pos="540"/>
          <w:tab w:val="left" w:pos="1200"/>
          <w:tab w:val="left" w:pos="1440"/>
        </w:tabs>
        <w:spacing w:line="460" w:lineRule="exact"/>
        <w:ind w:left="0" w:firstLineChars="200" w:firstLine="420"/>
        <w:rPr>
          <w:rFonts w:eastAsia="宋体-简"/>
          <w:sz w:val="21"/>
          <w:szCs w:val="21"/>
        </w:rPr>
      </w:pPr>
      <w:r w:rsidRPr="00A1449C">
        <w:rPr>
          <w:rFonts w:eastAsia="宋体-简" w:hint="eastAsia"/>
          <w:sz w:val="21"/>
          <w:szCs w:val="21"/>
        </w:rPr>
        <w:t>法定代表人因为执行职务造成他人损害的，由公司承担民事责任。公司承担民事责任后，依照法律或者本章程的规定，可以向有过错的法定代表人追偿。</w:t>
      </w:r>
    </w:p>
    <w:p w14:paraId="49095481" w14:textId="03E6784A" w:rsidR="002E7047" w:rsidRDefault="002E7047" w:rsidP="00C5689D">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sz w:val="21"/>
          <w:szCs w:val="21"/>
        </w:rPr>
        <w:t>股东以其认购的股份为限对公司承担责任，公司以其全部</w:t>
      </w:r>
      <w:r w:rsidR="00086355">
        <w:rPr>
          <w:rFonts w:eastAsia="宋体-简" w:hint="eastAsia"/>
          <w:sz w:val="21"/>
          <w:szCs w:val="21"/>
        </w:rPr>
        <w:t>财</w:t>
      </w:r>
      <w:r>
        <w:rPr>
          <w:rFonts w:eastAsia="宋体-简"/>
          <w:sz w:val="21"/>
          <w:szCs w:val="21"/>
        </w:rPr>
        <w:t>产对公司的债务承担责任。</w:t>
      </w:r>
    </w:p>
    <w:p w14:paraId="05FBBCD2" w14:textId="77777777" w:rsidR="002E7047" w:rsidRDefault="002E7047" w:rsidP="00C5689D">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sz w:val="21"/>
          <w:szCs w:val="21"/>
        </w:rPr>
        <w:t>自公司章程生效之日起，公司章程即成为规范公司的组织与行为，规范公司与股东之间、股东与股东之间权利义务关系的、具有法律约束力的文件。</w:t>
      </w:r>
    </w:p>
    <w:p w14:paraId="2587839B" w14:textId="3858AB53" w:rsidR="002E7047" w:rsidRDefault="002E7047" w:rsidP="00C5689D">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sz w:val="21"/>
          <w:szCs w:val="21"/>
        </w:rPr>
        <w:t>公司章程对公司及其股东、</w:t>
      </w:r>
      <w:r>
        <w:rPr>
          <w:rFonts w:eastAsia="宋体-简" w:hint="eastAsia"/>
          <w:sz w:val="21"/>
          <w:szCs w:val="21"/>
        </w:rPr>
        <w:t>公司党委（纪委）成员、</w:t>
      </w:r>
      <w:r>
        <w:rPr>
          <w:rFonts w:eastAsia="宋体-简"/>
          <w:sz w:val="21"/>
          <w:szCs w:val="21"/>
        </w:rPr>
        <w:t>董事、高级管理人员均有约束力，前述人员均</w:t>
      </w:r>
      <w:r w:rsidR="00BD0DE7">
        <w:rPr>
          <w:rFonts w:eastAsia="宋体-简"/>
          <w:sz w:val="21"/>
          <w:szCs w:val="21"/>
        </w:rPr>
        <w:t>可依据公司章程提出与公司事宜有关的</w:t>
      </w:r>
      <w:r w:rsidR="00BD0DE7" w:rsidRPr="00F02D52">
        <w:rPr>
          <w:rFonts w:eastAsia="宋体-简"/>
          <w:sz w:val="21"/>
          <w:szCs w:val="21"/>
        </w:rPr>
        <w:t>权</w:t>
      </w:r>
      <w:r w:rsidR="00BD0DE7" w:rsidRPr="00F02D52">
        <w:rPr>
          <w:rFonts w:eastAsia="宋体-简" w:hint="eastAsia"/>
          <w:sz w:val="21"/>
          <w:szCs w:val="21"/>
        </w:rPr>
        <w:t>利</w:t>
      </w:r>
      <w:r w:rsidRPr="00F02D52">
        <w:rPr>
          <w:rFonts w:eastAsia="宋体-简"/>
          <w:sz w:val="21"/>
          <w:szCs w:val="21"/>
        </w:rPr>
        <w:t>主张</w:t>
      </w:r>
      <w:r>
        <w:rPr>
          <w:rFonts w:eastAsia="宋体-简"/>
          <w:sz w:val="21"/>
          <w:szCs w:val="21"/>
        </w:rPr>
        <w:t>。</w:t>
      </w:r>
    </w:p>
    <w:p w14:paraId="5AD09771" w14:textId="3CB16C5D" w:rsidR="002E7047" w:rsidRDefault="002E7047">
      <w:pPr>
        <w:pStyle w:val="ad"/>
        <w:tabs>
          <w:tab w:val="left" w:pos="540"/>
          <w:tab w:val="left" w:pos="1200"/>
          <w:tab w:val="left" w:pos="1440"/>
        </w:tabs>
        <w:spacing w:line="460" w:lineRule="exact"/>
        <w:ind w:left="0" w:firstLineChars="200" w:firstLine="420"/>
        <w:rPr>
          <w:rFonts w:eastAsia="宋体-简"/>
          <w:sz w:val="21"/>
          <w:szCs w:val="21"/>
        </w:rPr>
      </w:pPr>
      <w:r>
        <w:rPr>
          <w:rFonts w:eastAsia="宋体-简"/>
          <w:sz w:val="21"/>
          <w:szCs w:val="21"/>
        </w:rPr>
        <w:t>本章程所称高级管理人员是指公司的</w:t>
      </w:r>
      <w:r w:rsidR="00086355">
        <w:rPr>
          <w:rFonts w:eastAsia="宋体-简" w:hint="eastAsia"/>
          <w:sz w:val="21"/>
          <w:szCs w:val="21"/>
        </w:rPr>
        <w:t>经理、</w:t>
      </w:r>
      <w:r>
        <w:rPr>
          <w:rFonts w:eastAsia="宋体-简"/>
          <w:sz w:val="21"/>
          <w:szCs w:val="21"/>
        </w:rPr>
        <w:t>副经理、董事会秘书、财务负责人、总工程师</w:t>
      </w:r>
      <w:r w:rsidR="008063F2">
        <w:rPr>
          <w:rFonts w:eastAsia="宋体-简"/>
          <w:sz w:val="21"/>
          <w:szCs w:val="21"/>
        </w:rPr>
        <w:t>、</w:t>
      </w:r>
      <w:r w:rsidR="008063F2">
        <w:rPr>
          <w:rFonts w:eastAsia="宋体-简" w:hint="eastAsia"/>
          <w:sz w:val="21"/>
          <w:szCs w:val="21"/>
        </w:rPr>
        <w:t>总法律顾问</w:t>
      </w:r>
      <w:r>
        <w:rPr>
          <w:rFonts w:eastAsia="宋体-简"/>
          <w:sz w:val="21"/>
          <w:szCs w:val="21"/>
        </w:rPr>
        <w:t>。</w:t>
      </w:r>
    </w:p>
    <w:p w14:paraId="0F4EA47E" w14:textId="3A4BDA8D" w:rsidR="002E7047" w:rsidRDefault="002E7047">
      <w:pPr>
        <w:pStyle w:val="ad"/>
        <w:tabs>
          <w:tab w:val="left" w:pos="540"/>
          <w:tab w:val="left" w:pos="1200"/>
          <w:tab w:val="left" w:pos="1440"/>
        </w:tabs>
        <w:spacing w:line="460" w:lineRule="exact"/>
        <w:ind w:left="0" w:firstLineChars="200" w:firstLine="420"/>
        <w:rPr>
          <w:rFonts w:eastAsia="宋体-简"/>
          <w:sz w:val="21"/>
          <w:szCs w:val="21"/>
        </w:rPr>
      </w:pPr>
      <w:r>
        <w:rPr>
          <w:rFonts w:eastAsia="宋体-简"/>
          <w:sz w:val="21"/>
          <w:szCs w:val="21"/>
        </w:rPr>
        <w:t>股东可以依据公司章程起诉公司；公司可以依据公司章程起诉股东</w:t>
      </w:r>
      <w:r w:rsidR="008063F2" w:rsidRPr="008063F2">
        <w:rPr>
          <w:rFonts w:eastAsia="宋体-简" w:hint="eastAsia"/>
          <w:sz w:val="21"/>
          <w:szCs w:val="21"/>
        </w:rPr>
        <w:t>、董事和高级管理人员</w:t>
      </w:r>
      <w:r>
        <w:rPr>
          <w:rFonts w:eastAsia="宋体-简"/>
          <w:sz w:val="21"/>
          <w:szCs w:val="21"/>
        </w:rPr>
        <w:t>；股东可以依据公司章程起诉股东；股东可以依据公司章程起诉公司董事和高级管理人员。</w:t>
      </w:r>
    </w:p>
    <w:p w14:paraId="57093277" w14:textId="77777777" w:rsidR="004E3381" w:rsidRPr="003E03C3" w:rsidRDefault="004E3381">
      <w:pPr>
        <w:pStyle w:val="ad"/>
        <w:tabs>
          <w:tab w:val="left" w:pos="540"/>
          <w:tab w:val="left" w:pos="1200"/>
          <w:tab w:val="left" w:pos="1440"/>
        </w:tabs>
        <w:spacing w:line="460" w:lineRule="exact"/>
        <w:ind w:left="0" w:firstLineChars="200" w:firstLine="420"/>
        <w:rPr>
          <w:rFonts w:eastAsia="宋体-简"/>
          <w:sz w:val="21"/>
          <w:szCs w:val="21"/>
        </w:rPr>
      </w:pPr>
      <w:r w:rsidRPr="004E3381">
        <w:rPr>
          <w:rFonts w:eastAsia="宋体-简" w:hint="eastAsia"/>
          <w:sz w:val="21"/>
          <w:szCs w:val="21"/>
        </w:rPr>
        <w:t>前款所称起诉，包括向法院提起诉讼或向仲裁机构申请仲裁。</w:t>
      </w:r>
    </w:p>
    <w:p w14:paraId="16E1DE05" w14:textId="51E77423" w:rsidR="002E7047" w:rsidRDefault="007213FD" w:rsidP="007113D9">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113D9">
        <w:rPr>
          <w:rFonts w:eastAsia="宋体-简" w:hint="eastAsia"/>
          <w:sz w:val="21"/>
          <w:szCs w:val="21"/>
        </w:rPr>
        <w:t>公司可以向其他企业投资</w:t>
      </w:r>
      <w:r w:rsidR="002E7047">
        <w:rPr>
          <w:rFonts w:eastAsia="宋体-简"/>
          <w:sz w:val="21"/>
          <w:szCs w:val="21"/>
        </w:rPr>
        <w:t>。</w:t>
      </w:r>
      <w:r w:rsidR="002963CC" w:rsidRPr="002963CC">
        <w:rPr>
          <w:rFonts w:eastAsia="宋体-简" w:hint="eastAsia"/>
          <w:sz w:val="21"/>
          <w:szCs w:val="21"/>
        </w:rPr>
        <w:t>法律规定公司不得成为对所投资企业的债务承担连带责任的出资人的，从其规定</w:t>
      </w:r>
      <w:r w:rsidR="002963CC">
        <w:rPr>
          <w:rFonts w:eastAsia="宋体-简" w:hint="eastAsia"/>
          <w:sz w:val="21"/>
          <w:szCs w:val="21"/>
        </w:rPr>
        <w:t>。</w:t>
      </w:r>
    </w:p>
    <w:p w14:paraId="720F10AC" w14:textId="77777777" w:rsidR="002E7047" w:rsidRDefault="002E7047" w:rsidP="007113D9">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sz w:val="21"/>
          <w:szCs w:val="21"/>
        </w:rPr>
        <w:t>公司中中国共产党基层组织的活动，依照中国共产党章程办理</w:t>
      </w:r>
      <w:r w:rsidR="008063F2" w:rsidRPr="008063F2">
        <w:rPr>
          <w:rFonts w:eastAsia="宋体-简" w:hint="eastAsia"/>
          <w:sz w:val="21"/>
          <w:szCs w:val="21"/>
        </w:rPr>
        <w:t>，公司根据中国共产党章程的规定，设立共产党组织、开展党的活动。公司为党组织的活动提供必要条件</w:t>
      </w:r>
      <w:r>
        <w:rPr>
          <w:rFonts w:eastAsia="宋体-简"/>
          <w:sz w:val="21"/>
          <w:szCs w:val="21"/>
        </w:rPr>
        <w:t>。</w:t>
      </w:r>
    </w:p>
    <w:p w14:paraId="46FF92CA" w14:textId="77777777" w:rsidR="002E7047" w:rsidRDefault="002E7047">
      <w:pPr>
        <w:tabs>
          <w:tab w:val="left" w:pos="540"/>
          <w:tab w:val="left" w:pos="1440"/>
        </w:tabs>
        <w:spacing w:line="460" w:lineRule="exact"/>
        <w:ind w:firstLineChars="200" w:firstLine="420"/>
        <w:rPr>
          <w:rFonts w:eastAsia="宋体-简"/>
          <w:szCs w:val="21"/>
        </w:rPr>
      </w:pPr>
    </w:p>
    <w:p w14:paraId="55AF3669" w14:textId="77777777" w:rsidR="00E15958" w:rsidRDefault="00E15958">
      <w:pPr>
        <w:tabs>
          <w:tab w:val="left" w:pos="540"/>
          <w:tab w:val="left" w:pos="1440"/>
        </w:tabs>
        <w:spacing w:line="460" w:lineRule="exact"/>
        <w:ind w:firstLineChars="200" w:firstLine="420"/>
        <w:rPr>
          <w:rFonts w:eastAsia="宋体-简"/>
          <w:szCs w:val="21"/>
        </w:rPr>
      </w:pPr>
    </w:p>
    <w:p w14:paraId="3DC72A9E" w14:textId="77777777" w:rsidR="002E7047" w:rsidRDefault="002E7047">
      <w:pPr>
        <w:tabs>
          <w:tab w:val="left" w:pos="1440"/>
        </w:tabs>
        <w:spacing w:line="460" w:lineRule="exact"/>
        <w:ind w:firstLineChars="200" w:firstLine="422"/>
        <w:jc w:val="center"/>
        <w:outlineLvl w:val="0"/>
        <w:rPr>
          <w:rFonts w:eastAsia="宋体-简"/>
          <w:b/>
          <w:szCs w:val="21"/>
        </w:rPr>
      </w:pPr>
      <w:bookmarkStart w:id="5" w:name="_Toc534816234"/>
      <w:bookmarkStart w:id="6" w:name="_Toc340506663"/>
      <w:bookmarkStart w:id="7" w:name="_Toc155261330"/>
      <w:r>
        <w:rPr>
          <w:rFonts w:eastAsia="宋体-简"/>
          <w:b/>
          <w:szCs w:val="21"/>
        </w:rPr>
        <w:t>第二章</w:t>
      </w:r>
      <w:r>
        <w:rPr>
          <w:rFonts w:eastAsia="宋体-简"/>
          <w:b/>
          <w:szCs w:val="21"/>
        </w:rPr>
        <w:t xml:space="preserve">  </w:t>
      </w:r>
      <w:r>
        <w:rPr>
          <w:rFonts w:eastAsia="宋体-简"/>
          <w:b/>
          <w:szCs w:val="21"/>
        </w:rPr>
        <w:t>经营宗旨和范围</w:t>
      </w:r>
      <w:bookmarkEnd w:id="5"/>
      <w:bookmarkEnd w:id="6"/>
      <w:bookmarkEnd w:id="7"/>
    </w:p>
    <w:p w14:paraId="1CBACC63" w14:textId="77777777" w:rsidR="002E7047" w:rsidRPr="00C5689D" w:rsidRDefault="002E7047" w:rsidP="00C5689D">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C5689D">
        <w:rPr>
          <w:rFonts w:eastAsia="宋体-简"/>
          <w:sz w:val="21"/>
          <w:szCs w:val="21"/>
        </w:rPr>
        <w:t>公司的经营宗旨是：依法经营，合理、有效地使用公司资金，以先进的科学管理为先导，不断追求技术进步，运用市场和技术的最新信息，适时调整经营战略，讲求经济批量和规模效益，经营其他储运装备及其相关产业，以优等的产品、优等的服务和领先的技术，开拓国内、国际两个市场，创世界一流公司，最大限度地依法保障股东获得合理的经济回报。</w:t>
      </w:r>
    </w:p>
    <w:p w14:paraId="453FB566" w14:textId="77777777" w:rsidR="002E7047" w:rsidRPr="00C5689D" w:rsidRDefault="002E7047" w:rsidP="00C5689D">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C5689D">
        <w:rPr>
          <w:rFonts w:eastAsia="宋体-简"/>
          <w:sz w:val="21"/>
          <w:szCs w:val="21"/>
        </w:rPr>
        <w:t>许可经营范围：普通货运；专业承包。</w:t>
      </w:r>
    </w:p>
    <w:p w14:paraId="381EF62D" w14:textId="77777777" w:rsidR="00CA5BF0" w:rsidRDefault="002E7047">
      <w:pPr>
        <w:tabs>
          <w:tab w:val="left" w:pos="1440"/>
        </w:tabs>
        <w:spacing w:line="460" w:lineRule="exact"/>
        <w:ind w:firstLineChars="200" w:firstLine="420"/>
        <w:rPr>
          <w:rFonts w:eastAsia="宋体-简"/>
          <w:szCs w:val="21"/>
        </w:rPr>
      </w:pPr>
      <w:r>
        <w:rPr>
          <w:rFonts w:eastAsia="宋体-简"/>
          <w:szCs w:val="21"/>
        </w:rPr>
        <w:t>一般经营范围：开发、设计、销售、安装、调试、修理低温储运容器、压缩机（活塞式压缩机、隔膜式压缩机、</w:t>
      </w:r>
      <w:proofErr w:type="gramStart"/>
      <w:r>
        <w:rPr>
          <w:rFonts w:eastAsia="宋体-简"/>
          <w:szCs w:val="21"/>
        </w:rPr>
        <w:t>核级膜</w:t>
      </w:r>
      <w:proofErr w:type="gramEnd"/>
      <w:r>
        <w:rPr>
          <w:rFonts w:eastAsia="宋体-简"/>
          <w:szCs w:val="21"/>
        </w:rPr>
        <w:t>压</w:t>
      </w:r>
      <w:r w:rsidR="002D6554">
        <w:rPr>
          <w:rFonts w:eastAsia="宋体-简" w:hint="eastAsia"/>
          <w:szCs w:val="21"/>
        </w:rPr>
        <w:t>缩</w:t>
      </w:r>
      <w:r>
        <w:rPr>
          <w:rFonts w:eastAsia="宋体-简"/>
          <w:szCs w:val="21"/>
        </w:rPr>
        <w:t>机）及配件；机械设备、电气设备；技术咨询、技术服务；经济贸易咨询；货物进出口、技术进出口、代理进出口。</w:t>
      </w:r>
    </w:p>
    <w:p w14:paraId="16D6FA50" w14:textId="77777777" w:rsidR="002E7047" w:rsidRDefault="002E7047">
      <w:pPr>
        <w:tabs>
          <w:tab w:val="left" w:pos="1440"/>
        </w:tabs>
        <w:spacing w:line="460" w:lineRule="exact"/>
        <w:ind w:firstLineChars="200" w:firstLine="420"/>
        <w:rPr>
          <w:rFonts w:eastAsia="宋体-简"/>
          <w:szCs w:val="21"/>
        </w:rPr>
      </w:pPr>
      <w:r>
        <w:rPr>
          <w:rFonts w:eastAsia="宋体-简"/>
          <w:szCs w:val="21"/>
        </w:rPr>
        <w:t>公司依据本条所述经营范围，向公司登记机关申请登记。公司的经营范围以公司登记机关核</w:t>
      </w:r>
      <w:r>
        <w:rPr>
          <w:rFonts w:eastAsia="宋体-简"/>
          <w:szCs w:val="21"/>
        </w:rPr>
        <w:lastRenderedPageBreak/>
        <w:t>准的项目为准。</w:t>
      </w:r>
    </w:p>
    <w:p w14:paraId="504D79FF" w14:textId="77777777" w:rsidR="002E7047" w:rsidRDefault="002E7047">
      <w:pPr>
        <w:tabs>
          <w:tab w:val="left" w:pos="1440"/>
        </w:tabs>
        <w:spacing w:line="460" w:lineRule="exact"/>
        <w:ind w:firstLineChars="200" w:firstLine="420"/>
        <w:rPr>
          <w:rFonts w:eastAsia="宋体-简"/>
          <w:szCs w:val="21"/>
        </w:rPr>
      </w:pPr>
      <w:r>
        <w:rPr>
          <w:rFonts w:eastAsia="宋体-简"/>
          <w:szCs w:val="21"/>
        </w:rPr>
        <w:t>公司依据本条所述经营范围，依照法定的批准程序批准后，可以在境内外设立分公司、子公司、联营合资企业和办事机构。</w:t>
      </w:r>
    </w:p>
    <w:p w14:paraId="474E088C" w14:textId="77777777" w:rsidR="002E7047" w:rsidRDefault="002E7047">
      <w:pPr>
        <w:tabs>
          <w:tab w:val="left" w:pos="1440"/>
        </w:tabs>
        <w:spacing w:line="460" w:lineRule="exact"/>
        <w:ind w:firstLineChars="200" w:firstLine="420"/>
        <w:rPr>
          <w:rFonts w:eastAsia="宋体-简"/>
          <w:szCs w:val="21"/>
        </w:rPr>
      </w:pPr>
    </w:p>
    <w:p w14:paraId="17AAC5B1" w14:textId="77777777" w:rsidR="00E15958" w:rsidRDefault="00E15958">
      <w:pPr>
        <w:tabs>
          <w:tab w:val="left" w:pos="1440"/>
        </w:tabs>
        <w:spacing w:line="460" w:lineRule="exact"/>
        <w:ind w:firstLineChars="200" w:firstLine="420"/>
        <w:rPr>
          <w:rFonts w:eastAsia="宋体-简"/>
          <w:szCs w:val="21"/>
        </w:rPr>
      </w:pPr>
    </w:p>
    <w:p w14:paraId="0D6EE12F" w14:textId="77777777" w:rsidR="002E7047" w:rsidRDefault="002E7047">
      <w:pPr>
        <w:tabs>
          <w:tab w:val="left" w:pos="1440"/>
        </w:tabs>
        <w:spacing w:line="460" w:lineRule="exact"/>
        <w:ind w:firstLineChars="200" w:firstLine="422"/>
        <w:jc w:val="center"/>
        <w:outlineLvl w:val="0"/>
        <w:rPr>
          <w:rFonts w:eastAsia="宋体-简"/>
          <w:b/>
          <w:szCs w:val="21"/>
        </w:rPr>
      </w:pPr>
      <w:bookmarkStart w:id="8" w:name="_Toc534816235"/>
      <w:bookmarkStart w:id="9" w:name="_Toc1999049433"/>
      <w:bookmarkStart w:id="10" w:name="_Toc155261331"/>
      <w:r>
        <w:rPr>
          <w:rFonts w:eastAsia="宋体-简"/>
          <w:b/>
          <w:szCs w:val="21"/>
        </w:rPr>
        <w:t>第三章</w:t>
      </w:r>
      <w:r>
        <w:rPr>
          <w:rFonts w:eastAsia="宋体-简"/>
          <w:b/>
          <w:szCs w:val="21"/>
        </w:rPr>
        <w:t xml:space="preserve">  </w:t>
      </w:r>
      <w:r>
        <w:rPr>
          <w:rFonts w:eastAsia="宋体-简"/>
          <w:b/>
          <w:szCs w:val="21"/>
        </w:rPr>
        <w:t>股份和注册资本</w:t>
      </w:r>
      <w:bookmarkEnd w:id="8"/>
      <w:bookmarkEnd w:id="9"/>
      <w:bookmarkEnd w:id="10"/>
    </w:p>
    <w:p w14:paraId="71C17F4B" w14:textId="77777777" w:rsidR="002E7047" w:rsidRPr="00C5689D" w:rsidRDefault="002E7047" w:rsidP="00C5689D">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C5689D">
        <w:rPr>
          <w:rFonts w:eastAsia="宋体-简"/>
          <w:sz w:val="21"/>
          <w:szCs w:val="21"/>
        </w:rPr>
        <w:t>公司在任何时候均设置普通股；公司根据需要，经国务院授权的公司审批部门批准，可以设置其他种类的股份。</w:t>
      </w:r>
    </w:p>
    <w:p w14:paraId="273D5B6E" w14:textId="77777777" w:rsidR="002E7047" w:rsidRPr="00C5689D" w:rsidRDefault="002E7047" w:rsidP="00C5689D">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C5689D">
        <w:rPr>
          <w:rFonts w:eastAsia="宋体-简"/>
          <w:sz w:val="21"/>
          <w:szCs w:val="21"/>
        </w:rPr>
        <w:t>公司发行的股票，均为有面值股票，每股面值人民币一元。</w:t>
      </w:r>
    </w:p>
    <w:p w14:paraId="77E9561C" w14:textId="60902C4B" w:rsidR="002E7047" w:rsidRPr="00C5689D" w:rsidRDefault="002E7047" w:rsidP="00C5689D">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C5689D">
        <w:rPr>
          <w:rFonts w:eastAsia="宋体-简"/>
          <w:sz w:val="21"/>
          <w:szCs w:val="21"/>
        </w:rPr>
        <w:t>公司股份的发行，实行公开、公平、公正的原则，同</w:t>
      </w:r>
      <w:r w:rsidRPr="00C5689D">
        <w:rPr>
          <w:rFonts w:eastAsia="宋体-简" w:hint="eastAsia"/>
          <w:sz w:val="21"/>
          <w:szCs w:val="21"/>
        </w:rPr>
        <w:t>种类</w:t>
      </w:r>
      <w:r w:rsidRPr="00C5689D">
        <w:rPr>
          <w:rFonts w:eastAsia="宋体-简"/>
          <w:sz w:val="21"/>
          <w:szCs w:val="21"/>
        </w:rPr>
        <w:t>的每一股份应当具有同等权利。</w:t>
      </w:r>
    </w:p>
    <w:p w14:paraId="4D99777E" w14:textId="35AFFC31" w:rsidR="002E7047" w:rsidRDefault="002E7047">
      <w:pPr>
        <w:tabs>
          <w:tab w:val="left" w:pos="180"/>
          <w:tab w:val="left" w:pos="1440"/>
        </w:tabs>
        <w:spacing w:line="460" w:lineRule="exact"/>
        <w:ind w:firstLineChars="200" w:firstLine="420"/>
        <w:rPr>
          <w:rFonts w:eastAsia="宋体-简"/>
          <w:szCs w:val="21"/>
        </w:rPr>
      </w:pPr>
      <w:r>
        <w:rPr>
          <w:rFonts w:eastAsia="宋体-简"/>
        </w:rPr>
        <w:t>同次发行的同种类股票，每股的发行条件和价格应当相同；</w:t>
      </w:r>
      <w:r>
        <w:rPr>
          <w:rFonts w:eastAsia="宋体-简" w:hint="eastAsia"/>
        </w:rPr>
        <w:t>任何单位或者个</w:t>
      </w:r>
      <w:r>
        <w:rPr>
          <w:rFonts w:eastAsia="宋体-简"/>
        </w:rPr>
        <w:t>人所认购的股份，每股应当支付相同价额。</w:t>
      </w:r>
    </w:p>
    <w:p w14:paraId="1389F86A" w14:textId="17A8FE04" w:rsidR="002E7047" w:rsidRPr="00C5689D" w:rsidRDefault="002E7047" w:rsidP="00C5689D">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C5689D">
        <w:rPr>
          <w:rFonts w:eastAsia="宋体-简"/>
          <w:sz w:val="21"/>
          <w:szCs w:val="21"/>
        </w:rPr>
        <w:t>公司可以</w:t>
      </w:r>
      <w:r w:rsidR="00D7263B" w:rsidRPr="00C5689D">
        <w:rPr>
          <w:rFonts w:eastAsia="宋体-简" w:hint="eastAsia"/>
          <w:sz w:val="21"/>
          <w:szCs w:val="21"/>
        </w:rPr>
        <w:t>依法</w:t>
      </w:r>
      <w:r w:rsidRPr="00C5689D">
        <w:rPr>
          <w:rFonts w:eastAsia="宋体-简"/>
          <w:sz w:val="21"/>
          <w:szCs w:val="21"/>
        </w:rPr>
        <w:t>向境内投资人和境外投资人发行股票</w:t>
      </w:r>
      <w:r w:rsidR="00D7263B" w:rsidRPr="00C5689D">
        <w:rPr>
          <w:rFonts w:eastAsia="宋体-简" w:hint="eastAsia"/>
          <w:sz w:val="21"/>
          <w:szCs w:val="21"/>
        </w:rPr>
        <w:t>，并按规定报</w:t>
      </w:r>
      <w:r w:rsidR="00F109E7" w:rsidRPr="00F109E7">
        <w:rPr>
          <w:rFonts w:eastAsia="宋体-简"/>
          <w:sz w:val="21"/>
          <w:szCs w:val="21"/>
        </w:rPr>
        <w:t>中国证券监督管理委员会（以下简称</w:t>
      </w:r>
      <w:r w:rsidR="00F109E7" w:rsidRPr="00F109E7">
        <w:rPr>
          <w:rFonts w:eastAsia="宋体-简"/>
          <w:sz w:val="21"/>
          <w:szCs w:val="21"/>
        </w:rPr>
        <w:t>“</w:t>
      </w:r>
      <w:r w:rsidR="00F109E7" w:rsidRPr="00F109E7">
        <w:rPr>
          <w:rFonts w:eastAsia="宋体-简"/>
          <w:sz w:val="21"/>
          <w:szCs w:val="21"/>
        </w:rPr>
        <w:t>中国证监会</w:t>
      </w:r>
      <w:r w:rsidR="00F109E7" w:rsidRPr="00F109E7">
        <w:rPr>
          <w:rFonts w:eastAsia="宋体-简"/>
          <w:sz w:val="21"/>
          <w:szCs w:val="21"/>
        </w:rPr>
        <w:t>”</w:t>
      </w:r>
      <w:r w:rsidR="00F109E7" w:rsidRPr="00F109E7">
        <w:rPr>
          <w:rFonts w:eastAsia="宋体-简"/>
          <w:sz w:val="21"/>
          <w:szCs w:val="21"/>
        </w:rPr>
        <w:t>）</w:t>
      </w:r>
      <w:r w:rsidR="00D7263B" w:rsidRPr="00C5689D">
        <w:rPr>
          <w:rFonts w:eastAsia="宋体-简" w:hint="eastAsia"/>
          <w:sz w:val="21"/>
          <w:szCs w:val="21"/>
        </w:rPr>
        <w:t>注册或备案</w:t>
      </w:r>
      <w:r w:rsidRPr="00C5689D">
        <w:rPr>
          <w:rFonts w:eastAsia="宋体-简"/>
          <w:sz w:val="21"/>
          <w:szCs w:val="21"/>
        </w:rPr>
        <w:t>。</w:t>
      </w:r>
    </w:p>
    <w:p w14:paraId="2F0BB39B" w14:textId="77777777" w:rsidR="002E7047" w:rsidRDefault="002E7047">
      <w:pPr>
        <w:tabs>
          <w:tab w:val="left" w:pos="180"/>
          <w:tab w:val="left" w:pos="1440"/>
        </w:tabs>
        <w:spacing w:line="460" w:lineRule="exact"/>
        <w:ind w:firstLineChars="200" w:firstLine="420"/>
        <w:rPr>
          <w:rFonts w:eastAsia="宋体-简"/>
          <w:szCs w:val="21"/>
        </w:rPr>
      </w:pPr>
      <w:r>
        <w:rPr>
          <w:rFonts w:eastAsia="宋体-简"/>
          <w:szCs w:val="21"/>
        </w:rPr>
        <w:t>前款所称境外投资人是指认购公司发行股份的外国和香港、澳门、台湾地区的投资人；境内投资人指认购公司发行股份的，除前述地区以外的中华人民共和国境内的投资人。</w:t>
      </w:r>
    </w:p>
    <w:p w14:paraId="6EF60484" w14:textId="7E0A5ABB" w:rsidR="002E7047" w:rsidRDefault="002E7047" w:rsidP="00BB3486">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C5689D">
        <w:rPr>
          <w:rFonts w:eastAsia="宋体-简"/>
          <w:sz w:val="21"/>
          <w:szCs w:val="21"/>
        </w:rPr>
        <w:t>公司向境内投资人发行的以人民币认购的股份，称为内资股。公司向境外投资人发行的以外币认购的股份，称为外资股。外资股在境外上市的，称为境外上市外资股。</w:t>
      </w:r>
    </w:p>
    <w:p w14:paraId="5A7D4A6E" w14:textId="4387DC73" w:rsidR="0078003E" w:rsidRPr="00C5689D" w:rsidRDefault="0078003E" w:rsidP="00FB0193">
      <w:pPr>
        <w:pStyle w:val="ad"/>
        <w:tabs>
          <w:tab w:val="left" w:pos="540"/>
          <w:tab w:val="left" w:pos="1200"/>
          <w:tab w:val="left" w:pos="1440"/>
        </w:tabs>
        <w:snapToGrid w:val="0"/>
        <w:spacing w:line="440" w:lineRule="exact"/>
        <w:ind w:left="420" w:firstLine="0"/>
        <w:rPr>
          <w:rFonts w:eastAsia="宋体-简"/>
          <w:sz w:val="21"/>
          <w:szCs w:val="21"/>
        </w:rPr>
      </w:pPr>
      <w:bookmarkStart w:id="11" w:name="OLE_LINK4"/>
      <w:r w:rsidRPr="0078003E">
        <w:rPr>
          <w:rFonts w:eastAsia="宋体-简" w:hint="eastAsia"/>
          <w:sz w:val="21"/>
          <w:szCs w:val="21"/>
        </w:rPr>
        <w:t>内资股股东和外资股股东同是普通股股东，享有同等权利，承担同等义务。</w:t>
      </w:r>
      <w:bookmarkEnd w:id="11"/>
    </w:p>
    <w:p w14:paraId="6F183988" w14:textId="3C333248" w:rsidR="002E7047" w:rsidRPr="00C5689D" w:rsidRDefault="002E7047" w:rsidP="00C5689D">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C5689D">
        <w:rPr>
          <w:rFonts w:eastAsia="宋体-简"/>
          <w:sz w:val="21"/>
          <w:szCs w:val="21"/>
        </w:rPr>
        <w:t>公司发起设立后即转为社会募集公司。经</w:t>
      </w:r>
      <w:r w:rsidRPr="00C5689D">
        <w:rPr>
          <w:rFonts w:eastAsia="宋体-简" w:hint="eastAsia"/>
          <w:sz w:val="21"/>
          <w:szCs w:val="21"/>
        </w:rPr>
        <w:t>国务院授权的公司审批部门</w:t>
      </w:r>
      <w:r w:rsidRPr="00C5689D">
        <w:rPr>
          <w:rFonts w:eastAsia="宋体-简"/>
          <w:sz w:val="21"/>
          <w:szCs w:val="21"/>
        </w:rPr>
        <w:t>批准，公司可以发行的普通股总数为</w:t>
      </w:r>
      <w:r w:rsidR="00585F2A" w:rsidRPr="00585F2A">
        <w:rPr>
          <w:rFonts w:eastAsia="宋体-简"/>
          <w:sz w:val="21"/>
          <w:szCs w:val="21"/>
        </w:rPr>
        <w:t>547,485,988</w:t>
      </w:r>
      <w:r w:rsidRPr="00C5689D">
        <w:rPr>
          <w:rFonts w:eastAsia="宋体-简"/>
          <w:sz w:val="21"/>
          <w:szCs w:val="21"/>
        </w:rPr>
        <w:t>股。其中：</w:t>
      </w:r>
    </w:p>
    <w:p w14:paraId="0F6400BC" w14:textId="514B9600" w:rsidR="002E7047" w:rsidRDefault="002E7047">
      <w:pPr>
        <w:tabs>
          <w:tab w:val="left" w:pos="180"/>
          <w:tab w:val="left" w:pos="1440"/>
        </w:tabs>
        <w:spacing w:line="460" w:lineRule="exact"/>
        <w:ind w:firstLineChars="200" w:firstLine="420"/>
        <w:rPr>
          <w:rFonts w:eastAsia="宋体-简"/>
          <w:szCs w:val="21"/>
        </w:rPr>
      </w:pPr>
      <w:r>
        <w:rPr>
          <w:rFonts w:eastAsia="宋体-简"/>
          <w:szCs w:val="21"/>
        </w:rPr>
        <w:t>（一）公司成立时向发起人发行</w:t>
      </w:r>
      <w:r>
        <w:rPr>
          <w:rFonts w:eastAsia="宋体-简"/>
          <w:szCs w:val="21"/>
        </w:rPr>
        <w:t>250,000,000</w:t>
      </w:r>
      <w:r>
        <w:rPr>
          <w:rFonts w:eastAsia="宋体-简"/>
          <w:szCs w:val="21"/>
        </w:rPr>
        <w:t>股，占公司可发行的普通股总数的百分之</w:t>
      </w:r>
      <w:r w:rsidR="008063F2" w:rsidRPr="008063F2">
        <w:rPr>
          <w:rFonts w:eastAsia="宋体-简" w:hint="eastAsia"/>
          <w:szCs w:val="21"/>
        </w:rPr>
        <w:t>四十</w:t>
      </w:r>
      <w:r w:rsidR="00FF3805">
        <w:rPr>
          <w:rFonts w:eastAsia="宋体-简" w:hint="eastAsia"/>
          <w:szCs w:val="21"/>
        </w:rPr>
        <w:t>五</w:t>
      </w:r>
      <w:r w:rsidR="008063F2" w:rsidRPr="008063F2">
        <w:rPr>
          <w:rFonts w:eastAsia="宋体-简" w:hint="eastAsia"/>
          <w:szCs w:val="21"/>
        </w:rPr>
        <w:t>点</w:t>
      </w:r>
      <w:r w:rsidR="00FF3805">
        <w:rPr>
          <w:rFonts w:eastAsia="宋体-简" w:hint="eastAsia"/>
          <w:szCs w:val="21"/>
        </w:rPr>
        <w:t>六六</w:t>
      </w:r>
      <w:r>
        <w:rPr>
          <w:rFonts w:eastAsia="宋体-简"/>
          <w:szCs w:val="21"/>
        </w:rPr>
        <w:t>。</w:t>
      </w:r>
    </w:p>
    <w:p w14:paraId="0A7CD62F" w14:textId="5BC65E95" w:rsidR="002E7047" w:rsidRDefault="002E7047">
      <w:pPr>
        <w:tabs>
          <w:tab w:val="left" w:pos="180"/>
          <w:tab w:val="left" w:pos="1440"/>
        </w:tabs>
        <w:spacing w:line="460" w:lineRule="exact"/>
        <w:ind w:firstLineChars="200" w:firstLine="420"/>
        <w:rPr>
          <w:rFonts w:eastAsia="宋体-简"/>
          <w:szCs w:val="21"/>
        </w:rPr>
      </w:pPr>
      <w:r>
        <w:rPr>
          <w:rFonts w:eastAsia="宋体-简"/>
          <w:szCs w:val="21"/>
        </w:rPr>
        <w:t>（二）公司成立后，于</w:t>
      </w:r>
      <w:r>
        <w:rPr>
          <w:rFonts w:eastAsia="宋体-简"/>
          <w:szCs w:val="21"/>
        </w:rPr>
        <w:t>1993</w:t>
      </w:r>
      <w:r>
        <w:rPr>
          <w:rFonts w:eastAsia="宋体-简"/>
          <w:szCs w:val="21"/>
        </w:rPr>
        <w:t>年</w:t>
      </w:r>
      <w:r>
        <w:rPr>
          <w:rFonts w:eastAsia="宋体-简"/>
          <w:szCs w:val="21"/>
        </w:rPr>
        <w:t>7</w:t>
      </w:r>
      <w:r>
        <w:rPr>
          <w:rFonts w:eastAsia="宋体-简"/>
          <w:szCs w:val="21"/>
        </w:rPr>
        <w:t>月</w:t>
      </w:r>
      <w:r>
        <w:rPr>
          <w:rFonts w:eastAsia="宋体-简"/>
          <w:szCs w:val="21"/>
        </w:rPr>
        <w:t>23</w:t>
      </w:r>
      <w:r>
        <w:rPr>
          <w:rFonts w:eastAsia="宋体-简"/>
          <w:szCs w:val="21"/>
        </w:rPr>
        <w:t>日至</w:t>
      </w:r>
      <w:r>
        <w:rPr>
          <w:rFonts w:eastAsia="宋体-简"/>
          <w:szCs w:val="21"/>
        </w:rPr>
        <w:t>1993</w:t>
      </w:r>
      <w:r>
        <w:rPr>
          <w:rFonts w:eastAsia="宋体-简"/>
          <w:szCs w:val="21"/>
        </w:rPr>
        <w:t>年</w:t>
      </w:r>
      <w:r>
        <w:rPr>
          <w:rFonts w:eastAsia="宋体-简"/>
          <w:szCs w:val="21"/>
        </w:rPr>
        <w:t>7</w:t>
      </w:r>
      <w:r>
        <w:rPr>
          <w:rFonts w:eastAsia="宋体-简"/>
          <w:szCs w:val="21"/>
        </w:rPr>
        <w:t>月</w:t>
      </w:r>
      <w:r>
        <w:rPr>
          <w:rFonts w:eastAsia="宋体-简"/>
          <w:szCs w:val="21"/>
        </w:rPr>
        <w:t>28</w:t>
      </w:r>
      <w:r>
        <w:rPr>
          <w:rFonts w:eastAsia="宋体-简"/>
          <w:szCs w:val="21"/>
        </w:rPr>
        <w:t>日向香港境外投资人发行</w:t>
      </w:r>
      <w:r>
        <w:rPr>
          <w:rFonts w:eastAsia="宋体-简"/>
          <w:szCs w:val="21"/>
        </w:rPr>
        <w:t>100,000,000</w:t>
      </w:r>
      <w:r>
        <w:rPr>
          <w:rFonts w:eastAsia="宋体-简"/>
          <w:szCs w:val="21"/>
        </w:rPr>
        <w:t>股，占公司可发行的普通股总数的百分之</w:t>
      </w:r>
      <w:r w:rsidR="008063F2" w:rsidRPr="008063F2">
        <w:rPr>
          <w:rFonts w:eastAsia="宋体-简" w:hint="eastAsia"/>
          <w:szCs w:val="21"/>
        </w:rPr>
        <w:t>十八点</w:t>
      </w:r>
      <w:r w:rsidR="00FF3805">
        <w:rPr>
          <w:rFonts w:eastAsia="宋体-简" w:hint="eastAsia"/>
          <w:szCs w:val="21"/>
        </w:rPr>
        <w:t>二七</w:t>
      </w:r>
      <w:r>
        <w:rPr>
          <w:rFonts w:eastAsia="宋体-简"/>
          <w:szCs w:val="21"/>
        </w:rPr>
        <w:t>。</w:t>
      </w:r>
    </w:p>
    <w:p w14:paraId="72319127" w14:textId="64275923" w:rsidR="002E7047" w:rsidRDefault="002E7047">
      <w:pPr>
        <w:tabs>
          <w:tab w:val="left" w:pos="180"/>
          <w:tab w:val="left" w:pos="1440"/>
        </w:tabs>
        <w:spacing w:line="460" w:lineRule="exact"/>
        <w:ind w:firstLineChars="200" w:firstLine="420"/>
        <w:rPr>
          <w:rFonts w:eastAsia="宋体-简"/>
          <w:szCs w:val="21"/>
        </w:rPr>
      </w:pPr>
      <w:r>
        <w:rPr>
          <w:rFonts w:eastAsia="宋体-简"/>
          <w:szCs w:val="21"/>
        </w:rPr>
        <w:t>（三）公司成立后，于</w:t>
      </w:r>
      <w:r>
        <w:rPr>
          <w:rFonts w:eastAsia="宋体-简"/>
          <w:szCs w:val="21"/>
        </w:rPr>
        <w:t>1994</w:t>
      </w:r>
      <w:r>
        <w:rPr>
          <w:rFonts w:eastAsia="宋体-简"/>
          <w:szCs w:val="21"/>
        </w:rPr>
        <w:t>年</w:t>
      </w:r>
      <w:r>
        <w:rPr>
          <w:rFonts w:eastAsia="宋体-简"/>
          <w:szCs w:val="21"/>
        </w:rPr>
        <w:t>3</w:t>
      </w:r>
      <w:r>
        <w:rPr>
          <w:rFonts w:eastAsia="宋体-简"/>
          <w:szCs w:val="21"/>
        </w:rPr>
        <w:t>月</w:t>
      </w:r>
      <w:r>
        <w:rPr>
          <w:rFonts w:eastAsia="宋体-简"/>
          <w:szCs w:val="21"/>
        </w:rPr>
        <w:t>27</w:t>
      </w:r>
      <w:r>
        <w:rPr>
          <w:rFonts w:eastAsia="宋体-简"/>
          <w:szCs w:val="21"/>
        </w:rPr>
        <w:t>日至</w:t>
      </w:r>
      <w:r>
        <w:rPr>
          <w:rFonts w:eastAsia="宋体-简"/>
          <w:szCs w:val="21"/>
        </w:rPr>
        <w:t>1994</w:t>
      </w:r>
      <w:r>
        <w:rPr>
          <w:rFonts w:eastAsia="宋体-简"/>
          <w:szCs w:val="21"/>
        </w:rPr>
        <w:t>年</w:t>
      </w:r>
      <w:r>
        <w:rPr>
          <w:rFonts w:eastAsia="宋体-简"/>
          <w:szCs w:val="21"/>
        </w:rPr>
        <w:t>4</w:t>
      </w:r>
      <w:r>
        <w:rPr>
          <w:rFonts w:eastAsia="宋体-简"/>
          <w:szCs w:val="21"/>
        </w:rPr>
        <w:t>月</w:t>
      </w:r>
      <w:r>
        <w:rPr>
          <w:rFonts w:eastAsia="宋体-简"/>
          <w:szCs w:val="21"/>
        </w:rPr>
        <w:t>12</w:t>
      </w:r>
      <w:r>
        <w:rPr>
          <w:rFonts w:eastAsia="宋体-简"/>
          <w:szCs w:val="21"/>
        </w:rPr>
        <w:t>日向境内投资人发行</w:t>
      </w:r>
      <w:r>
        <w:rPr>
          <w:rFonts w:eastAsia="宋体-简"/>
          <w:szCs w:val="21"/>
        </w:rPr>
        <w:t>50,000,000</w:t>
      </w:r>
      <w:r>
        <w:rPr>
          <w:rFonts w:eastAsia="宋体-简"/>
          <w:szCs w:val="21"/>
        </w:rPr>
        <w:t>股，占公司可发行的普通股总数的百分之</w:t>
      </w:r>
      <w:r w:rsidR="008063F2" w:rsidRPr="008063F2">
        <w:rPr>
          <w:rFonts w:eastAsia="宋体-简" w:hint="eastAsia"/>
          <w:szCs w:val="21"/>
        </w:rPr>
        <w:t>九点</w:t>
      </w:r>
      <w:r w:rsidR="00FF3805">
        <w:rPr>
          <w:rFonts w:eastAsia="宋体-简" w:hint="eastAsia"/>
          <w:szCs w:val="21"/>
        </w:rPr>
        <w:t>一三</w:t>
      </w:r>
      <w:r>
        <w:rPr>
          <w:rFonts w:eastAsia="宋体-简"/>
          <w:szCs w:val="21"/>
        </w:rPr>
        <w:t>。</w:t>
      </w:r>
    </w:p>
    <w:p w14:paraId="729A7B54" w14:textId="549379D7" w:rsidR="002E7047" w:rsidRDefault="002E7047">
      <w:pPr>
        <w:tabs>
          <w:tab w:val="left" w:pos="180"/>
          <w:tab w:val="left" w:pos="1440"/>
        </w:tabs>
        <w:spacing w:line="460" w:lineRule="exact"/>
        <w:ind w:firstLineChars="200" w:firstLine="420"/>
        <w:rPr>
          <w:rFonts w:eastAsia="宋体-简"/>
          <w:szCs w:val="21"/>
        </w:rPr>
      </w:pPr>
      <w:r>
        <w:rPr>
          <w:rFonts w:eastAsia="宋体-简"/>
          <w:szCs w:val="21"/>
        </w:rPr>
        <w:t>（四）公司成立后，于</w:t>
      </w:r>
      <w:r>
        <w:rPr>
          <w:rFonts w:eastAsia="宋体-简"/>
          <w:szCs w:val="21"/>
        </w:rPr>
        <w:t>2002</w:t>
      </w:r>
      <w:r>
        <w:rPr>
          <w:rFonts w:eastAsia="宋体-简"/>
          <w:szCs w:val="21"/>
        </w:rPr>
        <w:t>年</w:t>
      </w:r>
      <w:r>
        <w:rPr>
          <w:rFonts w:eastAsia="宋体-简"/>
          <w:szCs w:val="21"/>
        </w:rPr>
        <w:t>12</w:t>
      </w:r>
      <w:r>
        <w:rPr>
          <w:rFonts w:eastAsia="宋体-简"/>
          <w:szCs w:val="21"/>
        </w:rPr>
        <w:t>月</w:t>
      </w:r>
      <w:r>
        <w:rPr>
          <w:rFonts w:eastAsia="宋体-简"/>
          <w:szCs w:val="21"/>
        </w:rPr>
        <w:t>26</w:t>
      </w:r>
      <w:r>
        <w:rPr>
          <w:rFonts w:eastAsia="宋体-简"/>
          <w:szCs w:val="21"/>
        </w:rPr>
        <w:t>日至</w:t>
      </w:r>
      <w:r>
        <w:rPr>
          <w:rFonts w:eastAsia="宋体-简"/>
          <w:szCs w:val="21"/>
        </w:rPr>
        <w:t>2003</w:t>
      </w:r>
      <w:r>
        <w:rPr>
          <w:rFonts w:eastAsia="宋体-简"/>
          <w:szCs w:val="21"/>
        </w:rPr>
        <w:t>年</w:t>
      </w:r>
      <w:r>
        <w:rPr>
          <w:rFonts w:eastAsia="宋体-简"/>
          <w:szCs w:val="21"/>
        </w:rPr>
        <w:t>1</w:t>
      </w:r>
      <w:r>
        <w:rPr>
          <w:rFonts w:eastAsia="宋体-简"/>
          <w:szCs w:val="21"/>
        </w:rPr>
        <w:t>月</w:t>
      </w:r>
      <w:r>
        <w:rPr>
          <w:rFonts w:eastAsia="宋体-简"/>
          <w:szCs w:val="21"/>
        </w:rPr>
        <w:t>7</w:t>
      </w:r>
      <w:r>
        <w:rPr>
          <w:rFonts w:eastAsia="宋体-简"/>
          <w:szCs w:val="21"/>
        </w:rPr>
        <w:t>日向境内投资人发行</w:t>
      </w:r>
      <w:r>
        <w:rPr>
          <w:rFonts w:eastAsia="宋体-简"/>
          <w:szCs w:val="21"/>
        </w:rPr>
        <w:t>22,000,000</w:t>
      </w:r>
      <w:r>
        <w:rPr>
          <w:rFonts w:eastAsia="宋体-简"/>
          <w:szCs w:val="21"/>
        </w:rPr>
        <w:t>股，占公司可发行的普通股总数的百分之</w:t>
      </w:r>
      <w:r w:rsidR="008063F2" w:rsidRPr="008063F2">
        <w:rPr>
          <w:rFonts w:eastAsia="宋体-简" w:hint="eastAsia"/>
          <w:szCs w:val="21"/>
        </w:rPr>
        <w:t>四点零</w:t>
      </w:r>
      <w:r w:rsidR="00FF3805">
        <w:rPr>
          <w:rFonts w:eastAsia="宋体-简" w:hint="eastAsia"/>
          <w:szCs w:val="21"/>
        </w:rPr>
        <w:t>二</w:t>
      </w:r>
      <w:r>
        <w:rPr>
          <w:rFonts w:eastAsia="宋体-简"/>
          <w:szCs w:val="21"/>
        </w:rPr>
        <w:t>。</w:t>
      </w:r>
    </w:p>
    <w:p w14:paraId="2B7A3097" w14:textId="38B61D0D" w:rsidR="001F483C" w:rsidRDefault="001F483C">
      <w:pPr>
        <w:tabs>
          <w:tab w:val="left" w:pos="180"/>
          <w:tab w:val="left" w:pos="1440"/>
        </w:tabs>
        <w:spacing w:line="460" w:lineRule="exact"/>
        <w:ind w:firstLineChars="200" w:firstLine="420"/>
        <w:rPr>
          <w:rFonts w:eastAsia="宋体-简"/>
          <w:szCs w:val="21"/>
        </w:rPr>
      </w:pPr>
      <w:bookmarkStart w:id="12" w:name="_Hlk106288061"/>
      <w:r>
        <w:rPr>
          <w:rFonts w:eastAsia="宋体-简"/>
          <w:szCs w:val="21"/>
        </w:rPr>
        <w:t>（</w:t>
      </w:r>
      <w:r>
        <w:rPr>
          <w:rFonts w:eastAsia="宋体-简" w:hint="eastAsia"/>
          <w:szCs w:val="21"/>
        </w:rPr>
        <w:t>五</w:t>
      </w:r>
      <w:r>
        <w:rPr>
          <w:rFonts w:eastAsia="宋体-简"/>
          <w:szCs w:val="21"/>
        </w:rPr>
        <w:t>）</w:t>
      </w:r>
      <w:r w:rsidRPr="001F483C">
        <w:rPr>
          <w:rFonts w:eastAsia="宋体-简" w:hint="eastAsia"/>
          <w:szCs w:val="21"/>
        </w:rPr>
        <w:t>公司成立后，于</w:t>
      </w:r>
      <w:r w:rsidRPr="001F483C">
        <w:rPr>
          <w:rFonts w:eastAsia="宋体-简" w:hint="eastAsia"/>
          <w:szCs w:val="21"/>
        </w:rPr>
        <w:t>2020</w:t>
      </w:r>
      <w:r w:rsidRPr="001F483C">
        <w:rPr>
          <w:rFonts w:eastAsia="宋体-简" w:hint="eastAsia"/>
          <w:szCs w:val="21"/>
        </w:rPr>
        <w:t>年</w:t>
      </w:r>
      <w:r w:rsidR="00720576">
        <w:rPr>
          <w:rFonts w:eastAsia="宋体-简"/>
          <w:szCs w:val="21"/>
        </w:rPr>
        <w:t>6</w:t>
      </w:r>
      <w:r w:rsidRPr="001F483C">
        <w:rPr>
          <w:rFonts w:eastAsia="宋体-简" w:hint="eastAsia"/>
          <w:szCs w:val="21"/>
        </w:rPr>
        <w:t>月</w:t>
      </w:r>
      <w:r w:rsidR="00720576">
        <w:rPr>
          <w:rFonts w:eastAsia="宋体-简" w:hint="eastAsia"/>
          <w:szCs w:val="21"/>
        </w:rPr>
        <w:t>2</w:t>
      </w:r>
      <w:r w:rsidRPr="001F483C">
        <w:rPr>
          <w:rFonts w:eastAsia="宋体-简" w:hint="eastAsia"/>
          <w:szCs w:val="21"/>
        </w:rPr>
        <w:t>9</w:t>
      </w:r>
      <w:r w:rsidRPr="001F483C">
        <w:rPr>
          <w:rFonts w:eastAsia="宋体-简" w:hint="eastAsia"/>
          <w:szCs w:val="21"/>
        </w:rPr>
        <w:t>日向境内投资人发行</w:t>
      </w:r>
      <w:r w:rsidRPr="001F483C">
        <w:rPr>
          <w:rFonts w:eastAsia="宋体-简" w:hint="eastAsia"/>
          <w:szCs w:val="21"/>
        </w:rPr>
        <w:t>63,000,000</w:t>
      </w:r>
      <w:r w:rsidRPr="001F483C">
        <w:rPr>
          <w:rFonts w:eastAsia="宋体-简" w:hint="eastAsia"/>
          <w:szCs w:val="21"/>
        </w:rPr>
        <w:t>股，占公司可发行的普通股总数的百分之</w:t>
      </w:r>
      <w:r w:rsidR="008063F2" w:rsidRPr="008063F2">
        <w:rPr>
          <w:rFonts w:eastAsia="宋体-简" w:hint="eastAsia"/>
          <w:szCs w:val="21"/>
        </w:rPr>
        <w:t>十一点</w:t>
      </w:r>
      <w:bookmarkEnd w:id="12"/>
      <w:r w:rsidR="00FF3805">
        <w:rPr>
          <w:rFonts w:eastAsia="宋体-简" w:hint="eastAsia"/>
          <w:szCs w:val="21"/>
        </w:rPr>
        <w:t>五一</w:t>
      </w:r>
      <w:r w:rsidRPr="001F483C">
        <w:rPr>
          <w:rFonts w:eastAsia="宋体-简" w:hint="eastAsia"/>
          <w:szCs w:val="21"/>
        </w:rPr>
        <w:t>。</w:t>
      </w:r>
    </w:p>
    <w:p w14:paraId="09A6DA10" w14:textId="5453861F" w:rsidR="00F37E40" w:rsidRDefault="00F37E40">
      <w:pPr>
        <w:tabs>
          <w:tab w:val="left" w:pos="180"/>
          <w:tab w:val="left" w:pos="1440"/>
        </w:tabs>
        <w:spacing w:line="460" w:lineRule="exact"/>
        <w:ind w:firstLineChars="200" w:firstLine="420"/>
        <w:rPr>
          <w:rFonts w:eastAsia="宋体-简"/>
          <w:szCs w:val="21"/>
        </w:rPr>
      </w:pPr>
      <w:r w:rsidRPr="00F37E40">
        <w:rPr>
          <w:rFonts w:eastAsia="宋体-简" w:hint="eastAsia"/>
          <w:szCs w:val="21"/>
        </w:rPr>
        <w:lastRenderedPageBreak/>
        <w:t>（</w:t>
      </w:r>
      <w:r>
        <w:rPr>
          <w:rFonts w:eastAsia="宋体-简" w:hint="eastAsia"/>
          <w:szCs w:val="21"/>
        </w:rPr>
        <w:t>六）</w:t>
      </w:r>
      <w:r w:rsidRPr="00F37E40">
        <w:rPr>
          <w:rFonts w:eastAsia="宋体-简" w:hint="eastAsia"/>
          <w:szCs w:val="21"/>
        </w:rPr>
        <w:t>公司成立后，于</w:t>
      </w:r>
      <w:r w:rsidRPr="00F37E40">
        <w:rPr>
          <w:rFonts w:eastAsia="宋体-简" w:hint="eastAsia"/>
          <w:szCs w:val="21"/>
        </w:rPr>
        <w:t>202</w:t>
      </w:r>
      <w:r>
        <w:rPr>
          <w:rFonts w:eastAsia="宋体-简"/>
          <w:szCs w:val="21"/>
        </w:rPr>
        <w:t>2</w:t>
      </w:r>
      <w:r w:rsidRPr="00F37E40">
        <w:rPr>
          <w:rFonts w:eastAsia="宋体-简" w:hint="eastAsia"/>
          <w:szCs w:val="21"/>
        </w:rPr>
        <w:t>年</w:t>
      </w:r>
      <w:r w:rsidRPr="00296A88">
        <w:rPr>
          <w:rFonts w:eastAsia="宋体-简" w:hint="eastAsia"/>
          <w:szCs w:val="21"/>
        </w:rPr>
        <w:t>6</w:t>
      </w:r>
      <w:r w:rsidRPr="00296A88">
        <w:rPr>
          <w:rFonts w:eastAsia="宋体-简" w:hint="eastAsia"/>
          <w:szCs w:val="21"/>
        </w:rPr>
        <w:t>月</w:t>
      </w:r>
      <w:r w:rsidR="000A7EEA">
        <w:rPr>
          <w:rFonts w:eastAsia="宋体-简"/>
          <w:szCs w:val="21"/>
        </w:rPr>
        <w:t>24</w:t>
      </w:r>
      <w:r w:rsidRPr="00F37E40">
        <w:rPr>
          <w:rFonts w:eastAsia="宋体-简" w:hint="eastAsia"/>
          <w:szCs w:val="21"/>
        </w:rPr>
        <w:t>日向境内投资人发行</w:t>
      </w:r>
      <w:r w:rsidR="00057B95">
        <w:rPr>
          <w:rFonts w:eastAsia="宋体-简"/>
          <w:szCs w:val="21"/>
        </w:rPr>
        <w:t>46</w:t>
      </w:r>
      <w:r w:rsidR="00DD39F4">
        <w:rPr>
          <w:rFonts w:eastAsia="宋体-简"/>
          <w:szCs w:val="21"/>
        </w:rPr>
        <w:t>,</w:t>
      </w:r>
      <w:r w:rsidR="00057B95">
        <w:rPr>
          <w:rFonts w:eastAsia="宋体-简"/>
          <w:szCs w:val="21"/>
        </w:rPr>
        <w:t>481</w:t>
      </w:r>
      <w:r w:rsidR="00DD39F4">
        <w:rPr>
          <w:rFonts w:eastAsia="宋体-简"/>
          <w:szCs w:val="21"/>
        </w:rPr>
        <w:t>,</w:t>
      </w:r>
      <w:r w:rsidR="00057B95">
        <w:rPr>
          <w:rFonts w:eastAsia="宋体-简"/>
          <w:szCs w:val="21"/>
        </w:rPr>
        <w:t>314</w:t>
      </w:r>
      <w:r w:rsidRPr="00F37E40">
        <w:rPr>
          <w:rFonts w:eastAsia="宋体-简" w:hint="eastAsia"/>
          <w:szCs w:val="21"/>
        </w:rPr>
        <w:t>股，占公司可发行的普通股总数的百分之</w:t>
      </w:r>
      <w:r w:rsidR="008063F2" w:rsidRPr="008063F2">
        <w:rPr>
          <w:rFonts w:eastAsia="宋体-简" w:hint="eastAsia"/>
          <w:szCs w:val="21"/>
        </w:rPr>
        <w:t>八点</w:t>
      </w:r>
      <w:r w:rsidR="00FF3805">
        <w:rPr>
          <w:rFonts w:eastAsia="宋体-简" w:hint="eastAsia"/>
          <w:szCs w:val="21"/>
        </w:rPr>
        <w:t>四九</w:t>
      </w:r>
      <w:r w:rsidR="00057B95">
        <w:rPr>
          <w:rFonts w:eastAsia="宋体-简" w:hint="eastAsia"/>
          <w:szCs w:val="21"/>
        </w:rPr>
        <w:t>。</w:t>
      </w:r>
    </w:p>
    <w:p w14:paraId="61085D0B" w14:textId="234D3472" w:rsidR="008063F2" w:rsidRDefault="008063F2">
      <w:pPr>
        <w:tabs>
          <w:tab w:val="left" w:pos="180"/>
          <w:tab w:val="left" w:pos="1440"/>
        </w:tabs>
        <w:spacing w:line="460" w:lineRule="exact"/>
        <w:ind w:firstLineChars="200" w:firstLine="420"/>
        <w:rPr>
          <w:rFonts w:eastAsia="宋体-简"/>
          <w:szCs w:val="21"/>
        </w:rPr>
      </w:pPr>
      <w:r w:rsidRPr="008063F2">
        <w:rPr>
          <w:rFonts w:eastAsia="宋体-简" w:hint="eastAsia"/>
          <w:szCs w:val="21"/>
        </w:rPr>
        <w:t>（七）公司成立后，于</w:t>
      </w:r>
      <w:r w:rsidRPr="008063F2">
        <w:rPr>
          <w:rFonts w:eastAsia="宋体-简" w:hint="eastAsia"/>
          <w:szCs w:val="21"/>
        </w:rPr>
        <w:t>2022</w:t>
      </w:r>
      <w:r w:rsidRPr="008063F2">
        <w:rPr>
          <w:rFonts w:eastAsia="宋体-简" w:hint="eastAsia"/>
          <w:szCs w:val="21"/>
        </w:rPr>
        <w:t>年</w:t>
      </w:r>
      <w:r w:rsidR="001212C4">
        <w:rPr>
          <w:rFonts w:eastAsia="宋体-简" w:hint="eastAsia"/>
          <w:szCs w:val="21"/>
        </w:rPr>
        <w:t>8</w:t>
      </w:r>
      <w:r w:rsidR="001212C4">
        <w:rPr>
          <w:rFonts w:eastAsia="宋体-简" w:hint="eastAsia"/>
          <w:szCs w:val="21"/>
        </w:rPr>
        <w:t>月</w:t>
      </w:r>
      <w:r w:rsidR="001212C4">
        <w:rPr>
          <w:rFonts w:eastAsia="宋体-简" w:hint="eastAsia"/>
          <w:szCs w:val="21"/>
        </w:rPr>
        <w:t>19</w:t>
      </w:r>
      <w:r w:rsidRPr="008063F2">
        <w:rPr>
          <w:rFonts w:eastAsia="宋体-简" w:hint="eastAsia"/>
          <w:szCs w:val="21"/>
        </w:rPr>
        <w:t>日向境内投资人发行</w:t>
      </w:r>
      <w:r w:rsidRPr="008063F2">
        <w:rPr>
          <w:rFonts w:eastAsia="宋体-简" w:hint="eastAsia"/>
          <w:szCs w:val="21"/>
        </w:rPr>
        <w:t>10,784,674</w:t>
      </w:r>
      <w:r w:rsidRPr="008063F2">
        <w:rPr>
          <w:rFonts w:eastAsia="宋体-简" w:hint="eastAsia"/>
          <w:szCs w:val="21"/>
        </w:rPr>
        <w:t>股，占公司可发行的普通股总数的百分之一点九</w:t>
      </w:r>
      <w:r w:rsidR="00FF3805">
        <w:rPr>
          <w:rFonts w:eastAsia="宋体-简" w:hint="eastAsia"/>
          <w:szCs w:val="21"/>
        </w:rPr>
        <w:t>七</w:t>
      </w:r>
      <w:r w:rsidRPr="008063F2">
        <w:rPr>
          <w:rFonts w:eastAsia="宋体-简" w:hint="eastAsia"/>
          <w:szCs w:val="21"/>
        </w:rPr>
        <w:t>。</w:t>
      </w:r>
    </w:p>
    <w:p w14:paraId="6ACA4673" w14:textId="7C59D475" w:rsidR="00ED27E4" w:rsidRDefault="00ED27E4">
      <w:pPr>
        <w:tabs>
          <w:tab w:val="left" w:pos="180"/>
          <w:tab w:val="left" w:pos="1440"/>
        </w:tabs>
        <w:spacing w:line="460" w:lineRule="exact"/>
        <w:ind w:firstLineChars="200" w:firstLine="420"/>
        <w:rPr>
          <w:rFonts w:eastAsia="宋体-简"/>
          <w:szCs w:val="21"/>
        </w:rPr>
      </w:pPr>
      <w:r>
        <w:rPr>
          <w:rFonts w:eastAsia="宋体-简" w:hint="eastAsia"/>
          <w:szCs w:val="21"/>
        </w:rPr>
        <w:t>（八）</w:t>
      </w:r>
      <w:r w:rsidRPr="008063F2">
        <w:rPr>
          <w:rFonts w:eastAsia="宋体-简" w:hint="eastAsia"/>
          <w:szCs w:val="21"/>
        </w:rPr>
        <w:t>公司成立后，于</w:t>
      </w:r>
      <w:r w:rsidRPr="008063F2">
        <w:rPr>
          <w:rFonts w:eastAsia="宋体-简" w:hint="eastAsia"/>
          <w:szCs w:val="21"/>
        </w:rPr>
        <w:t>202</w:t>
      </w:r>
      <w:r w:rsidR="005447C1">
        <w:rPr>
          <w:rFonts w:eastAsia="宋体-简"/>
          <w:szCs w:val="21"/>
        </w:rPr>
        <w:t>3</w:t>
      </w:r>
      <w:r w:rsidRPr="008063F2">
        <w:rPr>
          <w:rFonts w:eastAsia="宋体-简" w:hint="eastAsia"/>
          <w:szCs w:val="21"/>
        </w:rPr>
        <w:t>年</w:t>
      </w:r>
      <w:r w:rsidR="005447C1">
        <w:rPr>
          <w:rFonts w:eastAsia="宋体-简"/>
          <w:szCs w:val="21"/>
        </w:rPr>
        <w:t>12</w:t>
      </w:r>
      <w:r>
        <w:rPr>
          <w:rFonts w:eastAsia="宋体-简" w:hint="eastAsia"/>
          <w:szCs w:val="21"/>
        </w:rPr>
        <w:t>月</w:t>
      </w:r>
      <w:r w:rsidR="005447C1">
        <w:rPr>
          <w:rFonts w:eastAsia="宋体-简"/>
          <w:szCs w:val="21"/>
        </w:rPr>
        <w:t>28</w:t>
      </w:r>
      <w:r w:rsidRPr="008063F2">
        <w:rPr>
          <w:rFonts w:eastAsia="宋体-简" w:hint="eastAsia"/>
          <w:szCs w:val="21"/>
        </w:rPr>
        <w:t>日向境内投资人发行</w:t>
      </w:r>
      <w:r w:rsidR="005447C1">
        <w:rPr>
          <w:rFonts w:eastAsia="宋体-简"/>
          <w:szCs w:val="21"/>
        </w:rPr>
        <w:t>5,400,000</w:t>
      </w:r>
      <w:r w:rsidRPr="008063F2">
        <w:rPr>
          <w:rFonts w:eastAsia="宋体-简" w:hint="eastAsia"/>
          <w:szCs w:val="21"/>
        </w:rPr>
        <w:t>股，占公司可发行的普通股总数的</w:t>
      </w:r>
      <w:r w:rsidR="00092DB1">
        <w:rPr>
          <w:rFonts w:eastAsia="宋体-简" w:hint="eastAsia"/>
          <w:szCs w:val="21"/>
        </w:rPr>
        <w:t>百分之零点九九</w:t>
      </w:r>
      <w:r w:rsidRPr="008063F2">
        <w:rPr>
          <w:rFonts w:eastAsia="宋体-简" w:hint="eastAsia"/>
          <w:szCs w:val="21"/>
        </w:rPr>
        <w:t>。</w:t>
      </w:r>
    </w:p>
    <w:p w14:paraId="2918DF24" w14:textId="46CA94B6" w:rsidR="00FF3805" w:rsidRPr="008063F2" w:rsidRDefault="00FF3805">
      <w:pPr>
        <w:tabs>
          <w:tab w:val="left" w:pos="180"/>
          <w:tab w:val="left" w:pos="1440"/>
        </w:tabs>
        <w:spacing w:line="460" w:lineRule="exact"/>
        <w:ind w:firstLineChars="200" w:firstLine="420"/>
        <w:rPr>
          <w:rFonts w:eastAsia="宋体-简"/>
          <w:szCs w:val="21"/>
        </w:rPr>
      </w:pPr>
      <w:r>
        <w:rPr>
          <w:rFonts w:eastAsia="宋体-简" w:hint="eastAsia"/>
          <w:szCs w:val="21"/>
        </w:rPr>
        <w:t>（九）公司成立后，</w:t>
      </w:r>
      <w:r w:rsidRPr="00FF3805">
        <w:rPr>
          <w:rFonts w:eastAsia="宋体-简" w:hint="eastAsia"/>
          <w:szCs w:val="21"/>
        </w:rPr>
        <w:t>于</w:t>
      </w:r>
      <w:r w:rsidRPr="00FF3805">
        <w:rPr>
          <w:rFonts w:eastAsia="宋体-简" w:hint="eastAsia"/>
          <w:szCs w:val="21"/>
        </w:rPr>
        <w:t>202</w:t>
      </w:r>
      <w:r w:rsidR="0075478C">
        <w:rPr>
          <w:rFonts w:eastAsia="宋体-简" w:hint="eastAsia"/>
          <w:szCs w:val="21"/>
        </w:rPr>
        <w:t>5</w:t>
      </w:r>
      <w:r w:rsidRPr="00FF3805">
        <w:rPr>
          <w:rFonts w:eastAsia="宋体-简" w:hint="eastAsia"/>
          <w:szCs w:val="21"/>
        </w:rPr>
        <w:t>年</w:t>
      </w:r>
      <w:r>
        <w:rPr>
          <w:rFonts w:eastAsia="宋体-简" w:hint="eastAsia"/>
          <w:szCs w:val="21"/>
        </w:rPr>
        <w:t>【】</w:t>
      </w:r>
      <w:r w:rsidRPr="00FF3805">
        <w:rPr>
          <w:rFonts w:eastAsia="宋体-简" w:hint="eastAsia"/>
          <w:szCs w:val="21"/>
        </w:rPr>
        <w:t>月</w:t>
      </w:r>
      <w:r>
        <w:rPr>
          <w:rFonts w:eastAsia="宋体-简" w:hint="eastAsia"/>
          <w:szCs w:val="21"/>
        </w:rPr>
        <w:t>【】</w:t>
      </w:r>
      <w:r w:rsidRPr="00FF3805">
        <w:rPr>
          <w:rFonts w:eastAsia="宋体-简" w:hint="eastAsia"/>
          <w:szCs w:val="21"/>
        </w:rPr>
        <w:t>日回购注销</w:t>
      </w:r>
      <w:r>
        <w:rPr>
          <w:rFonts w:eastAsia="宋体-简" w:hint="eastAsia"/>
          <w:szCs w:val="21"/>
        </w:rPr>
        <w:t>5</w:t>
      </w:r>
      <w:r w:rsidRPr="00FF3805">
        <w:rPr>
          <w:rFonts w:eastAsia="宋体-简" w:hint="eastAsia"/>
          <w:szCs w:val="21"/>
        </w:rPr>
        <w:t>名激励对象</w:t>
      </w:r>
      <w:proofErr w:type="gramStart"/>
      <w:r w:rsidRPr="00FF3805">
        <w:rPr>
          <w:rFonts w:eastAsia="宋体-简" w:hint="eastAsia"/>
          <w:szCs w:val="21"/>
        </w:rPr>
        <w:t>已获授但尚未</w:t>
      </w:r>
      <w:proofErr w:type="gramEnd"/>
      <w:r w:rsidRPr="00FF3805">
        <w:rPr>
          <w:rFonts w:eastAsia="宋体-简" w:hint="eastAsia"/>
          <w:szCs w:val="21"/>
        </w:rPr>
        <w:t>解除限售的</w:t>
      </w:r>
      <w:r>
        <w:rPr>
          <w:rFonts w:eastAsia="宋体-简" w:hint="eastAsia"/>
          <w:szCs w:val="21"/>
        </w:rPr>
        <w:t>18</w:t>
      </w:r>
      <w:r w:rsidRPr="00FF3805">
        <w:rPr>
          <w:rFonts w:eastAsia="宋体-简" w:hint="eastAsia"/>
          <w:szCs w:val="21"/>
        </w:rPr>
        <w:t>万股</w:t>
      </w:r>
      <w:r>
        <w:rPr>
          <w:rFonts w:eastAsia="宋体-简" w:hint="eastAsia"/>
          <w:szCs w:val="21"/>
        </w:rPr>
        <w:t>A</w:t>
      </w:r>
      <w:r>
        <w:rPr>
          <w:rFonts w:eastAsia="宋体-简" w:hint="eastAsia"/>
          <w:szCs w:val="21"/>
        </w:rPr>
        <w:t>股</w:t>
      </w:r>
      <w:r w:rsidRPr="00FF3805">
        <w:rPr>
          <w:rFonts w:eastAsia="宋体-简" w:hint="eastAsia"/>
          <w:szCs w:val="21"/>
        </w:rPr>
        <w:t>限制性股票，本次回购注销完成后公司股本总数由</w:t>
      </w:r>
      <w:r w:rsidRPr="00FF3805">
        <w:rPr>
          <w:rFonts w:eastAsia="宋体-简"/>
          <w:szCs w:val="21"/>
        </w:rPr>
        <w:t>547,665,988</w:t>
      </w:r>
      <w:r w:rsidRPr="00FF3805">
        <w:rPr>
          <w:rFonts w:eastAsia="宋体-简" w:hint="eastAsia"/>
          <w:szCs w:val="21"/>
        </w:rPr>
        <w:t>股减少至</w:t>
      </w:r>
      <w:r w:rsidRPr="00FF3805">
        <w:rPr>
          <w:rFonts w:eastAsia="宋体-简"/>
          <w:szCs w:val="21"/>
        </w:rPr>
        <w:t>547,485,988</w:t>
      </w:r>
      <w:r w:rsidRPr="00FF3805">
        <w:rPr>
          <w:rFonts w:eastAsia="宋体-简" w:hint="eastAsia"/>
          <w:szCs w:val="21"/>
        </w:rPr>
        <w:t>股</w:t>
      </w:r>
      <w:r>
        <w:rPr>
          <w:rFonts w:eastAsia="宋体-简" w:hint="eastAsia"/>
          <w:szCs w:val="21"/>
        </w:rPr>
        <w:t>。</w:t>
      </w:r>
    </w:p>
    <w:p w14:paraId="4F8BEE90" w14:textId="63E1C371" w:rsidR="00FA2890" w:rsidRPr="00C5689D" w:rsidRDefault="002E7047" w:rsidP="00C5689D">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C5689D">
        <w:rPr>
          <w:rFonts w:eastAsia="宋体-简"/>
          <w:sz w:val="21"/>
          <w:szCs w:val="21"/>
        </w:rPr>
        <w:t>公司的注册资本为人民币</w:t>
      </w:r>
      <w:r w:rsidR="00585F2A" w:rsidRPr="00585F2A">
        <w:rPr>
          <w:rFonts w:eastAsia="宋体-简"/>
          <w:sz w:val="21"/>
          <w:szCs w:val="21"/>
        </w:rPr>
        <w:t>547,485,988</w:t>
      </w:r>
      <w:r w:rsidRPr="00C5689D">
        <w:rPr>
          <w:rFonts w:eastAsia="宋体-简"/>
          <w:sz w:val="21"/>
          <w:szCs w:val="21"/>
        </w:rPr>
        <w:t>元。</w:t>
      </w:r>
    </w:p>
    <w:p w14:paraId="6A766714" w14:textId="375F4BC4" w:rsidR="002E7047" w:rsidRPr="00C5689D" w:rsidRDefault="00FA2890" w:rsidP="00C5689D">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113D9">
        <w:rPr>
          <w:rFonts w:eastAsia="宋体-简" w:hint="eastAsia"/>
          <w:sz w:val="21"/>
          <w:szCs w:val="21"/>
        </w:rPr>
        <w:t>公司根据经营和发展的需要，依照法律、法规的规定，经</w:t>
      </w:r>
      <w:r w:rsidR="009A154E">
        <w:rPr>
          <w:rFonts w:eastAsia="宋体-简" w:hint="eastAsia"/>
          <w:sz w:val="21"/>
          <w:szCs w:val="21"/>
        </w:rPr>
        <w:t>股东会</w:t>
      </w:r>
      <w:r w:rsidRPr="007113D9">
        <w:rPr>
          <w:rFonts w:eastAsia="宋体-简" w:hint="eastAsia"/>
          <w:sz w:val="21"/>
          <w:szCs w:val="21"/>
        </w:rPr>
        <w:t>分别</w:t>
      </w:r>
      <w:proofErr w:type="gramStart"/>
      <w:r w:rsidRPr="007113D9">
        <w:rPr>
          <w:rFonts w:eastAsia="宋体-简" w:hint="eastAsia"/>
          <w:sz w:val="21"/>
          <w:szCs w:val="21"/>
        </w:rPr>
        <w:t>作出</w:t>
      </w:r>
      <w:proofErr w:type="gramEnd"/>
      <w:r w:rsidRPr="007113D9">
        <w:rPr>
          <w:rFonts w:eastAsia="宋体-简" w:hint="eastAsia"/>
          <w:sz w:val="21"/>
          <w:szCs w:val="21"/>
        </w:rPr>
        <w:t>决议，可以采用下列方式增加资本</w:t>
      </w:r>
      <w:r w:rsidR="002E7047" w:rsidRPr="00C5689D">
        <w:rPr>
          <w:rFonts w:eastAsia="宋体-简"/>
          <w:sz w:val="21"/>
          <w:szCs w:val="21"/>
        </w:rPr>
        <w:t>：</w:t>
      </w:r>
    </w:p>
    <w:p w14:paraId="5B5D4740" w14:textId="4A6A47B8" w:rsidR="00B72B94" w:rsidRPr="00B72B94" w:rsidRDefault="00B72B94" w:rsidP="00B72B94">
      <w:pPr>
        <w:tabs>
          <w:tab w:val="left" w:pos="180"/>
          <w:tab w:val="left" w:pos="1440"/>
        </w:tabs>
        <w:spacing w:line="460" w:lineRule="exact"/>
        <w:ind w:firstLineChars="200" w:firstLine="420"/>
        <w:rPr>
          <w:rFonts w:eastAsia="宋体-简"/>
          <w:szCs w:val="21"/>
        </w:rPr>
      </w:pPr>
      <w:r w:rsidRPr="00B72B94">
        <w:rPr>
          <w:rFonts w:eastAsia="宋体-简" w:hint="eastAsia"/>
          <w:szCs w:val="21"/>
        </w:rPr>
        <w:t>（一）</w:t>
      </w:r>
      <w:r w:rsidR="003E5B04">
        <w:rPr>
          <w:rFonts w:eastAsia="宋体-简" w:hint="eastAsia"/>
          <w:szCs w:val="21"/>
        </w:rPr>
        <w:t>向不特定对象</w:t>
      </w:r>
      <w:r w:rsidRPr="00B72B94">
        <w:rPr>
          <w:rFonts w:eastAsia="宋体-简" w:hint="eastAsia"/>
          <w:szCs w:val="21"/>
        </w:rPr>
        <w:t>股份；</w:t>
      </w:r>
    </w:p>
    <w:p w14:paraId="24834C0D" w14:textId="6A4E4B16" w:rsidR="00B72B94" w:rsidRPr="00B72B94" w:rsidRDefault="00B72B94" w:rsidP="00B72B94">
      <w:pPr>
        <w:tabs>
          <w:tab w:val="left" w:pos="180"/>
          <w:tab w:val="left" w:pos="1440"/>
        </w:tabs>
        <w:spacing w:line="460" w:lineRule="exact"/>
        <w:ind w:firstLineChars="200" w:firstLine="420"/>
        <w:rPr>
          <w:rFonts w:eastAsia="宋体-简"/>
          <w:szCs w:val="21"/>
        </w:rPr>
      </w:pPr>
      <w:r w:rsidRPr="00B72B94">
        <w:rPr>
          <w:rFonts w:eastAsia="宋体-简" w:hint="eastAsia"/>
          <w:szCs w:val="21"/>
        </w:rPr>
        <w:t>（二）</w:t>
      </w:r>
      <w:r w:rsidR="003E5B04">
        <w:rPr>
          <w:rFonts w:eastAsia="宋体-简" w:hint="eastAsia"/>
          <w:szCs w:val="21"/>
        </w:rPr>
        <w:t>向特定对象</w:t>
      </w:r>
      <w:r w:rsidRPr="00B72B94">
        <w:rPr>
          <w:rFonts w:eastAsia="宋体-简" w:hint="eastAsia"/>
          <w:szCs w:val="21"/>
        </w:rPr>
        <w:t>发行股份；</w:t>
      </w:r>
    </w:p>
    <w:p w14:paraId="5C09547B" w14:textId="77777777" w:rsidR="00B72B94" w:rsidRPr="00B72B94" w:rsidRDefault="00B72B94" w:rsidP="00B72B94">
      <w:pPr>
        <w:tabs>
          <w:tab w:val="left" w:pos="180"/>
          <w:tab w:val="left" w:pos="1440"/>
        </w:tabs>
        <w:spacing w:line="460" w:lineRule="exact"/>
        <w:ind w:firstLineChars="200" w:firstLine="420"/>
        <w:rPr>
          <w:rFonts w:eastAsia="宋体-简"/>
          <w:szCs w:val="21"/>
        </w:rPr>
      </w:pPr>
      <w:r w:rsidRPr="00B72B94">
        <w:rPr>
          <w:rFonts w:eastAsia="宋体-简" w:hint="eastAsia"/>
          <w:szCs w:val="21"/>
        </w:rPr>
        <w:t>（三）向现有股东派送红股；</w:t>
      </w:r>
    </w:p>
    <w:p w14:paraId="6CFAD0A4" w14:textId="77777777" w:rsidR="00B72B94" w:rsidRPr="00B72B94" w:rsidRDefault="00B72B94" w:rsidP="00B72B94">
      <w:pPr>
        <w:tabs>
          <w:tab w:val="left" w:pos="180"/>
          <w:tab w:val="left" w:pos="1440"/>
        </w:tabs>
        <w:spacing w:line="460" w:lineRule="exact"/>
        <w:ind w:firstLineChars="200" w:firstLine="420"/>
        <w:rPr>
          <w:rFonts w:eastAsia="宋体-简"/>
          <w:szCs w:val="21"/>
        </w:rPr>
      </w:pPr>
      <w:r w:rsidRPr="00B72B94">
        <w:rPr>
          <w:rFonts w:eastAsia="宋体-简" w:hint="eastAsia"/>
          <w:szCs w:val="21"/>
        </w:rPr>
        <w:t>（四）以公积金转增股本；</w:t>
      </w:r>
    </w:p>
    <w:p w14:paraId="6D231B3C" w14:textId="74A72E88" w:rsidR="00B72B94" w:rsidRDefault="00B72B94" w:rsidP="00B72B94">
      <w:pPr>
        <w:tabs>
          <w:tab w:val="left" w:pos="180"/>
          <w:tab w:val="left" w:pos="1440"/>
        </w:tabs>
        <w:spacing w:line="460" w:lineRule="exact"/>
        <w:ind w:firstLineChars="200" w:firstLine="420"/>
        <w:rPr>
          <w:rFonts w:eastAsia="宋体-简"/>
          <w:szCs w:val="21"/>
        </w:rPr>
      </w:pPr>
      <w:r w:rsidRPr="00B72B94">
        <w:rPr>
          <w:rFonts w:eastAsia="宋体-简" w:hint="eastAsia"/>
          <w:szCs w:val="21"/>
        </w:rPr>
        <w:t>（五）法律、行政法规及中国证监会</w:t>
      </w:r>
      <w:r w:rsidR="003E5B04">
        <w:rPr>
          <w:rFonts w:eastAsia="宋体-简" w:hint="eastAsia"/>
          <w:szCs w:val="21"/>
        </w:rPr>
        <w:t>规定</w:t>
      </w:r>
      <w:r w:rsidRPr="00B72B94">
        <w:rPr>
          <w:rFonts w:eastAsia="宋体-简" w:hint="eastAsia"/>
          <w:szCs w:val="21"/>
        </w:rPr>
        <w:t>的其他方式。</w:t>
      </w:r>
    </w:p>
    <w:p w14:paraId="7BE6015E" w14:textId="4011B6EF" w:rsidR="00CB7FD6" w:rsidRPr="00CB7FD6" w:rsidRDefault="00F87A2D" w:rsidP="00BB2EB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F87A2D">
        <w:rPr>
          <w:rFonts w:eastAsia="宋体-简" w:hint="eastAsia"/>
          <w:sz w:val="21"/>
          <w:szCs w:val="21"/>
        </w:rPr>
        <w:t>公司或者公司的子公司（包括公司的附属企业）不得以赠与、垫资、担保、借款等形式，为他人取得本公司或者其母公司的股份提供财务资助，公司实施员工持股计划的除</w:t>
      </w:r>
      <w:r>
        <w:rPr>
          <w:rFonts w:eastAsia="宋体-简" w:hint="eastAsia"/>
          <w:sz w:val="21"/>
          <w:szCs w:val="21"/>
        </w:rPr>
        <w:t>外</w:t>
      </w:r>
      <w:r w:rsidR="00CB7FD6" w:rsidRPr="00CB7FD6">
        <w:rPr>
          <w:rFonts w:eastAsia="宋体-简" w:hint="eastAsia"/>
          <w:sz w:val="21"/>
          <w:szCs w:val="21"/>
        </w:rPr>
        <w:t>。</w:t>
      </w:r>
    </w:p>
    <w:p w14:paraId="41CF7BBE" w14:textId="20DD728E" w:rsidR="00CB7FD6" w:rsidRPr="00CB7FD6" w:rsidRDefault="00CB7FD6" w:rsidP="00BB2EB3">
      <w:pPr>
        <w:tabs>
          <w:tab w:val="left" w:pos="180"/>
          <w:tab w:val="left" w:pos="1440"/>
        </w:tabs>
        <w:spacing w:line="460" w:lineRule="exact"/>
        <w:ind w:firstLineChars="200" w:firstLine="420"/>
        <w:rPr>
          <w:rFonts w:eastAsia="宋体-简"/>
          <w:szCs w:val="21"/>
        </w:rPr>
      </w:pPr>
      <w:r w:rsidRPr="00CB7FD6">
        <w:rPr>
          <w:rFonts w:eastAsia="宋体-简" w:hint="eastAsia"/>
          <w:szCs w:val="21"/>
        </w:rPr>
        <w:t>为公司利益，经股东会决议，或者董事会按照公司章程或者股东会的授权</w:t>
      </w:r>
      <w:proofErr w:type="gramStart"/>
      <w:r w:rsidRPr="00CB7FD6">
        <w:rPr>
          <w:rFonts w:eastAsia="宋体-简" w:hint="eastAsia"/>
          <w:szCs w:val="21"/>
        </w:rPr>
        <w:t>作出</w:t>
      </w:r>
      <w:proofErr w:type="gramEnd"/>
      <w:r w:rsidRPr="00CB7FD6">
        <w:rPr>
          <w:rFonts w:eastAsia="宋体-简" w:hint="eastAsia"/>
          <w:szCs w:val="21"/>
        </w:rPr>
        <w:t>决议，公司可以为他人取得本公司或者其母公司的股份提供财务资助，但财务资助的累计总额不得超过已发行股本总额的</w:t>
      </w:r>
      <w:r w:rsidR="0044729D">
        <w:rPr>
          <w:rFonts w:eastAsia="宋体-简" w:hint="eastAsia"/>
          <w:szCs w:val="21"/>
        </w:rPr>
        <w:t>10%</w:t>
      </w:r>
      <w:r w:rsidRPr="00CB7FD6">
        <w:rPr>
          <w:rFonts w:eastAsia="宋体-简" w:hint="eastAsia"/>
          <w:szCs w:val="21"/>
        </w:rPr>
        <w:t>。董事会</w:t>
      </w:r>
      <w:proofErr w:type="gramStart"/>
      <w:r w:rsidRPr="00CB7FD6">
        <w:rPr>
          <w:rFonts w:eastAsia="宋体-简" w:hint="eastAsia"/>
          <w:szCs w:val="21"/>
        </w:rPr>
        <w:t>作出</w:t>
      </w:r>
      <w:proofErr w:type="gramEnd"/>
      <w:r w:rsidRPr="00CB7FD6">
        <w:rPr>
          <w:rFonts w:eastAsia="宋体-简" w:hint="eastAsia"/>
          <w:szCs w:val="21"/>
        </w:rPr>
        <w:t>决议应当经全体董事的三分之二以上通过。</w:t>
      </w:r>
    </w:p>
    <w:p w14:paraId="76B60550" w14:textId="02A3D016" w:rsidR="002E7047" w:rsidRPr="00C5689D" w:rsidRDefault="00CB7FD6" w:rsidP="00BB2EB3">
      <w:pPr>
        <w:tabs>
          <w:tab w:val="left" w:pos="180"/>
          <w:tab w:val="left" w:pos="1440"/>
        </w:tabs>
        <w:spacing w:line="460" w:lineRule="exact"/>
        <w:ind w:firstLineChars="200" w:firstLine="420"/>
        <w:rPr>
          <w:rFonts w:eastAsia="宋体-简"/>
          <w:szCs w:val="21"/>
        </w:rPr>
      </w:pPr>
      <w:r w:rsidRPr="00CB7FD6">
        <w:rPr>
          <w:rFonts w:eastAsia="宋体-简" w:hint="eastAsia"/>
          <w:szCs w:val="21"/>
        </w:rPr>
        <w:t>违反前两款规定，给公司造成损失的，负有责任的董事、高级管理人员应当承担赔偿责任</w:t>
      </w:r>
      <w:r w:rsidR="002E7047" w:rsidRPr="00C5689D">
        <w:rPr>
          <w:rFonts w:eastAsia="宋体-简"/>
          <w:szCs w:val="21"/>
        </w:rPr>
        <w:t>。</w:t>
      </w:r>
    </w:p>
    <w:p w14:paraId="785FAEF3" w14:textId="77777777" w:rsidR="002E7047" w:rsidRDefault="002E7047">
      <w:pPr>
        <w:tabs>
          <w:tab w:val="left" w:pos="1440"/>
          <w:tab w:val="left" w:pos="1800"/>
          <w:tab w:val="left" w:pos="2122"/>
        </w:tabs>
        <w:spacing w:line="460" w:lineRule="exact"/>
        <w:ind w:firstLineChars="200" w:firstLine="420"/>
        <w:rPr>
          <w:rFonts w:eastAsia="宋体-简"/>
          <w:szCs w:val="21"/>
        </w:rPr>
      </w:pPr>
    </w:p>
    <w:p w14:paraId="09C79B2A" w14:textId="77777777" w:rsidR="00E15958" w:rsidRDefault="00E15958">
      <w:pPr>
        <w:tabs>
          <w:tab w:val="left" w:pos="1440"/>
          <w:tab w:val="left" w:pos="1800"/>
          <w:tab w:val="left" w:pos="2122"/>
        </w:tabs>
        <w:spacing w:line="460" w:lineRule="exact"/>
        <w:ind w:firstLineChars="200" w:firstLine="420"/>
        <w:rPr>
          <w:rFonts w:eastAsia="宋体-简"/>
          <w:szCs w:val="21"/>
        </w:rPr>
      </w:pPr>
    </w:p>
    <w:p w14:paraId="4998498A" w14:textId="77777777" w:rsidR="002E7047" w:rsidRDefault="002E7047">
      <w:pPr>
        <w:tabs>
          <w:tab w:val="left" w:pos="1440"/>
        </w:tabs>
        <w:spacing w:line="460" w:lineRule="exact"/>
        <w:ind w:firstLineChars="200" w:firstLine="422"/>
        <w:jc w:val="center"/>
        <w:outlineLvl w:val="0"/>
        <w:rPr>
          <w:rFonts w:eastAsia="宋体-简"/>
          <w:b/>
          <w:szCs w:val="21"/>
        </w:rPr>
      </w:pPr>
      <w:bookmarkStart w:id="13" w:name="_Toc534816236"/>
      <w:bookmarkStart w:id="14" w:name="_Toc642163116"/>
      <w:bookmarkStart w:id="15" w:name="_Toc155261332"/>
      <w:r>
        <w:rPr>
          <w:rFonts w:eastAsia="宋体-简"/>
          <w:b/>
          <w:szCs w:val="21"/>
        </w:rPr>
        <w:t>第四章</w:t>
      </w:r>
      <w:r>
        <w:rPr>
          <w:rFonts w:eastAsia="宋体-简"/>
          <w:b/>
          <w:szCs w:val="21"/>
        </w:rPr>
        <w:t xml:space="preserve">  </w:t>
      </w:r>
      <w:r>
        <w:rPr>
          <w:rFonts w:eastAsia="宋体-简"/>
          <w:b/>
          <w:szCs w:val="21"/>
        </w:rPr>
        <w:t>减资和购回股份</w:t>
      </w:r>
      <w:bookmarkEnd w:id="13"/>
      <w:bookmarkEnd w:id="14"/>
      <w:bookmarkEnd w:id="15"/>
    </w:p>
    <w:p w14:paraId="7249FE35" w14:textId="5AAE7531" w:rsidR="002E7047" w:rsidRPr="00C5689D" w:rsidRDefault="00FA2890" w:rsidP="00C5689D">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113D9">
        <w:rPr>
          <w:rFonts w:eastAsia="宋体-简" w:hint="eastAsia"/>
          <w:sz w:val="21"/>
          <w:szCs w:val="21"/>
        </w:rPr>
        <w:t>公司可以减少注册资本。公司减少注册资本，应当按照</w:t>
      </w:r>
      <w:r w:rsidRPr="007113D9">
        <w:rPr>
          <w:rFonts w:eastAsia="宋体-简"/>
          <w:sz w:val="21"/>
          <w:szCs w:val="21"/>
        </w:rPr>
        <w:t>《公司法》</w:t>
      </w:r>
      <w:r w:rsidRPr="007113D9">
        <w:rPr>
          <w:rFonts w:eastAsia="宋体-简" w:hint="eastAsia"/>
          <w:sz w:val="21"/>
          <w:szCs w:val="21"/>
        </w:rPr>
        <w:t>以及其他有关规定和本章程规定的程序办理</w:t>
      </w:r>
      <w:r w:rsidR="002E7047" w:rsidRPr="00C5689D">
        <w:rPr>
          <w:rFonts w:eastAsia="宋体-简"/>
          <w:sz w:val="21"/>
          <w:szCs w:val="21"/>
        </w:rPr>
        <w:t>。</w:t>
      </w:r>
    </w:p>
    <w:p w14:paraId="0221C330" w14:textId="77777777" w:rsidR="002E7047" w:rsidRPr="00C5689D" w:rsidRDefault="008063F2" w:rsidP="00C5689D">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C5689D">
        <w:rPr>
          <w:rFonts w:eastAsia="宋体-简" w:hint="eastAsia"/>
          <w:sz w:val="21"/>
          <w:szCs w:val="21"/>
        </w:rPr>
        <w:t>公司不得收购本公司股份。但是，有下列情形之一的除外：</w:t>
      </w:r>
    </w:p>
    <w:p w14:paraId="6449A728" w14:textId="10BCA889" w:rsidR="002E7047" w:rsidRDefault="002E7047">
      <w:pPr>
        <w:tabs>
          <w:tab w:val="left" w:pos="1440"/>
          <w:tab w:val="left" w:pos="1755"/>
        </w:tabs>
        <w:spacing w:line="460" w:lineRule="exact"/>
        <w:ind w:firstLineChars="200" w:firstLine="420"/>
        <w:rPr>
          <w:rFonts w:eastAsia="宋体-简"/>
          <w:szCs w:val="21"/>
        </w:rPr>
      </w:pPr>
      <w:r>
        <w:rPr>
          <w:rFonts w:eastAsia="宋体-简"/>
          <w:szCs w:val="21"/>
        </w:rPr>
        <w:t>（一）减少公司</w:t>
      </w:r>
      <w:r w:rsidR="00634E0C">
        <w:rPr>
          <w:rFonts w:eastAsia="宋体-简" w:hint="eastAsia"/>
          <w:szCs w:val="21"/>
        </w:rPr>
        <w:t>注册</w:t>
      </w:r>
      <w:r>
        <w:rPr>
          <w:rFonts w:eastAsia="宋体-简"/>
          <w:szCs w:val="21"/>
        </w:rPr>
        <w:t>资本；</w:t>
      </w:r>
    </w:p>
    <w:p w14:paraId="789E9581" w14:textId="309A5A7A" w:rsidR="002E7047" w:rsidRDefault="002E7047">
      <w:pPr>
        <w:tabs>
          <w:tab w:val="left" w:pos="1440"/>
          <w:tab w:val="left" w:pos="1755"/>
        </w:tabs>
        <w:spacing w:line="460" w:lineRule="exact"/>
        <w:ind w:firstLineChars="200" w:firstLine="420"/>
        <w:rPr>
          <w:rFonts w:eastAsia="宋体-简"/>
          <w:szCs w:val="21"/>
        </w:rPr>
      </w:pPr>
      <w:r>
        <w:rPr>
          <w:rFonts w:eastAsia="宋体-简"/>
          <w:szCs w:val="21"/>
        </w:rPr>
        <w:t>（二）与持有</w:t>
      </w:r>
      <w:r w:rsidR="0065382A">
        <w:rPr>
          <w:rFonts w:eastAsia="宋体-简" w:hint="eastAsia"/>
          <w:szCs w:val="21"/>
        </w:rPr>
        <w:t>本</w:t>
      </w:r>
      <w:r>
        <w:rPr>
          <w:rFonts w:eastAsia="宋体-简"/>
          <w:szCs w:val="21"/>
        </w:rPr>
        <w:t>公司股</w:t>
      </w:r>
      <w:r w:rsidR="00634E0C">
        <w:rPr>
          <w:rFonts w:eastAsia="宋体-简" w:hint="eastAsia"/>
          <w:szCs w:val="21"/>
        </w:rPr>
        <w:t>份</w:t>
      </w:r>
      <w:r>
        <w:rPr>
          <w:rFonts w:eastAsia="宋体-简"/>
          <w:szCs w:val="21"/>
        </w:rPr>
        <w:t>的其他公司合并；</w:t>
      </w:r>
    </w:p>
    <w:p w14:paraId="76DA5CE3" w14:textId="38CA5B87" w:rsidR="002E7047" w:rsidRDefault="002E7047">
      <w:pPr>
        <w:tabs>
          <w:tab w:val="left" w:pos="1440"/>
          <w:tab w:val="left" w:pos="1755"/>
        </w:tabs>
        <w:spacing w:line="460" w:lineRule="exact"/>
        <w:ind w:firstLineChars="200" w:firstLine="420"/>
        <w:rPr>
          <w:rFonts w:eastAsia="宋体-简"/>
          <w:szCs w:val="21"/>
        </w:rPr>
      </w:pPr>
      <w:r>
        <w:rPr>
          <w:rFonts w:eastAsia="宋体-简"/>
          <w:szCs w:val="21"/>
        </w:rPr>
        <w:t>（三）</w:t>
      </w:r>
      <w:r w:rsidR="00634E0C">
        <w:rPr>
          <w:rFonts w:eastAsia="宋体-简" w:hint="eastAsia"/>
          <w:szCs w:val="21"/>
        </w:rPr>
        <w:t>将股份</w:t>
      </w:r>
      <w:r>
        <w:rPr>
          <w:rFonts w:eastAsia="宋体-简" w:hint="eastAsia"/>
          <w:szCs w:val="21"/>
        </w:rPr>
        <w:t>用于员工持股计划或股权激励</w:t>
      </w:r>
      <w:r>
        <w:rPr>
          <w:rFonts w:eastAsia="宋体-简"/>
          <w:szCs w:val="21"/>
        </w:rPr>
        <w:t>；</w:t>
      </w:r>
    </w:p>
    <w:p w14:paraId="322A6761" w14:textId="2C8DBCF8" w:rsidR="002E7047" w:rsidRDefault="002E7047">
      <w:pPr>
        <w:tabs>
          <w:tab w:val="left" w:pos="1440"/>
          <w:tab w:val="left" w:pos="1755"/>
        </w:tabs>
        <w:spacing w:line="460" w:lineRule="exact"/>
        <w:ind w:firstLineChars="200" w:firstLine="420"/>
        <w:rPr>
          <w:rFonts w:eastAsia="宋体-简"/>
          <w:szCs w:val="21"/>
        </w:rPr>
      </w:pPr>
      <w:r>
        <w:rPr>
          <w:rFonts w:eastAsia="宋体-简"/>
          <w:szCs w:val="21"/>
        </w:rPr>
        <w:lastRenderedPageBreak/>
        <w:t>（四）股东因对</w:t>
      </w:r>
      <w:r w:rsidR="009A154E">
        <w:rPr>
          <w:rFonts w:eastAsia="宋体-简"/>
          <w:szCs w:val="21"/>
        </w:rPr>
        <w:t>股东会</w:t>
      </w:r>
      <w:r>
        <w:rPr>
          <w:rFonts w:eastAsia="宋体-简"/>
          <w:szCs w:val="21"/>
        </w:rPr>
        <w:t>做出的公司合并、分立决议持异议，要求公司收购其股份的；</w:t>
      </w:r>
    </w:p>
    <w:p w14:paraId="1FCCB1E8" w14:textId="7B513B66" w:rsidR="002E7047" w:rsidRDefault="002E7047">
      <w:pPr>
        <w:tabs>
          <w:tab w:val="left" w:pos="1440"/>
          <w:tab w:val="left" w:pos="1755"/>
        </w:tabs>
        <w:spacing w:line="460" w:lineRule="exact"/>
        <w:ind w:firstLineChars="200" w:firstLine="420"/>
        <w:rPr>
          <w:rFonts w:eastAsia="宋体-简"/>
          <w:szCs w:val="21"/>
        </w:rPr>
      </w:pPr>
      <w:r>
        <w:rPr>
          <w:rFonts w:eastAsia="宋体-简"/>
          <w:szCs w:val="21"/>
        </w:rPr>
        <w:t>（五）</w:t>
      </w:r>
      <w:r w:rsidR="00634E0C">
        <w:rPr>
          <w:rFonts w:eastAsia="宋体-简" w:hint="eastAsia"/>
          <w:szCs w:val="21"/>
        </w:rPr>
        <w:t>将股份</w:t>
      </w:r>
      <w:r>
        <w:rPr>
          <w:rFonts w:eastAsia="宋体-简" w:hint="eastAsia"/>
          <w:szCs w:val="21"/>
        </w:rPr>
        <w:t>用于转换公司发行的可转换为股票的公司债券；</w:t>
      </w:r>
    </w:p>
    <w:p w14:paraId="0AD1D791" w14:textId="77777777" w:rsidR="002E7047" w:rsidRDefault="002E7047">
      <w:pPr>
        <w:tabs>
          <w:tab w:val="left" w:pos="1440"/>
          <w:tab w:val="left" w:pos="1755"/>
        </w:tabs>
        <w:spacing w:line="460" w:lineRule="exact"/>
        <w:ind w:firstLineChars="200" w:firstLine="420"/>
        <w:rPr>
          <w:rFonts w:eastAsia="宋体-简"/>
          <w:szCs w:val="21"/>
        </w:rPr>
      </w:pPr>
      <w:r>
        <w:rPr>
          <w:rFonts w:eastAsia="宋体-简" w:hint="eastAsia"/>
          <w:szCs w:val="21"/>
        </w:rPr>
        <w:t>（六）公司为维护公司价值及股东权益所必需。</w:t>
      </w:r>
    </w:p>
    <w:p w14:paraId="2F4797B0" w14:textId="0FBA719C" w:rsidR="002E7047" w:rsidRDefault="002E7047">
      <w:pPr>
        <w:spacing w:line="460" w:lineRule="exact"/>
        <w:ind w:firstLineChars="200" w:firstLine="420"/>
        <w:rPr>
          <w:rFonts w:eastAsia="宋体-简"/>
          <w:szCs w:val="21"/>
        </w:rPr>
      </w:pPr>
      <w:r>
        <w:rPr>
          <w:rFonts w:eastAsia="宋体-简" w:hint="eastAsia"/>
          <w:szCs w:val="21"/>
        </w:rPr>
        <w:t>公司因前款第（一）项、第（二）项规定的情形收购本公司股份的，应当经</w:t>
      </w:r>
      <w:r w:rsidR="009A154E">
        <w:rPr>
          <w:rFonts w:eastAsia="宋体-简" w:hint="eastAsia"/>
          <w:szCs w:val="21"/>
        </w:rPr>
        <w:t>股东会</w:t>
      </w:r>
      <w:r>
        <w:rPr>
          <w:rFonts w:eastAsia="宋体-简" w:hint="eastAsia"/>
          <w:szCs w:val="21"/>
        </w:rPr>
        <w:t>决议；公司因前款第（三）项、第（五）项、第（六）项规定的情形收购本公司股份的，可以</w:t>
      </w:r>
      <w:r w:rsidR="00EB42CF">
        <w:rPr>
          <w:rFonts w:eastAsia="宋体-简" w:hint="eastAsia"/>
          <w:szCs w:val="21"/>
        </w:rPr>
        <w:t>按</w:t>
      </w:r>
      <w:r>
        <w:rPr>
          <w:rFonts w:eastAsia="宋体-简" w:hint="eastAsia"/>
          <w:szCs w:val="21"/>
        </w:rPr>
        <w:t>照</w:t>
      </w:r>
      <w:r w:rsidR="009A154E">
        <w:rPr>
          <w:rFonts w:eastAsia="宋体-简" w:hint="eastAsia"/>
          <w:szCs w:val="21"/>
        </w:rPr>
        <w:t>股东会</w:t>
      </w:r>
      <w:r>
        <w:rPr>
          <w:rFonts w:eastAsia="宋体-简" w:hint="eastAsia"/>
          <w:szCs w:val="21"/>
        </w:rPr>
        <w:t>的授权，经三分之二以上董事出席的董事会会议决议。</w:t>
      </w:r>
    </w:p>
    <w:p w14:paraId="689315C0" w14:textId="77724457" w:rsidR="002E7047" w:rsidRPr="00C5689D" w:rsidRDefault="003B2310" w:rsidP="007113D9">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3B2310">
        <w:rPr>
          <w:rFonts w:eastAsia="宋体-简" w:hint="eastAsia"/>
          <w:sz w:val="21"/>
          <w:szCs w:val="21"/>
        </w:rPr>
        <w:t>公司收购本公司股份</w:t>
      </w:r>
      <w:r w:rsidR="002E7047" w:rsidRPr="00C5689D">
        <w:rPr>
          <w:rFonts w:eastAsia="宋体-简"/>
          <w:sz w:val="21"/>
          <w:szCs w:val="21"/>
        </w:rPr>
        <w:t>，可以下列方式之一进行：</w:t>
      </w:r>
    </w:p>
    <w:p w14:paraId="6DB64648" w14:textId="77777777" w:rsidR="002E7047" w:rsidRPr="00C5689D" w:rsidRDefault="002E7047" w:rsidP="009C7438">
      <w:pPr>
        <w:spacing w:line="460" w:lineRule="exact"/>
        <w:ind w:firstLineChars="200" w:firstLine="420"/>
        <w:rPr>
          <w:rFonts w:eastAsia="宋体-简"/>
          <w:szCs w:val="21"/>
        </w:rPr>
      </w:pPr>
      <w:r w:rsidRPr="00C5689D">
        <w:rPr>
          <w:rFonts w:eastAsia="宋体-简"/>
          <w:szCs w:val="21"/>
        </w:rPr>
        <w:t>（一）向全体股东按照相同比例发出购回要约；</w:t>
      </w:r>
    </w:p>
    <w:p w14:paraId="04B328B4" w14:textId="77777777" w:rsidR="002E7047" w:rsidRPr="00C5689D" w:rsidRDefault="002E7047" w:rsidP="009C7438">
      <w:pPr>
        <w:spacing w:line="460" w:lineRule="exact"/>
        <w:ind w:firstLineChars="200" w:firstLine="420"/>
        <w:rPr>
          <w:rFonts w:eastAsia="宋体-简"/>
          <w:szCs w:val="21"/>
        </w:rPr>
      </w:pPr>
      <w:r w:rsidRPr="00C5689D">
        <w:rPr>
          <w:rFonts w:eastAsia="宋体-简"/>
          <w:szCs w:val="21"/>
        </w:rPr>
        <w:t>（二）在证券交易所通过公开交易方式购回；</w:t>
      </w:r>
    </w:p>
    <w:p w14:paraId="682D2E45" w14:textId="77777777" w:rsidR="002E7047" w:rsidRPr="00C5689D" w:rsidRDefault="002E7047" w:rsidP="009C7438">
      <w:pPr>
        <w:spacing w:line="460" w:lineRule="exact"/>
        <w:ind w:firstLineChars="200" w:firstLine="420"/>
        <w:rPr>
          <w:rFonts w:eastAsia="宋体-简"/>
          <w:szCs w:val="21"/>
        </w:rPr>
      </w:pPr>
      <w:r w:rsidRPr="00C5689D">
        <w:rPr>
          <w:rFonts w:eastAsia="宋体-简"/>
          <w:szCs w:val="21"/>
        </w:rPr>
        <w:t>（三）在证券交易所外以协议方式购回。</w:t>
      </w:r>
    </w:p>
    <w:p w14:paraId="285505B4" w14:textId="48EB6A1D" w:rsidR="002E7047" w:rsidRPr="00C5689D" w:rsidRDefault="002E7047" w:rsidP="009C7438">
      <w:pPr>
        <w:spacing w:line="460" w:lineRule="exact"/>
        <w:ind w:firstLineChars="200" w:firstLine="420"/>
        <w:rPr>
          <w:rFonts w:eastAsia="宋体-简"/>
          <w:szCs w:val="21"/>
        </w:rPr>
      </w:pPr>
      <w:r w:rsidRPr="00C5689D">
        <w:rPr>
          <w:rFonts w:eastAsia="宋体-简"/>
          <w:szCs w:val="21"/>
        </w:rPr>
        <w:t>（四）</w:t>
      </w:r>
      <w:r w:rsidR="003B2310" w:rsidRPr="003B2310">
        <w:rPr>
          <w:rFonts w:eastAsia="宋体-简" w:hint="eastAsia"/>
          <w:szCs w:val="21"/>
        </w:rPr>
        <w:t>法律、行政法规和</w:t>
      </w:r>
      <w:r w:rsidRPr="00C5689D">
        <w:rPr>
          <w:rFonts w:eastAsia="宋体-简"/>
          <w:szCs w:val="21"/>
        </w:rPr>
        <w:t>中国证监会认可的其他方式。</w:t>
      </w:r>
    </w:p>
    <w:p w14:paraId="60C88ECC" w14:textId="617286A0" w:rsidR="002E7047" w:rsidRPr="002D7131" w:rsidRDefault="002E7047" w:rsidP="007113D9">
      <w:pPr>
        <w:spacing w:line="460" w:lineRule="exact"/>
        <w:ind w:firstLineChars="200" w:firstLine="420"/>
        <w:rPr>
          <w:rFonts w:eastAsia="宋体-简"/>
          <w:szCs w:val="21"/>
        </w:rPr>
      </w:pPr>
      <w:r w:rsidRPr="002D7131">
        <w:rPr>
          <w:rFonts w:eastAsia="宋体-简" w:hint="eastAsia"/>
          <w:szCs w:val="21"/>
        </w:rPr>
        <w:t>公司因本章程第二十</w:t>
      </w:r>
      <w:r w:rsidR="00626CDA">
        <w:rPr>
          <w:rFonts w:eastAsia="宋体-简" w:hint="eastAsia"/>
          <w:szCs w:val="21"/>
        </w:rPr>
        <w:t>六</w:t>
      </w:r>
      <w:r w:rsidRPr="002D7131">
        <w:rPr>
          <w:rFonts w:eastAsia="宋体-简" w:hint="eastAsia"/>
          <w:szCs w:val="21"/>
        </w:rPr>
        <w:t>条第一款第（三）项、第（五）项、第（六）项规定的情形收购本公司股份的，应当通过公开的集中交易方式进行。</w:t>
      </w:r>
    </w:p>
    <w:p w14:paraId="2365847C" w14:textId="1BAD4951" w:rsidR="002E7047" w:rsidRPr="00C5689D" w:rsidRDefault="002E7047" w:rsidP="00C5689D">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C5689D">
        <w:rPr>
          <w:rFonts w:eastAsia="宋体-简"/>
          <w:sz w:val="21"/>
          <w:szCs w:val="21"/>
        </w:rPr>
        <w:t>公司依法及依照章程第二十</w:t>
      </w:r>
      <w:r w:rsidR="00626CDA">
        <w:rPr>
          <w:rFonts w:eastAsia="宋体-简" w:hint="eastAsia"/>
          <w:sz w:val="21"/>
          <w:szCs w:val="21"/>
        </w:rPr>
        <w:t>六</w:t>
      </w:r>
      <w:r w:rsidRPr="00C5689D">
        <w:rPr>
          <w:rFonts w:eastAsia="宋体-简"/>
          <w:sz w:val="21"/>
          <w:szCs w:val="21"/>
        </w:rPr>
        <w:t>条规定购</w:t>
      </w:r>
      <w:proofErr w:type="gramStart"/>
      <w:r w:rsidRPr="00C5689D">
        <w:rPr>
          <w:rFonts w:eastAsia="宋体-简"/>
          <w:sz w:val="21"/>
          <w:szCs w:val="21"/>
        </w:rPr>
        <w:t>回股份</w:t>
      </w:r>
      <w:proofErr w:type="gramEnd"/>
      <w:r w:rsidRPr="00C5689D">
        <w:rPr>
          <w:rFonts w:eastAsia="宋体-简"/>
          <w:sz w:val="21"/>
          <w:szCs w:val="21"/>
        </w:rPr>
        <w:t>后，属于章程第二十</w:t>
      </w:r>
      <w:r w:rsidR="00626CDA">
        <w:rPr>
          <w:rFonts w:eastAsia="宋体-简" w:hint="eastAsia"/>
          <w:sz w:val="21"/>
          <w:szCs w:val="21"/>
        </w:rPr>
        <w:t>六</w:t>
      </w:r>
      <w:r w:rsidRPr="00C5689D">
        <w:rPr>
          <w:rFonts w:eastAsia="宋体-简"/>
          <w:sz w:val="21"/>
          <w:szCs w:val="21"/>
        </w:rPr>
        <w:t>条第（一）项情形的，应当自收购之日起</w:t>
      </w:r>
      <w:r w:rsidRPr="00C5689D">
        <w:rPr>
          <w:rFonts w:eastAsia="宋体-简"/>
          <w:sz w:val="21"/>
          <w:szCs w:val="21"/>
        </w:rPr>
        <w:t>10</w:t>
      </w:r>
      <w:r w:rsidRPr="00C5689D">
        <w:rPr>
          <w:rFonts w:eastAsia="宋体-简"/>
          <w:sz w:val="21"/>
          <w:szCs w:val="21"/>
        </w:rPr>
        <w:t>日内注销该部分股份</w:t>
      </w:r>
      <w:r w:rsidRPr="00C5689D">
        <w:rPr>
          <w:rFonts w:eastAsia="宋体-简" w:hint="eastAsia"/>
          <w:sz w:val="21"/>
          <w:szCs w:val="21"/>
        </w:rPr>
        <w:t>；</w:t>
      </w:r>
      <w:r w:rsidRPr="00C5689D">
        <w:rPr>
          <w:rFonts w:eastAsia="宋体-简"/>
          <w:sz w:val="21"/>
          <w:szCs w:val="21"/>
        </w:rPr>
        <w:t>属于第（二）项、第（四）项情形的，应当在</w:t>
      </w:r>
      <w:r w:rsidRPr="00C5689D">
        <w:rPr>
          <w:rFonts w:eastAsia="宋体-简"/>
          <w:sz w:val="21"/>
          <w:szCs w:val="21"/>
        </w:rPr>
        <w:t>6</w:t>
      </w:r>
      <w:r w:rsidRPr="00C5689D">
        <w:rPr>
          <w:rFonts w:eastAsia="宋体-简"/>
          <w:sz w:val="21"/>
          <w:szCs w:val="21"/>
        </w:rPr>
        <w:t>个月内转让或者注销</w:t>
      </w:r>
      <w:r w:rsidRPr="00C5689D">
        <w:rPr>
          <w:rFonts w:eastAsia="宋体-简" w:hint="eastAsia"/>
          <w:sz w:val="21"/>
          <w:szCs w:val="21"/>
        </w:rPr>
        <w:t>；属于第（三）项、第（五）项、第（六）项情形的，公司合计持有的本公司股份数不得超过本公司已发行股份总</w:t>
      </w:r>
      <w:r w:rsidR="00626CDA">
        <w:rPr>
          <w:rFonts w:eastAsia="宋体-简" w:hint="eastAsia"/>
          <w:sz w:val="21"/>
          <w:szCs w:val="21"/>
        </w:rPr>
        <w:t>数</w:t>
      </w:r>
      <w:r w:rsidRPr="00C5689D">
        <w:rPr>
          <w:rFonts w:eastAsia="宋体-简" w:hint="eastAsia"/>
          <w:sz w:val="21"/>
          <w:szCs w:val="21"/>
        </w:rPr>
        <w:t>的百分之十，并应当在三年内转让或者注销。</w:t>
      </w:r>
    </w:p>
    <w:p w14:paraId="08985434" w14:textId="77777777" w:rsidR="002E7047" w:rsidRDefault="002E7047">
      <w:pPr>
        <w:tabs>
          <w:tab w:val="left" w:pos="1440"/>
        </w:tabs>
        <w:spacing w:line="460" w:lineRule="exact"/>
        <w:ind w:firstLineChars="200" w:firstLine="420"/>
        <w:rPr>
          <w:rFonts w:eastAsia="宋体-简"/>
          <w:kern w:val="0"/>
          <w:szCs w:val="21"/>
        </w:rPr>
      </w:pPr>
      <w:r>
        <w:rPr>
          <w:rFonts w:eastAsia="宋体-简" w:hint="eastAsia"/>
          <w:szCs w:val="21"/>
        </w:rPr>
        <w:t>公司股份被注销后，应</w:t>
      </w:r>
      <w:r>
        <w:rPr>
          <w:rFonts w:eastAsia="宋体-简"/>
          <w:szCs w:val="21"/>
        </w:rPr>
        <w:t>向原公司登记机关申请办理注册资本变更登记。</w:t>
      </w:r>
      <w:r>
        <w:rPr>
          <w:rFonts w:eastAsia="宋体-简"/>
          <w:kern w:val="0"/>
          <w:szCs w:val="21"/>
        </w:rPr>
        <w:t>被注销的票面总值应当从公司的注册资本中核减。</w:t>
      </w:r>
    </w:p>
    <w:p w14:paraId="5EEFB588" w14:textId="77777777" w:rsidR="00401BE2" w:rsidRDefault="00401BE2" w:rsidP="00401BE2">
      <w:pPr>
        <w:tabs>
          <w:tab w:val="left" w:pos="1440"/>
          <w:tab w:val="left" w:pos="1800"/>
          <w:tab w:val="left" w:pos="2122"/>
        </w:tabs>
        <w:spacing w:line="460" w:lineRule="exact"/>
        <w:ind w:firstLineChars="200" w:firstLine="420"/>
        <w:rPr>
          <w:rFonts w:eastAsia="宋体-简"/>
          <w:szCs w:val="21"/>
        </w:rPr>
      </w:pPr>
    </w:p>
    <w:p w14:paraId="2FA6DF5A" w14:textId="77777777" w:rsidR="000B1F08" w:rsidRDefault="000B1F08">
      <w:pPr>
        <w:tabs>
          <w:tab w:val="left" w:pos="1260"/>
          <w:tab w:val="left" w:pos="1440"/>
        </w:tabs>
        <w:spacing w:line="460" w:lineRule="exact"/>
        <w:ind w:firstLineChars="200" w:firstLine="420"/>
        <w:rPr>
          <w:rFonts w:eastAsia="宋体-简"/>
          <w:szCs w:val="21"/>
        </w:rPr>
      </w:pPr>
    </w:p>
    <w:p w14:paraId="2FD3520B" w14:textId="6DDA2D09" w:rsidR="002E7047" w:rsidRDefault="002E7047">
      <w:pPr>
        <w:tabs>
          <w:tab w:val="left" w:pos="1440"/>
        </w:tabs>
        <w:spacing w:line="460" w:lineRule="exact"/>
        <w:ind w:firstLineChars="200" w:firstLine="422"/>
        <w:jc w:val="center"/>
        <w:outlineLvl w:val="0"/>
        <w:rPr>
          <w:rFonts w:eastAsia="宋体-简"/>
          <w:b/>
          <w:szCs w:val="21"/>
        </w:rPr>
      </w:pPr>
      <w:bookmarkStart w:id="16" w:name="_Toc534816238"/>
      <w:bookmarkStart w:id="17" w:name="_Toc1945112279"/>
      <w:bookmarkStart w:id="18" w:name="_Toc155261333"/>
      <w:r>
        <w:rPr>
          <w:rFonts w:eastAsia="宋体-简"/>
          <w:b/>
          <w:szCs w:val="21"/>
        </w:rPr>
        <w:t>第</w:t>
      </w:r>
      <w:r w:rsidR="00475F0C">
        <w:rPr>
          <w:rFonts w:eastAsia="宋体-简" w:hint="eastAsia"/>
          <w:b/>
          <w:szCs w:val="21"/>
        </w:rPr>
        <w:t>五</w:t>
      </w:r>
      <w:r>
        <w:rPr>
          <w:rFonts w:eastAsia="宋体-简"/>
          <w:b/>
          <w:szCs w:val="21"/>
        </w:rPr>
        <w:t>章</w:t>
      </w:r>
      <w:r>
        <w:rPr>
          <w:rFonts w:eastAsia="宋体-简"/>
          <w:b/>
          <w:szCs w:val="21"/>
        </w:rPr>
        <w:t xml:space="preserve">  </w:t>
      </w:r>
      <w:r>
        <w:rPr>
          <w:rFonts w:eastAsia="宋体-简"/>
          <w:b/>
          <w:szCs w:val="21"/>
        </w:rPr>
        <w:t>股票和股东名册</w:t>
      </w:r>
      <w:bookmarkEnd w:id="16"/>
      <w:bookmarkEnd w:id="17"/>
      <w:bookmarkEnd w:id="18"/>
    </w:p>
    <w:p w14:paraId="58FF3B5F" w14:textId="77777777" w:rsidR="002E7047" w:rsidRPr="00790083" w:rsidRDefault="002E7047" w:rsidP="0079008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90083">
        <w:rPr>
          <w:rFonts w:eastAsia="宋体-简"/>
          <w:sz w:val="21"/>
          <w:szCs w:val="21"/>
        </w:rPr>
        <w:t>公司股票采用记名式。</w:t>
      </w:r>
    </w:p>
    <w:p w14:paraId="5295A160" w14:textId="0ECC3EE6" w:rsidR="002E7047" w:rsidRDefault="002E7047">
      <w:pPr>
        <w:tabs>
          <w:tab w:val="left" w:pos="1260"/>
          <w:tab w:val="left" w:pos="1440"/>
        </w:tabs>
        <w:spacing w:line="460" w:lineRule="exact"/>
        <w:ind w:firstLineChars="200" w:firstLine="420"/>
        <w:rPr>
          <w:rFonts w:eastAsia="宋体-简"/>
          <w:szCs w:val="21"/>
        </w:rPr>
      </w:pPr>
      <w:r>
        <w:rPr>
          <w:rFonts w:eastAsia="宋体-简"/>
          <w:szCs w:val="21"/>
        </w:rPr>
        <w:t>公司股票应当载明的事项，除《公司法》</w:t>
      </w:r>
      <w:r>
        <w:rPr>
          <w:rFonts w:eastAsia="宋体-简" w:hint="eastAsia"/>
          <w:szCs w:val="21"/>
        </w:rPr>
        <w:t>规定的外，还应当包括</w:t>
      </w:r>
      <w:r>
        <w:rPr>
          <w:rFonts w:eastAsia="宋体-简"/>
          <w:szCs w:val="21"/>
        </w:rPr>
        <w:t>公司股票上市的证券交易所要求载明的其他事项。</w:t>
      </w:r>
    </w:p>
    <w:p w14:paraId="515CAF00" w14:textId="7EA53287" w:rsidR="002E7047" w:rsidRPr="00790083" w:rsidRDefault="008F0E74" w:rsidP="0079008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8F0E74">
        <w:rPr>
          <w:rFonts w:eastAsia="宋体-简" w:hint="eastAsia"/>
          <w:sz w:val="21"/>
          <w:szCs w:val="21"/>
        </w:rPr>
        <w:t>股票采用纸面形式的，应当载明股票的编号，由法定代表人签名，公司盖章</w:t>
      </w:r>
      <w:r w:rsidR="002E7047" w:rsidRPr="00790083">
        <w:rPr>
          <w:rFonts w:eastAsia="宋体-简"/>
          <w:sz w:val="21"/>
          <w:szCs w:val="21"/>
        </w:rPr>
        <w:t>。公司股票上市的证券交易所要求公司其他高级管理人员签署的，还应当由其他有关高级管理人员签署。股票经加盖公司印章或者以印刷形式加盖印章后生效。在股票上加盖公司印章，应当有董事会的授权。公司董事长或者其他有关高级管理人员在股票上的签字也可以采取印刷形式。</w:t>
      </w:r>
    </w:p>
    <w:p w14:paraId="6BB265A5" w14:textId="77777777" w:rsidR="002E7047" w:rsidRPr="00790083" w:rsidRDefault="002E7047" w:rsidP="0079008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90083">
        <w:rPr>
          <w:rFonts w:eastAsia="宋体-简"/>
          <w:sz w:val="21"/>
          <w:szCs w:val="21"/>
        </w:rPr>
        <w:t>公司应当设立股东名册，登记以下事项：</w:t>
      </w:r>
    </w:p>
    <w:p w14:paraId="35F25232" w14:textId="77777777" w:rsidR="002E7047" w:rsidRDefault="002E7047">
      <w:pPr>
        <w:tabs>
          <w:tab w:val="left" w:pos="1440"/>
          <w:tab w:val="left" w:pos="1755"/>
        </w:tabs>
        <w:spacing w:line="460" w:lineRule="exact"/>
        <w:ind w:firstLineChars="200" w:firstLine="420"/>
        <w:rPr>
          <w:rFonts w:eastAsia="宋体-简"/>
          <w:szCs w:val="21"/>
        </w:rPr>
      </w:pPr>
      <w:r>
        <w:rPr>
          <w:rFonts w:eastAsia="宋体-简"/>
          <w:szCs w:val="21"/>
        </w:rPr>
        <w:t>（一）各股东的姓名（名称）、地址（住所）、职业或性质；</w:t>
      </w:r>
    </w:p>
    <w:p w14:paraId="2C480755" w14:textId="77777777" w:rsidR="002E7047" w:rsidRDefault="002E7047">
      <w:pPr>
        <w:tabs>
          <w:tab w:val="left" w:pos="1440"/>
          <w:tab w:val="left" w:pos="1755"/>
        </w:tabs>
        <w:spacing w:line="460" w:lineRule="exact"/>
        <w:ind w:firstLineChars="200" w:firstLine="420"/>
        <w:rPr>
          <w:rFonts w:eastAsia="宋体-简"/>
          <w:szCs w:val="21"/>
        </w:rPr>
      </w:pPr>
      <w:r>
        <w:rPr>
          <w:rFonts w:eastAsia="宋体-简"/>
          <w:szCs w:val="21"/>
        </w:rPr>
        <w:t>（二）各股东所持股份的类别及其数量；</w:t>
      </w:r>
    </w:p>
    <w:p w14:paraId="624E0013" w14:textId="77777777" w:rsidR="002E7047" w:rsidRDefault="002E7047">
      <w:pPr>
        <w:tabs>
          <w:tab w:val="left" w:pos="1440"/>
          <w:tab w:val="left" w:pos="1755"/>
        </w:tabs>
        <w:spacing w:line="460" w:lineRule="exact"/>
        <w:ind w:firstLineChars="200" w:firstLine="420"/>
        <w:rPr>
          <w:rFonts w:eastAsia="宋体-简"/>
          <w:szCs w:val="21"/>
        </w:rPr>
      </w:pPr>
      <w:r>
        <w:rPr>
          <w:rFonts w:eastAsia="宋体-简"/>
          <w:szCs w:val="21"/>
        </w:rPr>
        <w:lastRenderedPageBreak/>
        <w:t>（三）各股东所持股份已付或者应付的款项；</w:t>
      </w:r>
    </w:p>
    <w:p w14:paraId="6565BB95" w14:textId="77777777" w:rsidR="002E7047" w:rsidRDefault="002E7047">
      <w:pPr>
        <w:tabs>
          <w:tab w:val="left" w:pos="1440"/>
          <w:tab w:val="left" w:pos="1755"/>
        </w:tabs>
        <w:spacing w:line="460" w:lineRule="exact"/>
        <w:ind w:firstLineChars="200" w:firstLine="420"/>
        <w:rPr>
          <w:rFonts w:eastAsia="宋体-简"/>
          <w:szCs w:val="21"/>
        </w:rPr>
      </w:pPr>
      <w:r>
        <w:rPr>
          <w:rFonts w:eastAsia="宋体-简"/>
          <w:szCs w:val="21"/>
        </w:rPr>
        <w:t>（四）各股东所持股份的编号；</w:t>
      </w:r>
    </w:p>
    <w:p w14:paraId="0ADA2570" w14:textId="77777777" w:rsidR="002E7047" w:rsidRDefault="002E7047">
      <w:pPr>
        <w:tabs>
          <w:tab w:val="left" w:pos="1440"/>
          <w:tab w:val="left" w:pos="1755"/>
        </w:tabs>
        <w:spacing w:line="460" w:lineRule="exact"/>
        <w:ind w:firstLineChars="200" w:firstLine="420"/>
        <w:rPr>
          <w:rFonts w:eastAsia="宋体-简"/>
          <w:szCs w:val="21"/>
        </w:rPr>
      </w:pPr>
      <w:r>
        <w:rPr>
          <w:rFonts w:eastAsia="宋体-简"/>
          <w:szCs w:val="21"/>
        </w:rPr>
        <w:t>（五）各股东登记为股东的日期；</w:t>
      </w:r>
    </w:p>
    <w:p w14:paraId="6DDAF926" w14:textId="77777777" w:rsidR="002E7047" w:rsidRDefault="002E7047">
      <w:pPr>
        <w:tabs>
          <w:tab w:val="left" w:pos="1440"/>
          <w:tab w:val="left" w:pos="1755"/>
        </w:tabs>
        <w:spacing w:line="460" w:lineRule="exact"/>
        <w:ind w:firstLineChars="200" w:firstLine="420"/>
        <w:rPr>
          <w:rFonts w:eastAsia="宋体-简"/>
          <w:szCs w:val="21"/>
        </w:rPr>
      </w:pPr>
      <w:r>
        <w:rPr>
          <w:rFonts w:eastAsia="宋体-简"/>
          <w:szCs w:val="21"/>
        </w:rPr>
        <w:t>（六）各股东终止为股东的日期。</w:t>
      </w:r>
    </w:p>
    <w:p w14:paraId="0495213E" w14:textId="77777777" w:rsidR="002E7047" w:rsidRDefault="002E7047">
      <w:pPr>
        <w:tabs>
          <w:tab w:val="left" w:pos="1260"/>
          <w:tab w:val="left" w:pos="1440"/>
        </w:tabs>
        <w:spacing w:line="460" w:lineRule="exact"/>
        <w:ind w:firstLineChars="200" w:firstLine="420"/>
        <w:rPr>
          <w:rFonts w:eastAsia="宋体-简"/>
          <w:szCs w:val="21"/>
        </w:rPr>
      </w:pPr>
      <w:r>
        <w:rPr>
          <w:rFonts w:eastAsia="宋体-简"/>
          <w:szCs w:val="21"/>
        </w:rPr>
        <w:t>股东名册为证明股东持有公司股份的充分证据；但是有相反证据的除外。</w:t>
      </w:r>
    </w:p>
    <w:p w14:paraId="6828F381" w14:textId="77777777" w:rsidR="002E7047" w:rsidRPr="00790083" w:rsidRDefault="002E7047" w:rsidP="0079008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90083">
        <w:rPr>
          <w:rFonts w:eastAsia="宋体-简"/>
          <w:sz w:val="21"/>
          <w:szCs w:val="21"/>
        </w:rPr>
        <w:t>公司可以依据国务院证券主管机构与境外证券监管机构达成的谅解、协议，将境外上市外资股股东名册存放在境外，并委托境外代理机构管理。在香港上市的境外上市外资股股东名册正本的存放地为香港</w:t>
      </w:r>
      <w:r w:rsidR="001212C4" w:rsidRPr="00790083">
        <w:rPr>
          <w:rFonts w:eastAsia="宋体-简" w:hint="eastAsia"/>
          <w:sz w:val="21"/>
          <w:szCs w:val="21"/>
        </w:rPr>
        <w:t>，境外上市外资股股东名册必须可供股东查阅。</w:t>
      </w:r>
    </w:p>
    <w:p w14:paraId="06128D9C" w14:textId="77777777" w:rsidR="002E7047" w:rsidRDefault="002E7047">
      <w:pPr>
        <w:tabs>
          <w:tab w:val="left" w:pos="1260"/>
          <w:tab w:val="left" w:pos="1440"/>
        </w:tabs>
        <w:spacing w:line="460" w:lineRule="exact"/>
        <w:ind w:firstLineChars="200" w:firstLine="420"/>
        <w:rPr>
          <w:rFonts w:eastAsia="宋体-简"/>
          <w:szCs w:val="21"/>
        </w:rPr>
      </w:pPr>
      <w:r>
        <w:rPr>
          <w:rFonts w:eastAsia="宋体-简"/>
          <w:szCs w:val="21"/>
        </w:rPr>
        <w:t>公司应当将境外上市外资股股东名册的副本备置于公司住所；受委托的境外代理机构应当随时保证境外上市外资股股东名册正、副本的一致性。</w:t>
      </w:r>
    </w:p>
    <w:p w14:paraId="10CF42D0" w14:textId="77777777" w:rsidR="002E7047" w:rsidRDefault="002E7047">
      <w:pPr>
        <w:tabs>
          <w:tab w:val="left" w:pos="1260"/>
          <w:tab w:val="left" w:pos="1440"/>
        </w:tabs>
        <w:spacing w:line="460" w:lineRule="exact"/>
        <w:ind w:firstLineChars="200" w:firstLine="420"/>
        <w:rPr>
          <w:rFonts w:eastAsia="宋体-简"/>
          <w:szCs w:val="21"/>
        </w:rPr>
      </w:pPr>
      <w:r>
        <w:rPr>
          <w:rFonts w:eastAsia="宋体-简"/>
          <w:szCs w:val="21"/>
        </w:rPr>
        <w:t>境外上市外资股股东名册正、副本的记载不一致时，以正本为准。</w:t>
      </w:r>
    </w:p>
    <w:p w14:paraId="7A42CE52" w14:textId="77777777" w:rsidR="002E7047" w:rsidRPr="00790083" w:rsidRDefault="002E7047" w:rsidP="0079008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90083">
        <w:rPr>
          <w:rFonts w:eastAsia="宋体-简"/>
          <w:sz w:val="21"/>
          <w:szCs w:val="21"/>
        </w:rPr>
        <w:t>公司应当保存有完整的股东名册。</w:t>
      </w:r>
    </w:p>
    <w:p w14:paraId="6FF218CC" w14:textId="77777777" w:rsidR="002E7047" w:rsidRDefault="002E7047">
      <w:pPr>
        <w:tabs>
          <w:tab w:val="left" w:pos="1260"/>
          <w:tab w:val="left" w:pos="1440"/>
        </w:tabs>
        <w:spacing w:line="460" w:lineRule="exact"/>
        <w:ind w:firstLineChars="200" w:firstLine="420"/>
        <w:rPr>
          <w:rFonts w:eastAsia="宋体-简"/>
          <w:szCs w:val="21"/>
        </w:rPr>
      </w:pPr>
      <w:r>
        <w:rPr>
          <w:rFonts w:eastAsia="宋体-简"/>
          <w:szCs w:val="21"/>
        </w:rPr>
        <w:t>股东名册包括下列部分：</w:t>
      </w:r>
    </w:p>
    <w:p w14:paraId="35AE3170" w14:textId="77777777" w:rsidR="002E7047" w:rsidRDefault="002E7047">
      <w:pPr>
        <w:tabs>
          <w:tab w:val="left" w:pos="1440"/>
          <w:tab w:val="left" w:pos="1755"/>
        </w:tabs>
        <w:spacing w:line="460" w:lineRule="exact"/>
        <w:ind w:firstLineChars="200" w:firstLine="420"/>
        <w:rPr>
          <w:rFonts w:eastAsia="宋体-简"/>
          <w:szCs w:val="21"/>
        </w:rPr>
      </w:pPr>
      <w:r>
        <w:rPr>
          <w:rFonts w:eastAsia="宋体-简"/>
          <w:szCs w:val="21"/>
        </w:rPr>
        <w:t>（一）存放在公司住所的、除本款（二）、（三）项规定以外的股东名册。</w:t>
      </w:r>
    </w:p>
    <w:p w14:paraId="76AB5BBE" w14:textId="77777777" w:rsidR="002E7047" w:rsidRDefault="002E7047">
      <w:pPr>
        <w:tabs>
          <w:tab w:val="left" w:pos="1440"/>
          <w:tab w:val="left" w:pos="1755"/>
        </w:tabs>
        <w:spacing w:line="460" w:lineRule="exact"/>
        <w:ind w:firstLineChars="200" w:firstLine="420"/>
        <w:rPr>
          <w:rFonts w:eastAsia="宋体-简"/>
          <w:szCs w:val="21"/>
        </w:rPr>
      </w:pPr>
      <w:r>
        <w:rPr>
          <w:rFonts w:eastAsia="宋体-简"/>
          <w:szCs w:val="21"/>
        </w:rPr>
        <w:t>（二）存放在境外上市的证券交易所所在地的公司境外上市外资股股东名册；</w:t>
      </w:r>
    </w:p>
    <w:p w14:paraId="26EB81DC" w14:textId="77777777" w:rsidR="002E7047" w:rsidRDefault="002E7047">
      <w:pPr>
        <w:tabs>
          <w:tab w:val="left" w:pos="1440"/>
          <w:tab w:val="left" w:pos="1755"/>
        </w:tabs>
        <w:spacing w:line="460" w:lineRule="exact"/>
        <w:ind w:firstLineChars="200" w:firstLine="420"/>
        <w:rPr>
          <w:rFonts w:eastAsia="宋体-简"/>
          <w:szCs w:val="21"/>
        </w:rPr>
      </w:pPr>
      <w:r>
        <w:rPr>
          <w:rFonts w:eastAsia="宋体-简"/>
          <w:szCs w:val="21"/>
        </w:rPr>
        <w:t>（三）董事会为公司股票上市的需要而决定存放在其他地方的股东名册。</w:t>
      </w:r>
    </w:p>
    <w:p w14:paraId="33E195E3" w14:textId="77777777" w:rsidR="002E7047" w:rsidRPr="00790083" w:rsidRDefault="002E7047" w:rsidP="0079008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90083">
        <w:rPr>
          <w:rFonts w:eastAsia="宋体-简"/>
          <w:sz w:val="21"/>
          <w:szCs w:val="21"/>
        </w:rPr>
        <w:t>股东名册的各部分应当互不重叠。在股东名册某一部分注册的股份的转让，在该股份注册存续期间不得注册到股东名册的其他部分。</w:t>
      </w:r>
    </w:p>
    <w:p w14:paraId="703FEB72" w14:textId="77777777" w:rsidR="002E7047" w:rsidRDefault="002E7047">
      <w:pPr>
        <w:tabs>
          <w:tab w:val="left" w:pos="1260"/>
          <w:tab w:val="left" w:pos="1440"/>
        </w:tabs>
        <w:spacing w:line="460" w:lineRule="exact"/>
        <w:ind w:firstLineChars="200" w:firstLine="420"/>
        <w:rPr>
          <w:rFonts w:eastAsia="宋体-简"/>
          <w:szCs w:val="21"/>
        </w:rPr>
      </w:pPr>
      <w:r>
        <w:rPr>
          <w:rFonts w:eastAsia="宋体-简"/>
          <w:szCs w:val="21"/>
        </w:rPr>
        <w:t>所有在香港上市的境外上市外资股的转让皆须采用一般或普通格式或任何其他为董事会接受格式的书面转让文据，或可采用香港联交所规定的标准过户表格；而该文据可以人手书写签署或以打印形式签署。所有转让文据应备置于公司法定地址或由董事会不时指定之地址。</w:t>
      </w:r>
    </w:p>
    <w:p w14:paraId="5F386747" w14:textId="77777777" w:rsidR="002E7047" w:rsidRDefault="002E7047">
      <w:pPr>
        <w:tabs>
          <w:tab w:val="left" w:pos="1260"/>
          <w:tab w:val="left" w:pos="1440"/>
        </w:tabs>
        <w:spacing w:line="460" w:lineRule="exact"/>
        <w:ind w:firstLineChars="200" w:firstLine="420"/>
        <w:rPr>
          <w:rFonts w:eastAsia="宋体-简"/>
          <w:szCs w:val="21"/>
        </w:rPr>
      </w:pPr>
      <w:r>
        <w:rPr>
          <w:rFonts w:eastAsia="宋体-简"/>
          <w:szCs w:val="21"/>
        </w:rPr>
        <w:t>所有股本已缴清的在香港上市的境外上市外资股，皆可依据章程自由转让；但是除非符合下列条件，否则董事会可拒绝承认任何转让文据，并无需申述任何理由：</w:t>
      </w:r>
    </w:p>
    <w:p w14:paraId="11DEFA2B" w14:textId="371B3D49" w:rsidR="002E7047" w:rsidRDefault="002E7047">
      <w:pPr>
        <w:tabs>
          <w:tab w:val="left" w:pos="1260"/>
          <w:tab w:val="left" w:pos="1440"/>
        </w:tabs>
        <w:spacing w:line="460" w:lineRule="exact"/>
        <w:ind w:firstLineChars="200" w:firstLine="420"/>
        <w:rPr>
          <w:rFonts w:eastAsia="宋体-简"/>
          <w:szCs w:val="21"/>
        </w:rPr>
      </w:pPr>
      <w:r>
        <w:rPr>
          <w:rFonts w:eastAsia="宋体-简"/>
          <w:szCs w:val="21"/>
        </w:rPr>
        <w:t>（一）向公司支付港币二元五角的费用，或支付经香港联交所同意的更高的费用，以登记股份的转让文据和其</w:t>
      </w:r>
      <w:r w:rsidR="002F78C3">
        <w:rPr>
          <w:rFonts w:eastAsia="宋体-简" w:hint="eastAsia"/>
          <w:szCs w:val="21"/>
        </w:rPr>
        <w:t>他</w:t>
      </w:r>
      <w:r>
        <w:rPr>
          <w:rFonts w:eastAsia="宋体-简"/>
          <w:szCs w:val="21"/>
        </w:rPr>
        <w:t>与股份所有权有关的或会影响股份所有权的文件；</w:t>
      </w:r>
    </w:p>
    <w:p w14:paraId="32300243" w14:textId="77777777" w:rsidR="002E7047" w:rsidRDefault="002E7047">
      <w:pPr>
        <w:tabs>
          <w:tab w:val="left" w:pos="1440"/>
          <w:tab w:val="left" w:pos="1755"/>
        </w:tabs>
        <w:spacing w:line="460" w:lineRule="exact"/>
        <w:ind w:firstLineChars="200" w:firstLine="420"/>
        <w:rPr>
          <w:rFonts w:eastAsia="宋体-简"/>
          <w:szCs w:val="21"/>
        </w:rPr>
      </w:pPr>
      <w:r>
        <w:rPr>
          <w:rFonts w:eastAsia="宋体-简"/>
          <w:szCs w:val="21"/>
        </w:rPr>
        <w:t>（二）转让文据只涉及在香港上市的境外上市外资股；</w:t>
      </w:r>
    </w:p>
    <w:p w14:paraId="76D3987B" w14:textId="77777777" w:rsidR="002E7047" w:rsidRDefault="002E7047">
      <w:pPr>
        <w:tabs>
          <w:tab w:val="left" w:pos="1440"/>
          <w:tab w:val="left" w:pos="1755"/>
        </w:tabs>
        <w:spacing w:line="460" w:lineRule="exact"/>
        <w:ind w:firstLineChars="200" w:firstLine="420"/>
        <w:rPr>
          <w:rFonts w:eastAsia="宋体-简"/>
          <w:szCs w:val="21"/>
        </w:rPr>
      </w:pPr>
      <w:r>
        <w:rPr>
          <w:rFonts w:eastAsia="宋体-简"/>
          <w:szCs w:val="21"/>
        </w:rPr>
        <w:t>（三）转让文据已付应缴的印花税；</w:t>
      </w:r>
    </w:p>
    <w:p w14:paraId="2E8DA637" w14:textId="77777777" w:rsidR="002E7047" w:rsidRDefault="002E7047">
      <w:pPr>
        <w:tabs>
          <w:tab w:val="left" w:pos="1440"/>
          <w:tab w:val="left" w:pos="1755"/>
        </w:tabs>
        <w:spacing w:line="460" w:lineRule="exact"/>
        <w:ind w:firstLineChars="200" w:firstLine="420"/>
        <w:rPr>
          <w:rFonts w:eastAsia="宋体-简"/>
          <w:szCs w:val="21"/>
        </w:rPr>
      </w:pPr>
      <w:r>
        <w:rPr>
          <w:rFonts w:eastAsia="宋体-简"/>
          <w:szCs w:val="21"/>
        </w:rPr>
        <w:t>（四）应当提供有关的股票，以及董事会</w:t>
      </w:r>
      <w:proofErr w:type="gramStart"/>
      <w:r>
        <w:rPr>
          <w:rFonts w:eastAsia="宋体-简"/>
          <w:szCs w:val="21"/>
        </w:rPr>
        <w:t>所合理</w:t>
      </w:r>
      <w:proofErr w:type="gramEnd"/>
      <w:r>
        <w:rPr>
          <w:rFonts w:eastAsia="宋体-简"/>
          <w:szCs w:val="21"/>
        </w:rPr>
        <w:t>要求的证明转让人有权转让股份的证据；</w:t>
      </w:r>
    </w:p>
    <w:p w14:paraId="0B2E4574" w14:textId="77777777" w:rsidR="002E7047" w:rsidRDefault="002E7047">
      <w:pPr>
        <w:tabs>
          <w:tab w:val="left" w:pos="1440"/>
          <w:tab w:val="left" w:pos="1755"/>
        </w:tabs>
        <w:spacing w:line="460" w:lineRule="exact"/>
        <w:ind w:firstLineChars="200" w:firstLine="420"/>
        <w:rPr>
          <w:rFonts w:eastAsia="宋体-简"/>
          <w:szCs w:val="21"/>
        </w:rPr>
      </w:pPr>
      <w:r>
        <w:rPr>
          <w:rFonts w:eastAsia="宋体-简"/>
          <w:szCs w:val="21"/>
        </w:rPr>
        <w:t>（五）如股份拟转让与联名持有人；则联名持有人之数目不得超过四位；</w:t>
      </w:r>
    </w:p>
    <w:p w14:paraId="092B32D5" w14:textId="77777777" w:rsidR="002E7047" w:rsidRDefault="002E7047">
      <w:pPr>
        <w:tabs>
          <w:tab w:val="left" w:pos="1440"/>
          <w:tab w:val="left" w:pos="1755"/>
        </w:tabs>
        <w:spacing w:line="460" w:lineRule="exact"/>
        <w:ind w:firstLineChars="200" w:firstLine="420"/>
        <w:rPr>
          <w:rFonts w:eastAsia="宋体-简"/>
          <w:szCs w:val="21"/>
        </w:rPr>
      </w:pPr>
      <w:r>
        <w:rPr>
          <w:rFonts w:eastAsia="宋体-简"/>
          <w:szCs w:val="21"/>
        </w:rPr>
        <w:t>（六）有关股份没有附带任何公司的留置权。</w:t>
      </w:r>
    </w:p>
    <w:p w14:paraId="5949D7FD" w14:textId="77777777" w:rsidR="002E7047" w:rsidRDefault="002E7047">
      <w:pPr>
        <w:tabs>
          <w:tab w:val="left" w:pos="1440"/>
        </w:tabs>
        <w:spacing w:line="460" w:lineRule="exact"/>
        <w:ind w:firstLineChars="200" w:firstLine="420"/>
        <w:rPr>
          <w:rFonts w:eastAsia="宋体-简"/>
          <w:szCs w:val="21"/>
        </w:rPr>
      </w:pPr>
      <w:r>
        <w:rPr>
          <w:rFonts w:eastAsia="宋体-简"/>
          <w:szCs w:val="21"/>
        </w:rPr>
        <w:t>股东名册各部分的更改或者更正，应当根据股东名册各部分存放地的法律进行。</w:t>
      </w:r>
    </w:p>
    <w:p w14:paraId="00EFF11C" w14:textId="2290627A" w:rsidR="002E7047" w:rsidRPr="00790083" w:rsidRDefault="002E7047" w:rsidP="0079008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90083">
        <w:rPr>
          <w:rFonts w:eastAsia="宋体-简" w:hint="eastAsia"/>
          <w:sz w:val="21"/>
          <w:szCs w:val="21"/>
        </w:rPr>
        <w:t>相关法律法规以及香港联交所上市规则对</w:t>
      </w:r>
      <w:r w:rsidR="009A154E">
        <w:rPr>
          <w:rFonts w:eastAsia="宋体-简"/>
          <w:sz w:val="21"/>
          <w:szCs w:val="21"/>
        </w:rPr>
        <w:t>股东会</w:t>
      </w:r>
      <w:r w:rsidRPr="00790083">
        <w:rPr>
          <w:rFonts w:eastAsia="宋体-简"/>
          <w:sz w:val="21"/>
          <w:szCs w:val="21"/>
        </w:rPr>
        <w:t>召开前或者公司决定分配股</w:t>
      </w:r>
      <w:r w:rsidRPr="00790083">
        <w:rPr>
          <w:rFonts w:eastAsia="宋体-简"/>
          <w:sz w:val="21"/>
          <w:szCs w:val="21"/>
        </w:rPr>
        <w:lastRenderedPageBreak/>
        <w:t>利的基准日前</w:t>
      </w:r>
      <w:r w:rsidRPr="00790083">
        <w:rPr>
          <w:rFonts w:eastAsia="宋体-简" w:hint="eastAsia"/>
          <w:sz w:val="21"/>
          <w:szCs w:val="21"/>
        </w:rPr>
        <w:t>暂停办理股份过户登记手续期间有规定的，从其规定</w:t>
      </w:r>
      <w:r w:rsidRPr="00790083">
        <w:rPr>
          <w:rFonts w:eastAsia="宋体-简"/>
          <w:sz w:val="21"/>
          <w:szCs w:val="21"/>
        </w:rPr>
        <w:t>。</w:t>
      </w:r>
    </w:p>
    <w:p w14:paraId="10017DBE" w14:textId="68CD0020" w:rsidR="002E7047" w:rsidRPr="00790083" w:rsidRDefault="00475F0C" w:rsidP="0079008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90083">
        <w:rPr>
          <w:rFonts w:eastAsia="宋体-简" w:hint="eastAsia"/>
          <w:sz w:val="21"/>
          <w:szCs w:val="21"/>
        </w:rPr>
        <w:t>公司召开</w:t>
      </w:r>
      <w:r w:rsidR="009A154E">
        <w:rPr>
          <w:rFonts w:eastAsia="宋体-简" w:hint="eastAsia"/>
          <w:sz w:val="21"/>
          <w:szCs w:val="21"/>
        </w:rPr>
        <w:t>股东会</w:t>
      </w:r>
      <w:r w:rsidRPr="00790083">
        <w:rPr>
          <w:rFonts w:eastAsia="宋体-简" w:hint="eastAsia"/>
          <w:sz w:val="21"/>
          <w:szCs w:val="21"/>
        </w:rPr>
        <w:t>、分配股利、清算及从事其他需要确认股东身份的行为时，由董事会或</w:t>
      </w:r>
      <w:r w:rsidR="009A154E">
        <w:rPr>
          <w:rFonts w:eastAsia="宋体-简" w:hint="eastAsia"/>
          <w:sz w:val="21"/>
          <w:szCs w:val="21"/>
        </w:rPr>
        <w:t>股东会</w:t>
      </w:r>
      <w:r w:rsidRPr="00790083">
        <w:rPr>
          <w:rFonts w:eastAsia="宋体-简" w:hint="eastAsia"/>
          <w:sz w:val="21"/>
          <w:szCs w:val="21"/>
        </w:rPr>
        <w:t>召集人确定股权登记日，股权登记日收市后登记在册的股东为享有相关权益的股东</w:t>
      </w:r>
      <w:r w:rsidR="002E7047" w:rsidRPr="00790083">
        <w:rPr>
          <w:rFonts w:eastAsia="宋体-简"/>
          <w:sz w:val="21"/>
          <w:szCs w:val="21"/>
        </w:rPr>
        <w:t>。</w:t>
      </w:r>
    </w:p>
    <w:p w14:paraId="244188D7" w14:textId="77777777" w:rsidR="002E7047" w:rsidRPr="00790083" w:rsidRDefault="002E7047" w:rsidP="0079008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90083">
        <w:rPr>
          <w:rFonts w:eastAsia="宋体-简"/>
          <w:sz w:val="21"/>
          <w:szCs w:val="21"/>
        </w:rPr>
        <w:t>任何人对股东名册持有异议而要求将其姓名（名称）登记在股东名册上，或者要求将姓名（名称）从股东名册中删除的，均可以向有管辖权的法院申请更正股东名册。</w:t>
      </w:r>
    </w:p>
    <w:p w14:paraId="012B6289" w14:textId="77777777" w:rsidR="002E7047" w:rsidRPr="00790083" w:rsidRDefault="002E7047" w:rsidP="0079008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90083">
        <w:rPr>
          <w:rFonts w:eastAsia="宋体-简"/>
          <w:sz w:val="21"/>
          <w:szCs w:val="21"/>
        </w:rPr>
        <w:t>任何登记在股东名册上的股东或者任何要求将其姓名（名称）登记在股东名册上的人，如果其股票（即</w:t>
      </w:r>
      <w:r w:rsidRPr="00790083">
        <w:rPr>
          <w:rFonts w:eastAsia="宋体-简"/>
          <w:sz w:val="21"/>
          <w:szCs w:val="21"/>
        </w:rPr>
        <w:t>“</w:t>
      </w:r>
      <w:r w:rsidRPr="00790083">
        <w:rPr>
          <w:rFonts w:eastAsia="宋体-简"/>
          <w:sz w:val="21"/>
          <w:szCs w:val="21"/>
        </w:rPr>
        <w:t>原股票</w:t>
      </w:r>
      <w:r w:rsidRPr="00790083">
        <w:rPr>
          <w:rFonts w:eastAsia="宋体-简"/>
          <w:sz w:val="21"/>
          <w:szCs w:val="21"/>
        </w:rPr>
        <w:t>”</w:t>
      </w:r>
      <w:r w:rsidRPr="00790083">
        <w:rPr>
          <w:rFonts w:eastAsia="宋体-简"/>
          <w:sz w:val="21"/>
          <w:szCs w:val="21"/>
        </w:rPr>
        <w:t>）遗失，可以向公司申请就该股份（即</w:t>
      </w:r>
      <w:r w:rsidRPr="00790083">
        <w:rPr>
          <w:rFonts w:eastAsia="宋体-简"/>
          <w:sz w:val="21"/>
          <w:szCs w:val="21"/>
        </w:rPr>
        <w:t>“</w:t>
      </w:r>
      <w:r w:rsidRPr="00790083">
        <w:rPr>
          <w:rFonts w:eastAsia="宋体-简"/>
          <w:sz w:val="21"/>
          <w:szCs w:val="21"/>
        </w:rPr>
        <w:t>有关股份</w:t>
      </w:r>
      <w:r w:rsidRPr="00790083">
        <w:rPr>
          <w:rFonts w:eastAsia="宋体-简"/>
          <w:sz w:val="21"/>
          <w:szCs w:val="21"/>
        </w:rPr>
        <w:t>”</w:t>
      </w:r>
      <w:r w:rsidRPr="00790083">
        <w:rPr>
          <w:rFonts w:eastAsia="宋体-简"/>
          <w:sz w:val="21"/>
          <w:szCs w:val="21"/>
        </w:rPr>
        <w:t>）补发新股票。</w:t>
      </w:r>
    </w:p>
    <w:p w14:paraId="786FC2FF" w14:textId="77777777" w:rsidR="002E7047" w:rsidRPr="006C7A44" w:rsidRDefault="002E7047" w:rsidP="006C7A44">
      <w:pPr>
        <w:tabs>
          <w:tab w:val="left" w:pos="1440"/>
        </w:tabs>
        <w:spacing w:line="460" w:lineRule="exact"/>
        <w:ind w:firstLineChars="200" w:firstLine="420"/>
        <w:rPr>
          <w:rFonts w:eastAsia="宋体-简"/>
          <w:szCs w:val="21"/>
        </w:rPr>
      </w:pPr>
      <w:r w:rsidRPr="006C7A44">
        <w:rPr>
          <w:rFonts w:eastAsia="宋体-简"/>
          <w:szCs w:val="21"/>
        </w:rPr>
        <w:t>内资股股东遗失股票，申请补发的，依照《公司法》的规定处理。</w:t>
      </w:r>
    </w:p>
    <w:p w14:paraId="7298B30C" w14:textId="77777777" w:rsidR="002E7047" w:rsidRDefault="002E7047" w:rsidP="006C7A44">
      <w:pPr>
        <w:tabs>
          <w:tab w:val="left" w:pos="1440"/>
        </w:tabs>
        <w:spacing w:line="460" w:lineRule="exact"/>
        <w:ind w:firstLineChars="200" w:firstLine="420"/>
        <w:rPr>
          <w:rFonts w:eastAsia="宋体-简"/>
          <w:szCs w:val="21"/>
        </w:rPr>
      </w:pPr>
      <w:r>
        <w:rPr>
          <w:rFonts w:eastAsia="宋体-简"/>
          <w:szCs w:val="21"/>
        </w:rPr>
        <w:t>境外上市外资股股东遗失股票，申请补发的，可以依照境外上市外资股股东名册正本存放地的法律、证券交易场所或者其他有关规定处理。</w:t>
      </w:r>
    </w:p>
    <w:p w14:paraId="6719D176" w14:textId="77777777" w:rsidR="002E7047" w:rsidRDefault="002E7047">
      <w:pPr>
        <w:tabs>
          <w:tab w:val="left" w:pos="1260"/>
          <w:tab w:val="left" w:pos="1440"/>
        </w:tabs>
        <w:spacing w:line="460" w:lineRule="exact"/>
        <w:ind w:firstLineChars="200" w:firstLine="420"/>
        <w:rPr>
          <w:rFonts w:eastAsia="宋体-简"/>
          <w:szCs w:val="21"/>
        </w:rPr>
      </w:pPr>
      <w:r>
        <w:rPr>
          <w:rFonts w:eastAsia="宋体-简"/>
          <w:szCs w:val="21"/>
        </w:rPr>
        <w:t>在香港上市的境外上市外资股股东遗失股票申请补发的，其股票的补发应当符合下列要求：</w:t>
      </w:r>
    </w:p>
    <w:p w14:paraId="648590AE" w14:textId="77777777" w:rsidR="002E7047" w:rsidRDefault="002E7047">
      <w:pPr>
        <w:tabs>
          <w:tab w:val="left" w:pos="1440"/>
        </w:tabs>
        <w:spacing w:line="460" w:lineRule="exact"/>
        <w:ind w:firstLineChars="200" w:firstLine="420"/>
        <w:rPr>
          <w:rFonts w:eastAsia="宋体-简"/>
          <w:szCs w:val="21"/>
        </w:rPr>
      </w:pPr>
      <w:r>
        <w:rPr>
          <w:rFonts w:eastAsia="宋体-简"/>
          <w:szCs w:val="21"/>
        </w:rPr>
        <w:t>（一）申请人应当用公司指定的标准格式提出申请并附上公证书或者法定声明文件。公证书或者法定声明文件的内容应当包括申请人申请的理由、股票遗失的情形及证据，以及无其他任何人可就有关股份要求登记为股东的声明。</w:t>
      </w:r>
    </w:p>
    <w:p w14:paraId="730C43DE" w14:textId="77777777" w:rsidR="002E7047" w:rsidRDefault="002E7047">
      <w:pPr>
        <w:tabs>
          <w:tab w:val="left" w:pos="1440"/>
        </w:tabs>
        <w:spacing w:line="460" w:lineRule="exact"/>
        <w:ind w:firstLineChars="200" w:firstLine="420"/>
        <w:rPr>
          <w:rFonts w:eastAsia="宋体-简"/>
          <w:szCs w:val="21"/>
        </w:rPr>
      </w:pPr>
      <w:r>
        <w:rPr>
          <w:rFonts w:eastAsia="宋体-简"/>
          <w:szCs w:val="21"/>
        </w:rPr>
        <w:t>（二）公司决定补发新股票之前，没有收到申请人以外的任何人对该股份要求登记为股东的声明。</w:t>
      </w:r>
    </w:p>
    <w:p w14:paraId="389481A0" w14:textId="5A52AE31" w:rsidR="002E7047" w:rsidRDefault="002E7047">
      <w:pPr>
        <w:tabs>
          <w:tab w:val="left" w:pos="1440"/>
        </w:tabs>
        <w:spacing w:line="460" w:lineRule="exact"/>
        <w:ind w:firstLineChars="200" w:firstLine="420"/>
        <w:rPr>
          <w:rFonts w:eastAsia="宋体-简"/>
          <w:szCs w:val="21"/>
        </w:rPr>
      </w:pPr>
      <w:r>
        <w:rPr>
          <w:rFonts w:eastAsia="宋体-简"/>
          <w:szCs w:val="21"/>
        </w:rPr>
        <w:t>公司决定向申请人补发新股票，应当刊登准备补发新股票的公告；公告期间为九十日，每三十日至少重复刊登一次。</w:t>
      </w:r>
    </w:p>
    <w:p w14:paraId="343DB935" w14:textId="77777777" w:rsidR="002E7047" w:rsidRDefault="002E7047">
      <w:pPr>
        <w:tabs>
          <w:tab w:val="left" w:pos="1440"/>
        </w:tabs>
        <w:spacing w:line="460" w:lineRule="exact"/>
        <w:ind w:firstLineChars="200" w:firstLine="420"/>
        <w:rPr>
          <w:rFonts w:eastAsia="宋体-简"/>
          <w:szCs w:val="21"/>
        </w:rPr>
      </w:pPr>
      <w:r>
        <w:rPr>
          <w:rFonts w:eastAsia="宋体-简"/>
          <w:szCs w:val="21"/>
        </w:rPr>
        <w:t>（三）公司刊登准备补发新股票的公告之前，应当向其挂牌上市的证券交易所提交一份拟刊登的公告副本，收到该证券交易所的回复，确认已在证券交易所内展示该公告后，即可刊登。公司在证券交易所内展示的期间为九十日。</w:t>
      </w:r>
    </w:p>
    <w:p w14:paraId="3EF6F72D" w14:textId="77777777" w:rsidR="002E7047" w:rsidRDefault="002E7047">
      <w:pPr>
        <w:tabs>
          <w:tab w:val="left" w:pos="1440"/>
        </w:tabs>
        <w:spacing w:line="460" w:lineRule="exact"/>
        <w:ind w:firstLineChars="200" w:firstLine="420"/>
        <w:rPr>
          <w:rFonts w:eastAsia="宋体-简"/>
          <w:szCs w:val="21"/>
        </w:rPr>
      </w:pPr>
      <w:r>
        <w:rPr>
          <w:rFonts w:eastAsia="宋体-简"/>
          <w:szCs w:val="21"/>
        </w:rPr>
        <w:t>（四）如果补发股票的申请未得到有关股份的登记在册股东的同意，公司应当将拟刊登的公告的复印件邮寄给该股东。</w:t>
      </w:r>
    </w:p>
    <w:p w14:paraId="237559C8" w14:textId="77777777" w:rsidR="002E7047" w:rsidRDefault="002E7047">
      <w:pPr>
        <w:tabs>
          <w:tab w:val="left" w:pos="1440"/>
        </w:tabs>
        <w:spacing w:line="460" w:lineRule="exact"/>
        <w:ind w:firstLineChars="200" w:firstLine="420"/>
        <w:rPr>
          <w:rFonts w:eastAsia="宋体-简"/>
          <w:szCs w:val="21"/>
        </w:rPr>
      </w:pPr>
      <w:r>
        <w:rPr>
          <w:rFonts w:eastAsia="宋体-简"/>
          <w:szCs w:val="21"/>
        </w:rPr>
        <w:t>（五）本条（三）（四）项所规定的公告、展示的九十日期限届满，如公司未收到任何人对补发股票的异议，即可以根据申请人的申请补发新股票。</w:t>
      </w:r>
    </w:p>
    <w:p w14:paraId="68021EBA" w14:textId="77777777" w:rsidR="002E7047" w:rsidRDefault="002E7047">
      <w:pPr>
        <w:tabs>
          <w:tab w:val="left" w:pos="1440"/>
        </w:tabs>
        <w:spacing w:line="460" w:lineRule="exact"/>
        <w:ind w:firstLineChars="200" w:firstLine="420"/>
        <w:rPr>
          <w:rFonts w:eastAsia="宋体-简"/>
          <w:szCs w:val="21"/>
        </w:rPr>
      </w:pPr>
      <w:r>
        <w:rPr>
          <w:rFonts w:eastAsia="宋体-简"/>
          <w:szCs w:val="21"/>
        </w:rPr>
        <w:t>（六）公司根据本条规定补发新股票时，应当立即注销原股票，并将此注销和补发事项登记在股东名册上。</w:t>
      </w:r>
    </w:p>
    <w:p w14:paraId="3461B3F1" w14:textId="77777777" w:rsidR="002E7047" w:rsidRDefault="002E7047">
      <w:pPr>
        <w:tabs>
          <w:tab w:val="left" w:pos="1440"/>
        </w:tabs>
        <w:spacing w:line="460" w:lineRule="exact"/>
        <w:ind w:firstLineChars="200" w:firstLine="420"/>
        <w:rPr>
          <w:rFonts w:eastAsia="宋体-简"/>
          <w:szCs w:val="21"/>
        </w:rPr>
      </w:pPr>
      <w:r>
        <w:rPr>
          <w:rFonts w:eastAsia="宋体-简"/>
          <w:szCs w:val="21"/>
        </w:rPr>
        <w:t>（七）公司为注销原股票和补发新股票的全部费用，均由申请人负担。在申请人未提供合理的担保之前，公司有权拒绝采取任何行动。</w:t>
      </w:r>
    </w:p>
    <w:p w14:paraId="77D83835" w14:textId="77777777" w:rsidR="002E7047" w:rsidRDefault="002E7047">
      <w:pPr>
        <w:tabs>
          <w:tab w:val="left" w:pos="1080"/>
          <w:tab w:val="left" w:pos="1440"/>
        </w:tabs>
        <w:spacing w:line="460" w:lineRule="exact"/>
        <w:ind w:firstLineChars="200" w:firstLine="420"/>
        <w:rPr>
          <w:rFonts w:eastAsia="宋体-简"/>
          <w:szCs w:val="21"/>
        </w:rPr>
      </w:pPr>
    </w:p>
    <w:p w14:paraId="3CF13587" w14:textId="77777777" w:rsidR="000B1F08" w:rsidRDefault="000B1F08">
      <w:pPr>
        <w:tabs>
          <w:tab w:val="left" w:pos="1080"/>
          <w:tab w:val="left" w:pos="1440"/>
        </w:tabs>
        <w:spacing w:line="460" w:lineRule="exact"/>
        <w:ind w:firstLineChars="200" w:firstLine="420"/>
        <w:rPr>
          <w:rFonts w:eastAsia="宋体-简"/>
          <w:szCs w:val="21"/>
        </w:rPr>
      </w:pPr>
    </w:p>
    <w:p w14:paraId="0C9F41A8" w14:textId="0881583A" w:rsidR="002E7047" w:rsidRDefault="002E7047">
      <w:pPr>
        <w:tabs>
          <w:tab w:val="left" w:pos="1440"/>
        </w:tabs>
        <w:spacing w:line="460" w:lineRule="exact"/>
        <w:ind w:firstLineChars="200" w:firstLine="422"/>
        <w:jc w:val="center"/>
        <w:outlineLvl w:val="0"/>
        <w:rPr>
          <w:rFonts w:eastAsia="宋体-简"/>
          <w:b/>
          <w:szCs w:val="21"/>
        </w:rPr>
      </w:pPr>
      <w:bookmarkStart w:id="19" w:name="_Toc534816239"/>
      <w:bookmarkStart w:id="20" w:name="_Toc358514872"/>
      <w:bookmarkStart w:id="21" w:name="_Toc155261334"/>
      <w:r>
        <w:rPr>
          <w:rFonts w:eastAsia="宋体-简"/>
          <w:b/>
          <w:szCs w:val="21"/>
        </w:rPr>
        <w:t>第</w:t>
      </w:r>
      <w:r w:rsidR="004631A8">
        <w:rPr>
          <w:rFonts w:eastAsia="宋体-简" w:hint="eastAsia"/>
          <w:b/>
          <w:szCs w:val="21"/>
        </w:rPr>
        <w:t>六</w:t>
      </w:r>
      <w:r>
        <w:rPr>
          <w:rFonts w:eastAsia="宋体-简"/>
          <w:b/>
          <w:szCs w:val="21"/>
        </w:rPr>
        <w:t>章</w:t>
      </w:r>
      <w:r>
        <w:rPr>
          <w:rFonts w:eastAsia="宋体-简"/>
          <w:b/>
          <w:szCs w:val="21"/>
        </w:rPr>
        <w:t xml:space="preserve">  </w:t>
      </w:r>
      <w:r>
        <w:rPr>
          <w:rFonts w:eastAsia="宋体-简"/>
          <w:b/>
          <w:szCs w:val="21"/>
        </w:rPr>
        <w:t>股份转让</w:t>
      </w:r>
      <w:bookmarkEnd w:id="19"/>
      <w:bookmarkEnd w:id="20"/>
      <w:bookmarkEnd w:id="21"/>
    </w:p>
    <w:p w14:paraId="54A673B1" w14:textId="61E27A2C" w:rsidR="002E7047" w:rsidRPr="00790083" w:rsidRDefault="002E7047" w:rsidP="0079008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90083">
        <w:rPr>
          <w:rFonts w:eastAsia="宋体-简"/>
          <w:sz w:val="21"/>
          <w:szCs w:val="21"/>
        </w:rPr>
        <w:t>公司的股份</w:t>
      </w:r>
      <w:r w:rsidR="00626CDA">
        <w:rPr>
          <w:rFonts w:eastAsia="宋体-简" w:hint="eastAsia"/>
          <w:sz w:val="21"/>
          <w:szCs w:val="21"/>
        </w:rPr>
        <w:t>应当</w:t>
      </w:r>
      <w:r w:rsidRPr="00790083">
        <w:rPr>
          <w:rFonts w:eastAsia="宋体-简"/>
          <w:sz w:val="21"/>
          <w:szCs w:val="21"/>
        </w:rPr>
        <w:t>依法转让。</w:t>
      </w:r>
    </w:p>
    <w:p w14:paraId="10B126D8" w14:textId="4875CA58" w:rsidR="002E7047" w:rsidRPr="00790083" w:rsidRDefault="002E7047" w:rsidP="0079008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90083">
        <w:rPr>
          <w:rFonts w:eastAsia="宋体-简"/>
          <w:sz w:val="21"/>
          <w:szCs w:val="21"/>
        </w:rPr>
        <w:t>公司不接受本公司的股</w:t>
      </w:r>
      <w:r w:rsidR="00626CDA">
        <w:rPr>
          <w:rFonts w:eastAsia="宋体-简" w:hint="eastAsia"/>
          <w:sz w:val="21"/>
          <w:szCs w:val="21"/>
        </w:rPr>
        <w:t>份</w:t>
      </w:r>
      <w:r w:rsidRPr="00790083">
        <w:rPr>
          <w:rFonts w:eastAsia="宋体-简"/>
          <w:sz w:val="21"/>
          <w:szCs w:val="21"/>
        </w:rPr>
        <w:t>作为质押权的标的。</w:t>
      </w:r>
    </w:p>
    <w:p w14:paraId="772BE244" w14:textId="4DAFF787" w:rsidR="002E7047" w:rsidRPr="00790083" w:rsidRDefault="002E7047" w:rsidP="0079008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90083">
        <w:rPr>
          <w:rFonts w:eastAsia="宋体-简"/>
          <w:sz w:val="21"/>
          <w:szCs w:val="21"/>
        </w:rPr>
        <w:t>公司公开发行股份前已发行的股份，自公司股票在证券交易所上市交易之日起</w:t>
      </w:r>
      <w:r w:rsidRPr="00790083">
        <w:rPr>
          <w:rFonts w:eastAsia="宋体-简"/>
          <w:sz w:val="21"/>
          <w:szCs w:val="21"/>
        </w:rPr>
        <w:t>1</w:t>
      </w:r>
      <w:r w:rsidRPr="00790083">
        <w:rPr>
          <w:rFonts w:eastAsia="宋体-简"/>
          <w:sz w:val="21"/>
          <w:szCs w:val="21"/>
        </w:rPr>
        <w:t>年内不得转让。</w:t>
      </w:r>
      <w:r w:rsidR="00A12AC5" w:rsidRPr="00A12AC5">
        <w:rPr>
          <w:rFonts w:eastAsia="宋体-简" w:hint="eastAsia"/>
          <w:sz w:val="21"/>
          <w:szCs w:val="21"/>
        </w:rPr>
        <w:t>法律、行政法规</w:t>
      </w:r>
      <w:r w:rsidR="00251607">
        <w:rPr>
          <w:rFonts w:eastAsia="宋体-简" w:hint="eastAsia"/>
          <w:sz w:val="21"/>
          <w:szCs w:val="21"/>
        </w:rPr>
        <w:t>、</w:t>
      </w:r>
      <w:r w:rsidR="00A12AC5">
        <w:rPr>
          <w:rFonts w:eastAsia="宋体-简" w:hint="eastAsia"/>
          <w:sz w:val="21"/>
          <w:szCs w:val="21"/>
        </w:rPr>
        <w:t>中国证监会</w:t>
      </w:r>
      <w:r w:rsidR="00251607">
        <w:rPr>
          <w:rFonts w:eastAsia="宋体-简" w:hint="eastAsia"/>
          <w:sz w:val="21"/>
          <w:szCs w:val="21"/>
        </w:rPr>
        <w:t>或者公司股票上市地证券交易所</w:t>
      </w:r>
      <w:r w:rsidR="00A12AC5" w:rsidRPr="00A12AC5">
        <w:rPr>
          <w:rFonts w:eastAsia="宋体-简" w:hint="eastAsia"/>
          <w:sz w:val="21"/>
          <w:szCs w:val="21"/>
        </w:rPr>
        <w:t>对公司的股东、实际控制人转让其所持有的</w:t>
      </w:r>
      <w:r w:rsidR="00775525">
        <w:rPr>
          <w:rFonts w:eastAsia="宋体-简" w:hint="eastAsia"/>
          <w:sz w:val="21"/>
          <w:szCs w:val="21"/>
        </w:rPr>
        <w:t>本</w:t>
      </w:r>
      <w:r w:rsidR="00A12AC5" w:rsidRPr="00A12AC5">
        <w:rPr>
          <w:rFonts w:eastAsia="宋体-简" w:hint="eastAsia"/>
          <w:sz w:val="21"/>
          <w:szCs w:val="21"/>
        </w:rPr>
        <w:t>公司股份另有规定的，从其规定。</w:t>
      </w:r>
    </w:p>
    <w:p w14:paraId="69943493" w14:textId="69E05C12" w:rsidR="002E7047" w:rsidRDefault="002E7047">
      <w:pPr>
        <w:tabs>
          <w:tab w:val="left" w:pos="1440"/>
        </w:tabs>
        <w:spacing w:line="460" w:lineRule="exact"/>
        <w:ind w:firstLineChars="200" w:firstLine="420"/>
        <w:rPr>
          <w:rFonts w:eastAsia="宋体-简"/>
          <w:szCs w:val="21"/>
        </w:rPr>
      </w:pPr>
      <w:r>
        <w:rPr>
          <w:rFonts w:eastAsia="宋体-简"/>
          <w:szCs w:val="21"/>
        </w:rPr>
        <w:t>公司董事、高级管理人员应当向公司申报所持有的本公司的股份及其变动情况，在</w:t>
      </w:r>
      <w:r w:rsidR="0043171D" w:rsidRPr="0043171D">
        <w:rPr>
          <w:rFonts w:eastAsia="宋体-简" w:hint="eastAsia"/>
          <w:szCs w:val="21"/>
        </w:rPr>
        <w:t>就任时确定的</w:t>
      </w:r>
      <w:r>
        <w:rPr>
          <w:rFonts w:eastAsia="宋体-简"/>
          <w:szCs w:val="21"/>
        </w:rPr>
        <w:t>任职期间每年转让的股份不得超过其所持有本公司股份总数的</w:t>
      </w:r>
      <w:r>
        <w:rPr>
          <w:rFonts w:eastAsia="宋体-简"/>
          <w:szCs w:val="21"/>
        </w:rPr>
        <w:t>25%</w:t>
      </w:r>
      <w:r>
        <w:rPr>
          <w:rFonts w:eastAsia="宋体-简"/>
          <w:szCs w:val="21"/>
        </w:rPr>
        <w:t>；所持本公司股份自公司股票上市交易之日起</w:t>
      </w:r>
      <w:r>
        <w:rPr>
          <w:rFonts w:eastAsia="宋体-简"/>
          <w:szCs w:val="21"/>
        </w:rPr>
        <w:t>1</w:t>
      </w:r>
      <w:r>
        <w:rPr>
          <w:rFonts w:eastAsia="宋体-简"/>
          <w:szCs w:val="21"/>
        </w:rPr>
        <w:t>年内不得转让。上述人员离职后半年内，不得转让其所持有的本公司股份。</w:t>
      </w:r>
    </w:p>
    <w:p w14:paraId="59B27053" w14:textId="4F7153AA" w:rsidR="0043171D" w:rsidRDefault="0043171D">
      <w:pPr>
        <w:tabs>
          <w:tab w:val="left" w:pos="1440"/>
        </w:tabs>
        <w:spacing w:line="460" w:lineRule="exact"/>
        <w:ind w:firstLineChars="200" w:firstLine="420"/>
        <w:rPr>
          <w:rFonts w:eastAsia="宋体-简"/>
          <w:szCs w:val="21"/>
        </w:rPr>
      </w:pPr>
      <w:r w:rsidRPr="00BB2EB3">
        <w:rPr>
          <w:rFonts w:eastAsia="宋体-简" w:hint="eastAsia"/>
          <w:szCs w:val="21"/>
        </w:rPr>
        <w:t>股份在法律、行政法规规定的限制转让期限内出质的，质权人不得在限制转让期限</w:t>
      </w:r>
      <w:proofErr w:type="gramStart"/>
      <w:r w:rsidRPr="00BB2EB3">
        <w:rPr>
          <w:rFonts w:eastAsia="宋体-简" w:hint="eastAsia"/>
          <w:szCs w:val="21"/>
        </w:rPr>
        <w:t>内行使质权</w:t>
      </w:r>
      <w:proofErr w:type="gramEnd"/>
      <w:r w:rsidRPr="00BB2EB3">
        <w:rPr>
          <w:rFonts w:eastAsia="宋体-简" w:hint="eastAsia"/>
          <w:szCs w:val="21"/>
        </w:rPr>
        <w:t>。</w:t>
      </w:r>
    </w:p>
    <w:p w14:paraId="75B1DE90" w14:textId="231AE54A" w:rsidR="002E7047" w:rsidRPr="00790083" w:rsidRDefault="002E7047" w:rsidP="0079008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90083">
        <w:rPr>
          <w:rFonts w:eastAsia="宋体-简"/>
          <w:sz w:val="21"/>
          <w:szCs w:val="21"/>
        </w:rPr>
        <w:t>公司</w:t>
      </w:r>
      <w:r w:rsidR="00A910F9" w:rsidRPr="00A910F9">
        <w:rPr>
          <w:rFonts w:eastAsia="宋体-简" w:hint="eastAsia"/>
          <w:sz w:val="21"/>
          <w:szCs w:val="21"/>
        </w:rPr>
        <w:t>持有百分之五以上股份的股东、</w:t>
      </w:r>
      <w:r w:rsidRPr="00790083">
        <w:rPr>
          <w:rFonts w:eastAsia="宋体-简"/>
          <w:sz w:val="21"/>
          <w:szCs w:val="21"/>
        </w:rPr>
        <w:t>董事、高级管理人员，将其持有的本公司股票</w:t>
      </w:r>
      <w:r w:rsidR="00C35D8C" w:rsidRPr="00790083">
        <w:rPr>
          <w:rFonts w:eastAsia="宋体-简" w:hint="eastAsia"/>
          <w:sz w:val="21"/>
          <w:szCs w:val="21"/>
        </w:rPr>
        <w:t>或者具有其他股权性质的证券</w:t>
      </w:r>
      <w:r w:rsidRPr="00790083">
        <w:rPr>
          <w:rFonts w:eastAsia="宋体-简"/>
          <w:sz w:val="21"/>
          <w:szCs w:val="21"/>
        </w:rPr>
        <w:t>在买入后</w:t>
      </w:r>
      <w:r w:rsidRPr="00790083">
        <w:rPr>
          <w:rFonts w:eastAsia="宋体-简"/>
          <w:sz w:val="21"/>
          <w:szCs w:val="21"/>
        </w:rPr>
        <w:t>6</w:t>
      </w:r>
      <w:r w:rsidRPr="00790083">
        <w:rPr>
          <w:rFonts w:eastAsia="宋体-简"/>
          <w:sz w:val="21"/>
          <w:szCs w:val="21"/>
        </w:rPr>
        <w:t>个月内卖出，或者在卖出后</w:t>
      </w:r>
      <w:r w:rsidRPr="00790083">
        <w:rPr>
          <w:rFonts w:eastAsia="宋体-简"/>
          <w:sz w:val="21"/>
          <w:szCs w:val="21"/>
        </w:rPr>
        <w:t>6</w:t>
      </w:r>
      <w:r w:rsidRPr="00790083">
        <w:rPr>
          <w:rFonts w:eastAsia="宋体-简"/>
          <w:sz w:val="21"/>
          <w:szCs w:val="21"/>
        </w:rPr>
        <w:t>个月内又买入，由此所得收益归本公司所有，本公司董事会将收回其所得收益。但是，证券公司</w:t>
      </w:r>
      <w:r w:rsidR="00A910F9" w:rsidRPr="00A910F9">
        <w:rPr>
          <w:rFonts w:eastAsia="宋体-简" w:hint="eastAsia"/>
          <w:sz w:val="21"/>
          <w:szCs w:val="21"/>
        </w:rPr>
        <w:t>因购入包销售后剩余股票</w:t>
      </w:r>
      <w:r w:rsidRPr="00790083">
        <w:rPr>
          <w:rFonts w:eastAsia="宋体-简"/>
          <w:sz w:val="21"/>
          <w:szCs w:val="21"/>
        </w:rPr>
        <w:t>而持有</w:t>
      </w:r>
      <w:r w:rsidRPr="00790083">
        <w:rPr>
          <w:rFonts w:eastAsia="宋体-简"/>
          <w:sz w:val="21"/>
          <w:szCs w:val="21"/>
        </w:rPr>
        <w:t>5%</w:t>
      </w:r>
      <w:r w:rsidRPr="00790083">
        <w:rPr>
          <w:rFonts w:eastAsia="宋体-简"/>
          <w:sz w:val="21"/>
          <w:szCs w:val="21"/>
        </w:rPr>
        <w:t>以上股份的，</w:t>
      </w:r>
      <w:r w:rsidR="00C35D8C" w:rsidRPr="00790083">
        <w:rPr>
          <w:rFonts w:eastAsia="宋体-简" w:hint="eastAsia"/>
          <w:sz w:val="21"/>
          <w:szCs w:val="21"/>
        </w:rPr>
        <w:t>以及有中国证监会规定的其他情形的除外</w:t>
      </w:r>
      <w:r w:rsidRPr="00790083">
        <w:rPr>
          <w:rFonts w:eastAsia="宋体-简"/>
          <w:sz w:val="21"/>
          <w:szCs w:val="21"/>
        </w:rPr>
        <w:t>。</w:t>
      </w:r>
    </w:p>
    <w:p w14:paraId="43B4417C" w14:textId="59DB1F06" w:rsidR="00C35D8C" w:rsidRDefault="00C35D8C">
      <w:pPr>
        <w:tabs>
          <w:tab w:val="left" w:pos="1440"/>
        </w:tabs>
        <w:spacing w:line="460" w:lineRule="exact"/>
        <w:ind w:firstLineChars="200" w:firstLine="420"/>
        <w:rPr>
          <w:rFonts w:eastAsia="宋体-简"/>
          <w:szCs w:val="21"/>
        </w:rPr>
      </w:pPr>
      <w:r w:rsidRPr="00C35D8C">
        <w:rPr>
          <w:rFonts w:eastAsia="宋体-简" w:hint="eastAsia"/>
          <w:szCs w:val="21"/>
        </w:rPr>
        <w:t>前款所称董事、高级管理人员、自然人股东持有的股票或者其他具有股权性质的证券，包括其配偶、父母、子女持有的及利用他人账户持有的股票或者其他具有股权性质的证券。</w:t>
      </w:r>
    </w:p>
    <w:p w14:paraId="7540FF98" w14:textId="77777777" w:rsidR="002E7047" w:rsidRDefault="002E7047">
      <w:pPr>
        <w:tabs>
          <w:tab w:val="left" w:pos="1440"/>
        </w:tabs>
        <w:spacing w:line="460" w:lineRule="exact"/>
        <w:ind w:firstLineChars="200" w:firstLine="420"/>
        <w:rPr>
          <w:rFonts w:eastAsia="宋体-简"/>
          <w:szCs w:val="21"/>
        </w:rPr>
      </w:pPr>
      <w:r>
        <w:rPr>
          <w:rFonts w:eastAsia="宋体-简"/>
          <w:szCs w:val="21"/>
        </w:rPr>
        <w:t>公司董事会不按照</w:t>
      </w:r>
      <w:r w:rsidR="00C35D8C" w:rsidRPr="00C35D8C">
        <w:rPr>
          <w:rFonts w:eastAsia="宋体-简" w:hint="eastAsia"/>
          <w:szCs w:val="21"/>
        </w:rPr>
        <w:t>本条第一款</w:t>
      </w:r>
      <w:r>
        <w:rPr>
          <w:rFonts w:eastAsia="宋体-简"/>
          <w:szCs w:val="21"/>
        </w:rPr>
        <w:t>规定执行的，股东有权要求董事会在</w:t>
      </w:r>
      <w:r>
        <w:rPr>
          <w:rFonts w:eastAsia="宋体-简"/>
          <w:szCs w:val="21"/>
        </w:rPr>
        <w:t>30</w:t>
      </w:r>
      <w:r>
        <w:rPr>
          <w:rFonts w:eastAsia="宋体-简"/>
          <w:szCs w:val="21"/>
        </w:rPr>
        <w:t>日内执行。公司董事会未在上述期限内执行的，股东有权为了公司的利益以自己的名义直接向人民法院提起诉讼。</w:t>
      </w:r>
    </w:p>
    <w:p w14:paraId="599A6A58" w14:textId="77777777" w:rsidR="002E7047" w:rsidRDefault="002E7047">
      <w:pPr>
        <w:tabs>
          <w:tab w:val="left" w:pos="1440"/>
        </w:tabs>
        <w:spacing w:line="460" w:lineRule="exact"/>
        <w:ind w:firstLineChars="200" w:firstLine="420"/>
        <w:rPr>
          <w:rFonts w:eastAsia="宋体-简"/>
          <w:szCs w:val="21"/>
        </w:rPr>
      </w:pPr>
      <w:r>
        <w:rPr>
          <w:rFonts w:eastAsia="宋体-简"/>
          <w:szCs w:val="21"/>
        </w:rPr>
        <w:t>公司董事会不按照第一款的规定执行的，负有责任的董事依法承担连带责任。</w:t>
      </w:r>
    </w:p>
    <w:p w14:paraId="13EEA330" w14:textId="77777777" w:rsidR="002E7047" w:rsidRDefault="002E7047">
      <w:pPr>
        <w:tabs>
          <w:tab w:val="left" w:pos="1080"/>
          <w:tab w:val="left" w:pos="1440"/>
        </w:tabs>
        <w:spacing w:line="460" w:lineRule="exact"/>
        <w:ind w:firstLineChars="200" w:firstLine="420"/>
        <w:rPr>
          <w:rFonts w:eastAsia="宋体-简"/>
          <w:szCs w:val="21"/>
        </w:rPr>
      </w:pPr>
    </w:p>
    <w:p w14:paraId="44F72D85" w14:textId="77777777" w:rsidR="000B1F08" w:rsidRDefault="000B1F08">
      <w:pPr>
        <w:tabs>
          <w:tab w:val="left" w:pos="1080"/>
          <w:tab w:val="left" w:pos="1440"/>
        </w:tabs>
        <w:spacing w:line="460" w:lineRule="exact"/>
        <w:ind w:firstLineChars="200" w:firstLine="420"/>
        <w:rPr>
          <w:rFonts w:eastAsia="宋体-简"/>
          <w:szCs w:val="21"/>
        </w:rPr>
      </w:pPr>
    </w:p>
    <w:p w14:paraId="599A3349" w14:textId="64FCB01F" w:rsidR="002E7047" w:rsidRDefault="002E7047">
      <w:pPr>
        <w:tabs>
          <w:tab w:val="left" w:pos="1440"/>
        </w:tabs>
        <w:spacing w:line="460" w:lineRule="exact"/>
        <w:ind w:firstLineChars="200" w:firstLine="422"/>
        <w:jc w:val="center"/>
        <w:outlineLvl w:val="0"/>
        <w:rPr>
          <w:rFonts w:eastAsia="宋体-简"/>
          <w:b/>
          <w:szCs w:val="21"/>
        </w:rPr>
      </w:pPr>
      <w:bookmarkStart w:id="22" w:name="_Toc534816240"/>
      <w:bookmarkStart w:id="23" w:name="_Toc1867823869"/>
      <w:bookmarkStart w:id="24" w:name="_Toc155261335"/>
      <w:r>
        <w:rPr>
          <w:rFonts w:eastAsia="宋体-简"/>
          <w:b/>
          <w:szCs w:val="21"/>
        </w:rPr>
        <w:t>第</w:t>
      </w:r>
      <w:r w:rsidR="004631A8">
        <w:rPr>
          <w:rFonts w:eastAsia="宋体-简" w:hint="eastAsia"/>
          <w:b/>
          <w:szCs w:val="21"/>
        </w:rPr>
        <w:t>七</w:t>
      </w:r>
      <w:r>
        <w:rPr>
          <w:rFonts w:eastAsia="宋体-简"/>
          <w:b/>
          <w:szCs w:val="21"/>
        </w:rPr>
        <w:t>章</w:t>
      </w:r>
      <w:r>
        <w:rPr>
          <w:rFonts w:eastAsia="宋体-简"/>
          <w:b/>
          <w:szCs w:val="21"/>
        </w:rPr>
        <w:t xml:space="preserve">  </w:t>
      </w:r>
      <w:r>
        <w:rPr>
          <w:rFonts w:eastAsia="宋体-简"/>
          <w:b/>
          <w:szCs w:val="21"/>
        </w:rPr>
        <w:t>股东的权利和义务</w:t>
      </w:r>
      <w:bookmarkEnd w:id="22"/>
      <w:bookmarkEnd w:id="23"/>
      <w:bookmarkEnd w:id="24"/>
    </w:p>
    <w:p w14:paraId="0BAE6DE9" w14:textId="77777777" w:rsidR="002E7047" w:rsidRPr="00790083" w:rsidRDefault="002E7047" w:rsidP="0079008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90083">
        <w:rPr>
          <w:rFonts w:eastAsia="宋体-简"/>
          <w:sz w:val="21"/>
          <w:szCs w:val="21"/>
        </w:rPr>
        <w:t>公司股东为依法持有公司股份并且其姓名（名称）登记在股东名册上的人。</w:t>
      </w:r>
    </w:p>
    <w:p w14:paraId="3DBB36D2" w14:textId="0DEDE2E5" w:rsidR="002E7047" w:rsidRDefault="002E7047">
      <w:pPr>
        <w:tabs>
          <w:tab w:val="left" w:pos="1440"/>
        </w:tabs>
        <w:spacing w:line="460" w:lineRule="exact"/>
        <w:ind w:firstLineChars="200" w:firstLine="420"/>
        <w:rPr>
          <w:rFonts w:eastAsia="宋体-简"/>
          <w:szCs w:val="21"/>
        </w:rPr>
      </w:pPr>
      <w:bookmarkStart w:id="25" w:name="OLE_LINK1"/>
      <w:r>
        <w:rPr>
          <w:rFonts w:eastAsia="宋体-简"/>
          <w:szCs w:val="21"/>
        </w:rPr>
        <w:t>股东按其</w:t>
      </w:r>
      <w:r w:rsidR="00626CDA">
        <w:rPr>
          <w:rFonts w:eastAsia="宋体-简" w:hint="eastAsia"/>
          <w:szCs w:val="21"/>
        </w:rPr>
        <w:t>所</w:t>
      </w:r>
      <w:r>
        <w:rPr>
          <w:rFonts w:eastAsia="宋体-简"/>
          <w:szCs w:val="21"/>
        </w:rPr>
        <w:t>持有股份的</w:t>
      </w:r>
      <w:r w:rsidR="00626CDA">
        <w:rPr>
          <w:rFonts w:eastAsia="宋体-简" w:hint="eastAsia"/>
          <w:szCs w:val="21"/>
        </w:rPr>
        <w:t>类别</w:t>
      </w:r>
      <w:r>
        <w:rPr>
          <w:rFonts w:eastAsia="宋体-简"/>
          <w:szCs w:val="21"/>
        </w:rPr>
        <w:t>享有权利</w:t>
      </w:r>
      <w:bookmarkEnd w:id="25"/>
      <w:r>
        <w:rPr>
          <w:rFonts w:eastAsia="宋体-简"/>
          <w:szCs w:val="21"/>
        </w:rPr>
        <w:t>，承担义务；持有同一类</w:t>
      </w:r>
      <w:r w:rsidR="00626CDA">
        <w:rPr>
          <w:rFonts w:eastAsia="宋体-简" w:hint="eastAsia"/>
          <w:szCs w:val="21"/>
        </w:rPr>
        <w:t>别</w:t>
      </w:r>
      <w:r>
        <w:rPr>
          <w:rFonts w:eastAsia="宋体-简"/>
          <w:szCs w:val="21"/>
        </w:rPr>
        <w:t>股份的股东，享有同等权利，承担同种义务。</w:t>
      </w:r>
    </w:p>
    <w:p w14:paraId="5232F273" w14:textId="77777777" w:rsidR="002E7047" w:rsidRPr="00790083" w:rsidRDefault="002E7047" w:rsidP="0079008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90083">
        <w:rPr>
          <w:rFonts w:eastAsia="宋体-简"/>
          <w:sz w:val="21"/>
          <w:szCs w:val="21"/>
        </w:rPr>
        <w:t>公司普通股股东享有下列权利：</w:t>
      </w:r>
    </w:p>
    <w:p w14:paraId="078C0FA8" w14:textId="77777777" w:rsidR="002E7047" w:rsidRDefault="002E7047">
      <w:pPr>
        <w:tabs>
          <w:tab w:val="left" w:pos="1440"/>
        </w:tabs>
        <w:spacing w:line="460" w:lineRule="exact"/>
        <w:ind w:firstLineChars="200" w:firstLine="420"/>
        <w:rPr>
          <w:rFonts w:eastAsia="宋体-简"/>
          <w:szCs w:val="21"/>
        </w:rPr>
      </w:pPr>
      <w:r>
        <w:rPr>
          <w:rFonts w:eastAsia="宋体-简"/>
          <w:szCs w:val="21"/>
        </w:rPr>
        <w:t>（一）依照其所持有的股份份额领取股利和其他形式的利益分配；</w:t>
      </w:r>
    </w:p>
    <w:p w14:paraId="23414666" w14:textId="0B5FC5BB" w:rsidR="002E7047" w:rsidRDefault="002E7047">
      <w:pPr>
        <w:tabs>
          <w:tab w:val="left" w:pos="1440"/>
        </w:tabs>
        <w:spacing w:line="460" w:lineRule="exact"/>
        <w:ind w:firstLineChars="200" w:firstLine="420"/>
        <w:rPr>
          <w:rFonts w:eastAsia="宋体-简"/>
          <w:szCs w:val="21"/>
        </w:rPr>
      </w:pPr>
      <w:r>
        <w:rPr>
          <w:rFonts w:eastAsia="宋体-简"/>
          <w:szCs w:val="21"/>
        </w:rPr>
        <w:t>（二）</w:t>
      </w:r>
      <w:r w:rsidR="007508D1">
        <w:rPr>
          <w:rFonts w:eastAsia="宋体-简" w:hint="eastAsia"/>
          <w:szCs w:val="21"/>
        </w:rPr>
        <w:t>依法请求</w:t>
      </w:r>
      <w:r w:rsidR="001F7227">
        <w:rPr>
          <w:rFonts w:eastAsia="宋体-简" w:hint="eastAsia"/>
          <w:szCs w:val="21"/>
        </w:rPr>
        <w:t>召开</w:t>
      </w:r>
      <w:r w:rsidR="007508D1">
        <w:rPr>
          <w:rFonts w:eastAsia="宋体-简" w:hint="eastAsia"/>
          <w:szCs w:val="21"/>
        </w:rPr>
        <w:t>、召集、主持、</w:t>
      </w:r>
      <w:r>
        <w:rPr>
          <w:rFonts w:eastAsia="宋体-简"/>
          <w:szCs w:val="21"/>
        </w:rPr>
        <w:t>参加或者委派股东代理人参加</w:t>
      </w:r>
      <w:r w:rsidR="009A154E">
        <w:rPr>
          <w:rFonts w:eastAsia="宋体-简"/>
          <w:szCs w:val="21"/>
        </w:rPr>
        <w:t>股东会</w:t>
      </w:r>
      <w:r>
        <w:rPr>
          <w:rFonts w:eastAsia="宋体-简"/>
          <w:szCs w:val="21"/>
        </w:rPr>
        <w:t>，并行使</w:t>
      </w:r>
      <w:r w:rsidR="00306C33">
        <w:rPr>
          <w:rFonts w:eastAsia="宋体-简" w:hint="eastAsia"/>
          <w:szCs w:val="21"/>
        </w:rPr>
        <w:t>相应的</w:t>
      </w:r>
      <w:r>
        <w:rPr>
          <w:rFonts w:eastAsia="宋体-简"/>
          <w:szCs w:val="21"/>
        </w:rPr>
        <w:t>表决权；</w:t>
      </w:r>
    </w:p>
    <w:p w14:paraId="1A366A88" w14:textId="77777777" w:rsidR="002E7047" w:rsidRDefault="002E7047">
      <w:pPr>
        <w:tabs>
          <w:tab w:val="left" w:pos="1440"/>
        </w:tabs>
        <w:spacing w:line="460" w:lineRule="exact"/>
        <w:ind w:firstLineChars="200" w:firstLine="420"/>
        <w:rPr>
          <w:rFonts w:eastAsia="宋体-简"/>
          <w:szCs w:val="21"/>
        </w:rPr>
      </w:pPr>
      <w:r>
        <w:rPr>
          <w:rFonts w:eastAsia="宋体-简"/>
          <w:szCs w:val="21"/>
        </w:rPr>
        <w:t>（三）对公司的业务经营活动进行监督管理，提出建议或者质询；</w:t>
      </w:r>
    </w:p>
    <w:p w14:paraId="34A1B514" w14:textId="61D29227" w:rsidR="002E7047" w:rsidRDefault="002E7047">
      <w:pPr>
        <w:tabs>
          <w:tab w:val="left" w:pos="1440"/>
        </w:tabs>
        <w:spacing w:line="460" w:lineRule="exact"/>
        <w:ind w:firstLineChars="200" w:firstLine="420"/>
        <w:rPr>
          <w:rFonts w:eastAsia="宋体-简"/>
          <w:szCs w:val="21"/>
        </w:rPr>
      </w:pPr>
      <w:r>
        <w:rPr>
          <w:rFonts w:eastAsia="宋体-简"/>
          <w:szCs w:val="21"/>
        </w:rPr>
        <w:lastRenderedPageBreak/>
        <w:t>（四）依照法律、行政法规及公司章程的规定转让</w:t>
      </w:r>
      <w:r w:rsidR="007508D1">
        <w:rPr>
          <w:rFonts w:eastAsia="宋体-简" w:hint="eastAsia"/>
          <w:szCs w:val="21"/>
        </w:rPr>
        <w:t>、赠与或</w:t>
      </w:r>
      <w:r w:rsidR="001F7227">
        <w:rPr>
          <w:rFonts w:eastAsia="宋体-简" w:hint="eastAsia"/>
          <w:szCs w:val="21"/>
        </w:rPr>
        <w:t>者</w:t>
      </w:r>
      <w:r w:rsidR="007508D1">
        <w:rPr>
          <w:rFonts w:eastAsia="宋体-简" w:hint="eastAsia"/>
          <w:szCs w:val="21"/>
        </w:rPr>
        <w:t>质押其所持有的</w:t>
      </w:r>
      <w:r>
        <w:rPr>
          <w:rFonts w:eastAsia="宋体-简"/>
          <w:szCs w:val="21"/>
        </w:rPr>
        <w:t>股份；</w:t>
      </w:r>
    </w:p>
    <w:p w14:paraId="3AAC99A8" w14:textId="649E0D6B" w:rsidR="002E7047" w:rsidRDefault="002E7047" w:rsidP="001F7227">
      <w:pPr>
        <w:tabs>
          <w:tab w:val="left" w:pos="1440"/>
        </w:tabs>
        <w:spacing w:line="460" w:lineRule="exact"/>
        <w:ind w:firstLineChars="200" w:firstLine="420"/>
        <w:rPr>
          <w:rFonts w:eastAsia="宋体-简"/>
          <w:szCs w:val="21"/>
        </w:rPr>
      </w:pPr>
      <w:r>
        <w:rPr>
          <w:rFonts w:eastAsia="宋体-简"/>
          <w:szCs w:val="21"/>
        </w:rPr>
        <w:t>（五）</w:t>
      </w:r>
      <w:r w:rsidR="001F7227" w:rsidRPr="001F7227">
        <w:rPr>
          <w:rFonts w:eastAsia="宋体-简" w:hint="eastAsia"/>
          <w:szCs w:val="21"/>
        </w:rPr>
        <w:t>查阅、复制公司章程、股东名册、股东会会议记录、董事会会议决议、财务会计报告，符合规定的股东可以查阅公司的会计账簿、会计凭证</w:t>
      </w:r>
      <w:r w:rsidR="00372C71">
        <w:rPr>
          <w:rFonts w:eastAsia="宋体-简" w:hint="eastAsia"/>
          <w:szCs w:val="21"/>
        </w:rPr>
        <w:t>；</w:t>
      </w:r>
    </w:p>
    <w:p w14:paraId="5F178DE9" w14:textId="1CAA4A51" w:rsidR="002E7047" w:rsidRDefault="002E7047" w:rsidP="007113D9">
      <w:pPr>
        <w:tabs>
          <w:tab w:val="left" w:pos="1440"/>
        </w:tabs>
        <w:spacing w:line="460" w:lineRule="exact"/>
        <w:ind w:firstLineChars="200" w:firstLine="420"/>
        <w:rPr>
          <w:rFonts w:eastAsia="宋体-简"/>
          <w:szCs w:val="21"/>
        </w:rPr>
      </w:pPr>
      <w:r>
        <w:rPr>
          <w:rFonts w:eastAsia="宋体-简"/>
          <w:szCs w:val="21"/>
        </w:rPr>
        <w:t>（六）</w:t>
      </w:r>
      <w:r w:rsidR="00372C71" w:rsidRPr="007113D9">
        <w:rPr>
          <w:rFonts w:eastAsia="宋体-简" w:hint="eastAsia"/>
          <w:szCs w:val="21"/>
        </w:rPr>
        <w:t>对</w:t>
      </w:r>
      <w:r w:rsidR="009A154E">
        <w:rPr>
          <w:rFonts w:eastAsia="宋体-简" w:hint="eastAsia"/>
          <w:szCs w:val="21"/>
        </w:rPr>
        <w:t>股东会</w:t>
      </w:r>
      <w:proofErr w:type="gramStart"/>
      <w:r w:rsidR="00372C71" w:rsidRPr="007113D9">
        <w:rPr>
          <w:rFonts w:eastAsia="宋体-简" w:hint="eastAsia"/>
          <w:szCs w:val="21"/>
        </w:rPr>
        <w:t>作出</w:t>
      </w:r>
      <w:proofErr w:type="gramEnd"/>
      <w:r w:rsidR="00372C71" w:rsidRPr="007113D9">
        <w:rPr>
          <w:rFonts w:eastAsia="宋体-简" w:hint="eastAsia"/>
          <w:szCs w:val="21"/>
        </w:rPr>
        <w:t>的公司合并、分立决议持异议的股东，要求公司收购其股份</w:t>
      </w:r>
      <w:r>
        <w:rPr>
          <w:rFonts w:eastAsia="宋体-简"/>
          <w:szCs w:val="21"/>
        </w:rPr>
        <w:t>；</w:t>
      </w:r>
    </w:p>
    <w:p w14:paraId="53C63D18" w14:textId="52D4D5FD" w:rsidR="002E7047" w:rsidRDefault="002E7047" w:rsidP="007113D9">
      <w:pPr>
        <w:tabs>
          <w:tab w:val="left" w:pos="1080"/>
          <w:tab w:val="left" w:pos="1260"/>
          <w:tab w:val="left" w:pos="1440"/>
          <w:tab w:val="left" w:pos="1980"/>
        </w:tabs>
        <w:spacing w:line="460" w:lineRule="exact"/>
        <w:ind w:firstLineChars="200" w:firstLine="420"/>
        <w:rPr>
          <w:rFonts w:eastAsia="宋体-简"/>
          <w:szCs w:val="21"/>
        </w:rPr>
      </w:pPr>
      <w:r>
        <w:rPr>
          <w:rFonts w:eastAsia="宋体-简"/>
          <w:szCs w:val="21"/>
        </w:rPr>
        <w:t>（七）公司终止或者清算时，按其所持有的股份份额参加公司剩余财产的分配；</w:t>
      </w:r>
    </w:p>
    <w:p w14:paraId="7722AF7C" w14:textId="1E75ACA5" w:rsidR="002E7047" w:rsidRDefault="002E7047" w:rsidP="00961FF1">
      <w:pPr>
        <w:tabs>
          <w:tab w:val="left" w:pos="1080"/>
          <w:tab w:val="left" w:pos="1260"/>
          <w:tab w:val="left" w:pos="1440"/>
          <w:tab w:val="left" w:pos="1980"/>
        </w:tabs>
        <w:spacing w:line="460" w:lineRule="exact"/>
        <w:ind w:firstLineChars="200" w:firstLine="420"/>
        <w:rPr>
          <w:rFonts w:eastAsia="宋体-简"/>
          <w:szCs w:val="21"/>
        </w:rPr>
      </w:pPr>
      <w:r>
        <w:rPr>
          <w:rFonts w:eastAsia="宋体-简"/>
          <w:szCs w:val="21"/>
        </w:rPr>
        <w:t>（</w:t>
      </w:r>
      <w:r w:rsidR="00372C71">
        <w:rPr>
          <w:rFonts w:eastAsia="宋体-简" w:hint="eastAsia"/>
          <w:szCs w:val="21"/>
        </w:rPr>
        <w:t>八</w:t>
      </w:r>
      <w:r>
        <w:rPr>
          <w:rFonts w:eastAsia="宋体-简"/>
          <w:szCs w:val="21"/>
        </w:rPr>
        <w:t>）法律、行政法规</w:t>
      </w:r>
      <w:r w:rsidR="00961FF1" w:rsidRPr="007113D9">
        <w:rPr>
          <w:rFonts w:eastAsia="宋体-简" w:hint="eastAsia"/>
          <w:szCs w:val="21"/>
        </w:rPr>
        <w:t>、部门规章、证券交易所规则</w:t>
      </w:r>
      <w:r w:rsidR="001F7227">
        <w:rPr>
          <w:rFonts w:eastAsia="宋体-简" w:hint="eastAsia"/>
          <w:szCs w:val="21"/>
        </w:rPr>
        <w:t>或者</w:t>
      </w:r>
      <w:r>
        <w:rPr>
          <w:rFonts w:eastAsia="宋体-简"/>
          <w:szCs w:val="21"/>
        </w:rPr>
        <w:t>公司章程</w:t>
      </w:r>
      <w:r w:rsidR="00372C71">
        <w:rPr>
          <w:rFonts w:eastAsia="宋体-简" w:hint="eastAsia"/>
          <w:szCs w:val="21"/>
        </w:rPr>
        <w:t>规定</w:t>
      </w:r>
      <w:r>
        <w:rPr>
          <w:rFonts w:eastAsia="宋体-简"/>
          <w:szCs w:val="21"/>
        </w:rPr>
        <w:t>的其他权利。</w:t>
      </w:r>
    </w:p>
    <w:p w14:paraId="08B32C39" w14:textId="236D0990" w:rsidR="00372C71" w:rsidRDefault="001F7227" w:rsidP="00961FF1">
      <w:pPr>
        <w:tabs>
          <w:tab w:val="left" w:pos="1080"/>
          <w:tab w:val="left" w:pos="1260"/>
          <w:tab w:val="left" w:pos="1440"/>
          <w:tab w:val="left" w:pos="1980"/>
        </w:tabs>
        <w:spacing w:line="460" w:lineRule="exact"/>
        <w:ind w:firstLineChars="200" w:firstLine="420"/>
        <w:rPr>
          <w:rFonts w:eastAsia="宋体-简"/>
          <w:szCs w:val="21"/>
        </w:rPr>
      </w:pPr>
      <w:r w:rsidRPr="001F7227">
        <w:rPr>
          <w:rFonts w:eastAsia="宋体-简" w:hint="eastAsia"/>
          <w:szCs w:val="21"/>
        </w:rPr>
        <w:t>股东要求查阅、复制公司有关材料的，应当遵守《公司法》《证券法》等法律、行政法规的规定</w:t>
      </w:r>
      <w:r w:rsidR="00372C71" w:rsidRPr="007113D9">
        <w:rPr>
          <w:rFonts w:eastAsia="宋体-简" w:hint="eastAsia"/>
          <w:szCs w:val="21"/>
        </w:rPr>
        <w:t>。</w:t>
      </w:r>
    </w:p>
    <w:p w14:paraId="5CB44A11" w14:textId="5D4924A0" w:rsidR="004631A8" w:rsidRDefault="004631A8" w:rsidP="0079008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90083">
        <w:rPr>
          <w:rFonts w:eastAsia="宋体-简"/>
          <w:sz w:val="21"/>
          <w:szCs w:val="21"/>
        </w:rPr>
        <w:t>公司</w:t>
      </w:r>
      <w:r w:rsidR="009A154E">
        <w:rPr>
          <w:rFonts w:eastAsia="宋体-简"/>
          <w:sz w:val="21"/>
          <w:szCs w:val="21"/>
        </w:rPr>
        <w:t>股东会</w:t>
      </w:r>
      <w:r w:rsidRPr="00790083">
        <w:rPr>
          <w:rFonts w:eastAsia="宋体-简"/>
          <w:sz w:val="21"/>
          <w:szCs w:val="21"/>
        </w:rPr>
        <w:t>、董事会决议内容违反法律、行政法规的，股东有权请求人民法院认定无效。</w:t>
      </w:r>
      <w:r w:rsidR="009A154E">
        <w:rPr>
          <w:rFonts w:eastAsia="宋体-简"/>
          <w:sz w:val="21"/>
          <w:szCs w:val="21"/>
        </w:rPr>
        <w:t>股东会</w:t>
      </w:r>
      <w:r w:rsidRPr="00790083">
        <w:rPr>
          <w:rFonts w:eastAsia="宋体-简"/>
          <w:sz w:val="21"/>
          <w:szCs w:val="21"/>
        </w:rPr>
        <w:t>、董事会的会议召集程序、表决方式违反法律、行政法规或者本章程，或者决议内容违反本章程的，股东</w:t>
      </w:r>
      <w:r w:rsidR="00390B9F" w:rsidRPr="00390B9F">
        <w:rPr>
          <w:rFonts w:eastAsia="宋体-简" w:hint="eastAsia"/>
          <w:sz w:val="21"/>
          <w:szCs w:val="21"/>
        </w:rPr>
        <w:t>自决议</w:t>
      </w:r>
      <w:proofErr w:type="gramStart"/>
      <w:r w:rsidR="00390B9F" w:rsidRPr="00390B9F">
        <w:rPr>
          <w:rFonts w:eastAsia="宋体-简" w:hint="eastAsia"/>
          <w:sz w:val="21"/>
          <w:szCs w:val="21"/>
        </w:rPr>
        <w:t>作出</w:t>
      </w:r>
      <w:proofErr w:type="gramEnd"/>
      <w:r w:rsidR="00390B9F" w:rsidRPr="00390B9F">
        <w:rPr>
          <w:rFonts w:eastAsia="宋体-简" w:hint="eastAsia"/>
          <w:sz w:val="21"/>
          <w:szCs w:val="21"/>
        </w:rPr>
        <w:t>之日起六十日内，可以请求人民法院撤销。但是，股东会、董事会的会议召集程序或者表决方式仅有轻微瑕疵，对决议未产生实质影响的除外</w:t>
      </w:r>
      <w:r w:rsidRPr="00790083">
        <w:rPr>
          <w:rFonts w:eastAsia="宋体-简"/>
          <w:sz w:val="21"/>
          <w:szCs w:val="21"/>
        </w:rPr>
        <w:t>。</w:t>
      </w:r>
    </w:p>
    <w:p w14:paraId="5C525863" w14:textId="77777777" w:rsidR="00D7432F" w:rsidRPr="00D7432F" w:rsidRDefault="00D7432F" w:rsidP="00D7432F">
      <w:pPr>
        <w:autoSpaceDE w:val="0"/>
        <w:autoSpaceDN w:val="0"/>
        <w:spacing w:line="460" w:lineRule="exact"/>
        <w:ind w:firstLineChars="200" w:firstLine="420"/>
        <w:jc w:val="left"/>
        <w:rPr>
          <w:rFonts w:eastAsia="宋体-简"/>
          <w:szCs w:val="21"/>
        </w:rPr>
      </w:pPr>
      <w:r w:rsidRPr="00D7432F">
        <w:rPr>
          <w:rFonts w:eastAsia="宋体-简" w:hint="eastAsia"/>
          <w:szCs w:val="21"/>
        </w:rPr>
        <w:t>董事会、股东等相关方对股东会决议的</w:t>
      </w:r>
      <w:bookmarkStart w:id="26" w:name="OLE_LINK2"/>
      <w:r w:rsidRPr="00D7432F">
        <w:rPr>
          <w:rFonts w:eastAsia="宋体-简" w:hint="eastAsia"/>
          <w:szCs w:val="21"/>
        </w:rPr>
        <w:t>效力存在争议的</w:t>
      </w:r>
      <w:bookmarkEnd w:id="26"/>
      <w:r w:rsidRPr="00D7432F">
        <w:rPr>
          <w:rFonts w:eastAsia="宋体-简" w:hint="eastAsia"/>
          <w:szCs w:val="21"/>
        </w:rPr>
        <w:t>，应当及时向人民法院提起诉讼。在人民法院</w:t>
      </w:r>
      <w:proofErr w:type="gramStart"/>
      <w:r w:rsidRPr="00D7432F">
        <w:rPr>
          <w:rFonts w:eastAsia="宋体-简" w:hint="eastAsia"/>
          <w:szCs w:val="21"/>
        </w:rPr>
        <w:t>作出</w:t>
      </w:r>
      <w:proofErr w:type="gramEnd"/>
      <w:r w:rsidRPr="00D7432F">
        <w:rPr>
          <w:rFonts w:eastAsia="宋体-简" w:hint="eastAsia"/>
          <w:szCs w:val="21"/>
        </w:rPr>
        <w:t>撤销决议等判决或者裁定前，相关方应当执行股东会决议。公司、董事和高级管理人员应当切实履行职责，确保公司正常运作。</w:t>
      </w:r>
    </w:p>
    <w:p w14:paraId="5FAB0715" w14:textId="5E15B8BC" w:rsidR="00D7432F" w:rsidRDefault="00D7432F" w:rsidP="006350AF">
      <w:pPr>
        <w:autoSpaceDE w:val="0"/>
        <w:autoSpaceDN w:val="0"/>
        <w:spacing w:line="460" w:lineRule="exact"/>
        <w:ind w:firstLineChars="200" w:firstLine="420"/>
        <w:jc w:val="left"/>
        <w:rPr>
          <w:rFonts w:eastAsia="宋体-简"/>
          <w:szCs w:val="21"/>
        </w:rPr>
      </w:pPr>
      <w:r w:rsidRPr="00D7432F">
        <w:rPr>
          <w:rFonts w:eastAsia="宋体-简" w:hint="eastAsia"/>
          <w:szCs w:val="21"/>
        </w:rPr>
        <w:t>人民法院对相关事项</w:t>
      </w:r>
      <w:proofErr w:type="gramStart"/>
      <w:r w:rsidRPr="00D7432F">
        <w:rPr>
          <w:rFonts w:eastAsia="宋体-简" w:hint="eastAsia"/>
          <w:szCs w:val="21"/>
        </w:rPr>
        <w:t>作出</w:t>
      </w:r>
      <w:proofErr w:type="gramEnd"/>
      <w:r w:rsidRPr="00D7432F">
        <w:rPr>
          <w:rFonts w:eastAsia="宋体-简" w:hint="eastAsia"/>
          <w:szCs w:val="21"/>
        </w:rPr>
        <w:t>判决或者裁定的，公司应当依照法律、行政法规、中国证监会和证券交易所的规定履行信息披露义务，充分说明影响，并在判决或者裁定生效后积极配合执行。涉及更正前期事项的，将及时处理并履行相应信息披露义务。</w:t>
      </w:r>
    </w:p>
    <w:p w14:paraId="336E73D2" w14:textId="77777777" w:rsidR="00D10A22" w:rsidRPr="00D10A22" w:rsidRDefault="00D10A22" w:rsidP="006350AF">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D10A22">
        <w:rPr>
          <w:rFonts w:eastAsia="宋体-简" w:hint="eastAsia"/>
          <w:sz w:val="21"/>
          <w:szCs w:val="21"/>
        </w:rPr>
        <w:t>有下列情形之一的，公司股东会、董事会的决议不成立：</w:t>
      </w:r>
    </w:p>
    <w:p w14:paraId="2F5E05A6" w14:textId="698CF030" w:rsidR="00D10A22" w:rsidRPr="00D10A22" w:rsidRDefault="00D10A22" w:rsidP="006350AF">
      <w:pPr>
        <w:autoSpaceDE w:val="0"/>
        <w:autoSpaceDN w:val="0"/>
        <w:spacing w:line="460" w:lineRule="exact"/>
        <w:ind w:firstLineChars="200" w:firstLine="420"/>
        <w:jc w:val="left"/>
        <w:rPr>
          <w:rFonts w:eastAsia="宋体-简"/>
          <w:szCs w:val="21"/>
        </w:rPr>
      </w:pPr>
      <w:r w:rsidRPr="00D10A22">
        <w:rPr>
          <w:rFonts w:eastAsia="宋体-简" w:hint="eastAsia"/>
          <w:szCs w:val="21"/>
        </w:rPr>
        <w:t>（一）未召开股东会、董事会会议</w:t>
      </w:r>
      <w:proofErr w:type="gramStart"/>
      <w:r w:rsidRPr="00D10A22">
        <w:rPr>
          <w:rFonts w:eastAsia="宋体-简" w:hint="eastAsia"/>
          <w:szCs w:val="21"/>
        </w:rPr>
        <w:t>作出</w:t>
      </w:r>
      <w:proofErr w:type="gramEnd"/>
      <w:r w:rsidRPr="00D10A22">
        <w:rPr>
          <w:rFonts w:eastAsia="宋体-简" w:hint="eastAsia"/>
          <w:szCs w:val="21"/>
        </w:rPr>
        <w:t>决议；</w:t>
      </w:r>
    </w:p>
    <w:p w14:paraId="450B7A49" w14:textId="77777777" w:rsidR="00D10A22" w:rsidRPr="00D10A22" w:rsidRDefault="00D10A22" w:rsidP="006350AF">
      <w:pPr>
        <w:autoSpaceDE w:val="0"/>
        <w:autoSpaceDN w:val="0"/>
        <w:spacing w:line="460" w:lineRule="exact"/>
        <w:ind w:firstLineChars="200" w:firstLine="420"/>
        <w:jc w:val="left"/>
        <w:rPr>
          <w:rFonts w:eastAsia="宋体-简"/>
          <w:szCs w:val="21"/>
        </w:rPr>
      </w:pPr>
      <w:r w:rsidRPr="00D10A22">
        <w:rPr>
          <w:rFonts w:eastAsia="宋体-简" w:hint="eastAsia"/>
          <w:szCs w:val="21"/>
        </w:rPr>
        <w:t>（二）股东会、董事会会议未对决议事项进行表决；</w:t>
      </w:r>
    </w:p>
    <w:p w14:paraId="645F1936" w14:textId="77777777" w:rsidR="00D10A22" w:rsidRPr="00D10A22" w:rsidRDefault="00D10A22" w:rsidP="006350AF">
      <w:pPr>
        <w:autoSpaceDE w:val="0"/>
        <w:autoSpaceDN w:val="0"/>
        <w:spacing w:line="460" w:lineRule="exact"/>
        <w:ind w:firstLineChars="200" w:firstLine="420"/>
        <w:jc w:val="left"/>
        <w:rPr>
          <w:rFonts w:eastAsia="宋体-简"/>
          <w:szCs w:val="21"/>
        </w:rPr>
      </w:pPr>
      <w:r w:rsidRPr="00D10A22">
        <w:rPr>
          <w:rFonts w:eastAsia="宋体-简" w:hint="eastAsia"/>
          <w:szCs w:val="21"/>
        </w:rPr>
        <w:t>（三）出席会议的人数或者所持表决权数未达到《公司法》或者本章程规定的人数或者所持表决权数；</w:t>
      </w:r>
    </w:p>
    <w:p w14:paraId="1EB3ECD7" w14:textId="2F570C87" w:rsidR="00D10A22" w:rsidRDefault="00D10A22" w:rsidP="006350AF">
      <w:pPr>
        <w:autoSpaceDE w:val="0"/>
        <w:autoSpaceDN w:val="0"/>
        <w:spacing w:line="460" w:lineRule="exact"/>
        <w:ind w:firstLineChars="200" w:firstLine="420"/>
        <w:jc w:val="left"/>
        <w:rPr>
          <w:rFonts w:eastAsia="宋体-简"/>
          <w:szCs w:val="21"/>
        </w:rPr>
      </w:pPr>
      <w:r w:rsidRPr="00D10A22">
        <w:rPr>
          <w:rFonts w:eastAsia="宋体-简" w:hint="eastAsia"/>
          <w:szCs w:val="21"/>
        </w:rPr>
        <w:t>（四）同意决议事项的人数或者所持表决权数未达到《公司法》或者本章程规定的人数或者所持表决权数。</w:t>
      </w:r>
    </w:p>
    <w:p w14:paraId="0B8A5355" w14:textId="0BBCC9AE" w:rsidR="002E7047" w:rsidRPr="00790083" w:rsidRDefault="00D7432F" w:rsidP="0079008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D7432F">
        <w:rPr>
          <w:rFonts w:eastAsia="宋体-简" w:hint="eastAsia"/>
          <w:sz w:val="21"/>
          <w:szCs w:val="21"/>
        </w:rPr>
        <w:t>审计委员会成员以外的</w:t>
      </w:r>
      <w:r w:rsidR="002E7047" w:rsidRPr="00790083">
        <w:rPr>
          <w:rFonts w:eastAsia="宋体-简"/>
          <w:sz w:val="21"/>
          <w:szCs w:val="21"/>
        </w:rPr>
        <w:t>董事、高级管理人员执行公司职务时违反法律、行政法规或者章程的规定，给公司造成损失的，连续</w:t>
      </w:r>
      <w:r w:rsidR="002E7047" w:rsidRPr="00790083">
        <w:rPr>
          <w:rFonts w:eastAsia="宋体-简"/>
          <w:sz w:val="21"/>
          <w:szCs w:val="21"/>
        </w:rPr>
        <w:t>180</w:t>
      </w:r>
      <w:r w:rsidR="002E7047" w:rsidRPr="00790083">
        <w:rPr>
          <w:rFonts w:eastAsia="宋体-简"/>
          <w:sz w:val="21"/>
          <w:szCs w:val="21"/>
        </w:rPr>
        <w:t>日以上单独或</w:t>
      </w:r>
      <w:r>
        <w:rPr>
          <w:rFonts w:eastAsia="宋体-简" w:hint="eastAsia"/>
          <w:sz w:val="21"/>
          <w:szCs w:val="21"/>
        </w:rPr>
        <w:t>者</w:t>
      </w:r>
      <w:r w:rsidR="002E7047" w:rsidRPr="00790083">
        <w:rPr>
          <w:rFonts w:eastAsia="宋体-简" w:hint="eastAsia"/>
          <w:sz w:val="21"/>
          <w:szCs w:val="21"/>
        </w:rPr>
        <w:t>合</w:t>
      </w:r>
      <w:r>
        <w:rPr>
          <w:rFonts w:eastAsia="宋体-简" w:hint="eastAsia"/>
          <w:sz w:val="21"/>
          <w:szCs w:val="21"/>
        </w:rPr>
        <w:t>计</w:t>
      </w:r>
      <w:r w:rsidR="002E7047" w:rsidRPr="00790083">
        <w:rPr>
          <w:rFonts w:eastAsia="宋体-简"/>
          <w:sz w:val="21"/>
          <w:szCs w:val="21"/>
        </w:rPr>
        <w:t>持有公司</w:t>
      </w:r>
      <w:r w:rsidR="002E7047" w:rsidRPr="00790083">
        <w:rPr>
          <w:rFonts w:eastAsia="宋体-简"/>
          <w:sz w:val="21"/>
          <w:szCs w:val="21"/>
        </w:rPr>
        <w:t>1%</w:t>
      </w:r>
      <w:r w:rsidR="002E7047" w:rsidRPr="00790083">
        <w:rPr>
          <w:rFonts w:eastAsia="宋体-简"/>
          <w:sz w:val="21"/>
          <w:szCs w:val="21"/>
        </w:rPr>
        <w:t>以上股份的股东有权书面请求</w:t>
      </w:r>
      <w:r>
        <w:rPr>
          <w:rFonts w:eastAsia="宋体-简" w:hint="eastAsia"/>
          <w:sz w:val="21"/>
          <w:szCs w:val="21"/>
        </w:rPr>
        <w:t>审计委员</w:t>
      </w:r>
      <w:r w:rsidR="002E7047" w:rsidRPr="00790083">
        <w:rPr>
          <w:rFonts w:eastAsia="宋体-简"/>
          <w:sz w:val="21"/>
          <w:szCs w:val="21"/>
        </w:rPr>
        <w:t>会向人民法院提起诉讼；</w:t>
      </w:r>
      <w:r>
        <w:rPr>
          <w:rFonts w:eastAsia="宋体-简" w:hint="eastAsia"/>
          <w:sz w:val="21"/>
          <w:szCs w:val="21"/>
        </w:rPr>
        <w:t>审计委员</w:t>
      </w:r>
      <w:r w:rsidR="002E7047" w:rsidRPr="00790083">
        <w:rPr>
          <w:rFonts w:eastAsia="宋体-简"/>
          <w:sz w:val="21"/>
          <w:szCs w:val="21"/>
        </w:rPr>
        <w:t>会</w:t>
      </w:r>
      <w:r>
        <w:rPr>
          <w:rFonts w:eastAsia="宋体-简" w:hint="eastAsia"/>
          <w:sz w:val="21"/>
          <w:szCs w:val="21"/>
        </w:rPr>
        <w:t>成员</w:t>
      </w:r>
      <w:r w:rsidR="002E7047" w:rsidRPr="00790083">
        <w:rPr>
          <w:rFonts w:eastAsia="宋体-简"/>
          <w:sz w:val="21"/>
          <w:szCs w:val="21"/>
        </w:rPr>
        <w:t>执行公司职务时违反法律、行政法规或者章程的规定，给公司造成损失的，</w:t>
      </w:r>
      <w:r>
        <w:rPr>
          <w:rFonts w:eastAsia="宋体-简" w:hint="eastAsia"/>
          <w:sz w:val="21"/>
          <w:szCs w:val="21"/>
        </w:rPr>
        <w:t>前述</w:t>
      </w:r>
      <w:r w:rsidR="002E7047" w:rsidRPr="00790083">
        <w:rPr>
          <w:rFonts w:eastAsia="宋体-简"/>
          <w:sz w:val="21"/>
          <w:szCs w:val="21"/>
        </w:rPr>
        <w:t>股东可以书面请求董事会向人民法院提起诉讼。</w:t>
      </w:r>
    </w:p>
    <w:p w14:paraId="2EE58E94" w14:textId="6491D55A" w:rsidR="00D7432F" w:rsidRDefault="00D7432F" w:rsidP="00D7432F">
      <w:pPr>
        <w:autoSpaceDE w:val="0"/>
        <w:autoSpaceDN w:val="0"/>
        <w:spacing w:line="460" w:lineRule="exact"/>
        <w:ind w:firstLineChars="200" w:firstLine="420"/>
        <w:jc w:val="left"/>
        <w:rPr>
          <w:rFonts w:eastAsia="宋体-简"/>
          <w:kern w:val="0"/>
          <w:szCs w:val="21"/>
        </w:rPr>
      </w:pPr>
      <w:r>
        <w:rPr>
          <w:rFonts w:eastAsia="宋体-简" w:hint="eastAsia"/>
          <w:kern w:val="0"/>
          <w:szCs w:val="21"/>
        </w:rPr>
        <w:t>审计委员</w:t>
      </w:r>
      <w:r w:rsidR="002E7047">
        <w:rPr>
          <w:rFonts w:eastAsia="宋体-简"/>
          <w:kern w:val="0"/>
          <w:szCs w:val="21"/>
        </w:rPr>
        <w:t>会、董事会收到前款规定的股东书面请求后拒绝提起诉讼，或者自收到请求之日起</w:t>
      </w:r>
      <w:r w:rsidR="002E7047">
        <w:rPr>
          <w:rFonts w:eastAsia="宋体-简"/>
          <w:kern w:val="0"/>
          <w:szCs w:val="21"/>
        </w:rPr>
        <w:t>30</w:t>
      </w:r>
      <w:r w:rsidR="002E7047">
        <w:rPr>
          <w:rFonts w:eastAsia="宋体-简"/>
          <w:kern w:val="0"/>
          <w:szCs w:val="21"/>
        </w:rPr>
        <w:t>日内未提起诉讼，或者情况紧急、</w:t>
      </w:r>
      <w:proofErr w:type="gramStart"/>
      <w:r w:rsidR="002E7047">
        <w:rPr>
          <w:rFonts w:eastAsia="宋体-简"/>
          <w:kern w:val="0"/>
          <w:szCs w:val="21"/>
        </w:rPr>
        <w:t>不</w:t>
      </w:r>
      <w:proofErr w:type="gramEnd"/>
      <w:r w:rsidR="002E7047">
        <w:rPr>
          <w:rFonts w:eastAsia="宋体-简"/>
          <w:kern w:val="0"/>
          <w:szCs w:val="21"/>
        </w:rPr>
        <w:t>立即提起诉讼将会使公司利益受到难以弥补的损害</w:t>
      </w:r>
      <w:r w:rsidR="002E7047">
        <w:rPr>
          <w:rFonts w:eastAsia="宋体-简"/>
          <w:kern w:val="0"/>
          <w:szCs w:val="21"/>
        </w:rPr>
        <w:lastRenderedPageBreak/>
        <w:t>的，前款规定的股东有权为了公司的利益以自己的名义直接向人民法院提起诉讼。</w:t>
      </w:r>
    </w:p>
    <w:p w14:paraId="57168181" w14:textId="77777777" w:rsidR="002E7047" w:rsidRDefault="002E7047">
      <w:pPr>
        <w:autoSpaceDE w:val="0"/>
        <w:autoSpaceDN w:val="0"/>
        <w:spacing w:line="460" w:lineRule="exact"/>
        <w:ind w:firstLineChars="200" w:firstLine="420"/>
        <w:jc w:val="left"/>
        <w:rPr>
          <w:rFonts w:eastAsia="宋体-简"/>
          <w:kern w:val="0"/>
          <w:szCs w:val="21"/>
        </w:rPr>
      </w:pPr>
      <w:r>
        <w:rPr>
          <w:rFonts w:eastAsia="宋体-简"/>
          <w:kern w:val="0"/>
          <w:szCs w:val="21"/>
        </w:rPr>
        <w:t>他人侵犯公司合法权益，给公司造成损失的，本条第一款规定的股东可以依照前两款的规定向人民法院提起诉讼。</w:t>
      </w:r>
    </w:p>
    <w:p w14:paraId="55492E41" w14:textId="7E8EE4CD" w:rsidR="00D7432F" w:rsidRDefault="00D7432F">
      <w:pPr>
        <w:autoSpaceDE w:val="0"/>
        <w:autoSpaceDN w:val="0"/>
        <w:spacing w:line="460" w:lineRule="exact"/>
        <w:ind w:firstLineChars="200" w:firstLine="420"/>
        <w:jc w:val="left"/>
        <w:rPr>
          <w:rFonts w:eastAsia="宋体-简"/>
          <w:kern w:val="0"/>
          <w:szCs w:val="21"/>
        </w:rPr>
      </w:pPr>
      <w:r w:rsidRPr="00D7432F">
        <w:rPr>
          <w:rFonts w:eastAsia="宋体-简" w:hint="eastAsia"/>
          <w:kern w:val="0"/>
          <w:szCs w:val="21"/>
        </w:rPr>
        <w:t>公司全资子公司的董事、监事、高级管理人员执行职务违反法律、行政法规或者本章程的规定，给公司造成损失的，或者他人侵犯公司全资子公司合法权益造成损失的，连续</w:t>
      </w:r>
      <w:r>
        <w:rPr>
          <w:rFonts w:eastAsia="宋体-简" w:hint="eastAsia"/>
          <w:kern w:val="0"/>
          <w:szCs w:val="21"/>
        </w:rPr>
        <w:t>180</w:t>
      </w:r>
      <w:r w:rsidRPr="00D7432F">
        <w:rPr>
          <w:rFonts w:eastAsia="宋体-简" w:hint="eastAsia"/>
          <w:kern w:val="0"/>
          <w:szCs w:val="21"/>
        </w:rPr>
        <w:t>日以上单独或者合计持有公司</w:t>
      </w:r>
      <w:r>
        <w:rPr>
          <w:rFonts w:eastAsia="宋体-简" w:hint="eastAsia"/>
          <w:kern w:val="0"/>
          <w:szCs w:val="21"/>
        </w:rPr>
        <w:t>1%</w:t>
      </w:r>
      <w:r w:rsidRPr="00D7432F">
        <w:rPr>
          <w:rFonts w:eastAsia="宋体-简" w:hint="eastAsia"/>
          <w:kern w:val="0"/>
          <w:szCs w:val="21"/>
        </w:rPr>
        <w:t>以上股份的股东，可以依照《公司法》第一百八十九条前三款规定书面请求全资子公司的监事会、董事会向人民法院提起诉讼或者以自己的名义直接向人民法院提起诉讼。</w:t>
      </w:r>
    </w:p>
    <w:p w14:paraId="1573124D" w14:textId="77777777" w:rsidR="002E7047" w:rsidRPr="00790083" w:rsidRDefault="002E7047" w:rsidP="0079008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90083">
        <w:rPr>
          <w:rFonts w:eastAsia="宋体-简"/>
          <w:sz w:val="21"/>
          <w:szCs w:val="21"/>
        </w:rPr>
        <w:t>董事、高级管理人员违反法律、行政法规或者本章程的规定，损害股东利益的，股东可以向人民法院提起诉讼。</w:t>
      </w:r>
    </w:p>
    <w:p w14:paraId="7A91BEAE" w14:textId="77777777" w:rsidR="002E7047" w:rsidRPr="00790083" w:rsidRDefault="002E7047" w:rsidP="0079008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90083">
        <w:rPr>
          <w:rFonts w:eastAsia="宋体-简"/>
          <w:sz w:val="21"/>
          <w:szCs w:val="21"/>
        </w:rPr>
        <w:t>公司股东承担下列义务：</w:t>
      </w:r>
    </w:p>
    <w:p w14:paraId="444D0795" w14:textId="77777777" w:rsidR="002E7047" w:rsidRDefault="002E7047">
      <w:pPr>
        <w:tabs>
          <w:tab w:val="left" w:pos="1440"/>
          <w:tab w:val="left" w:pos="1755"/>
        </w:tabs>
        <w:spacing w:line="460" w:lineRule="exact"/>
        <w:ind w:firstLineChars="200" w:firstLine="420"/>
        <w:rPr>
          <w:rFonts w:eastAsia="宋体-简"/>
          <w:szCs w:val="21"/>
        </w:rPr>
      </w:pPr>
      <w:r>
        <w:rPr>
          <w:rFonts w:eastAsia="宋体-简"/>
          <w:szCs w:val="21"/>
        </w:rPr>
        <w:t>（一）遵守法律、行政法规和本章程；</w:t>
      </w:r>
    </w:p>
    <w:p w14:paraId="5A28A808" w14:textId="49B2BFED" w:rsidR="002E7047" w:rsidRDefault="002E7047">
      <w:pPr>
        <w:tabs>
          <w:tab w:val="left" w:pos="1440"/>
          <w:tab w:val="left" w:pos="1755"/>
        </w:tabs>
        <w:spacing w:line="460" w:lineRule="exact"/>
        <w:ind w:firstLineChars="200" w:firstLine="420"/>
        <w:rPr>
          <w:rFonts w:eastAsia="宋体-简"/>
          <w:szCs w:val="21"/>
        </w:rPr>
      </w:pPr>
      <w:r>
        <w:rPr>
          <w:rFonts w:eastAsia="宋体-简"/>
          <w:szCs w:val="21"/>
        </w:rPr>
        <w:t>（二）依其所认购的股份和入股方式缴纳股</w:t>
      </w:r>
      <w:r w:rsidR="00C83509">
        <w:rPr>
          <w:rFonts w:eastAsia="宋体-简" w:hint="eastAsia"/>
          <w:szCs w:val="21"/>
        </w:rPr>
        <w:t>款</w:t>
      </w:r>
      <w:r>
        <w:rPr>
          <w:rFonts w:eastAsia="宋体-简"/>
          <w:szCs w:val="21"/>
        </w:rPr>
        <w:t>；</w:t>
      </w:r>
    </w:p>
    <w:p w14:paraId="64C330FE" w14:textId="6979C5F4" w:rsidR="002E7047" w:rsidRDefault="002E7047">
      <w:pPr>
        <w:tabs>
          <w:tab w:val="left" w:pos="1440"/>
          <w:tab w:val="left" w:pos="1755"/>
        </w:tabs>
        <w:spacing w:line="460" w:lineRule="exact"/>
        <w:ind w:firstLineChars="200" w:firstLine="420"/>
        <w:rPr>
          <w:rFonts w:eastAsia="宋体-简"/>
          <w:szCs w:val="21"/>
        </w:rPr>
      </w:pPr>
      <w:r>
        <w:rPr>
          <w:rFonts w:eastAsia="宋体-简"/>
          <w:szCs w:val="21"/>
        </w:rPr>
        <w:t>（三）除法律、法规规定的情形外，不得</w:t>
      </w:r>
      <w:r w:rsidR="00C83509" w:rsidRPr="00C83509">
        <w:rPr>
          <w:rFonts w:eastAsia="宋体-简" w:hint="eastAsia"/>
          <w:szCs w:val="21"/>
        </w:rPr>
        <w:t>抽回其股本</w:t>
      </w:r>
      <w:r>
        <w:rPr>
          <w:rFonts w:eastAsia="宋体-简"/>
          <w:szCs w:val="21"/>
        </w:rPr>
        <w:t>；</w:t>
      </w:r>
    </w:p>
    <w:p w14:paraId="2F3B644E" w14:textId="77777777" w:rsidR="002E7047" w:rsidRDefault="002E7047">
      <w:pPr>
        <w:autoSpaceDE w:val="0"/>
        <w:autoSpaceDN w:val="0"/>
        <w:spacing w:line="460" w:lineRule="exact"/>
        <w:ind w:firstLineChars="200" w:firstLine="420"/>
        <w:jc w:val="left"/>
        <w:rPr>
          <w:rFonts w:eastAsia="宋体-简"/>
          <w:kern w:val="0"/>
          <w:szCs w:val="21"/>
        </w:rPr>
      </w:pPr>
      <w:r>
        <w:rPr>
          <w:rFonts w:eastAsia="宋体-简"/>
          <w:kern w:val="0"/>
          <w:szCs w:val="21"/>
        </w:rPr>
        <w:t>（四）不得滥用股东权利损害公司或者其他股东的利益；不得滥用公司法人独立地位和股东有限责任损害公司债权人的利益；</w:t>
      </w:r>
    </w:p>
    <w:p w14:paraId="032E41BF" w14:textId="77777777" w:rsidR="002E7047" w:rsidRDefault="002E7047">
      <w:pPr>
        <w:tabs>
          <w:tab w:val="left" w:pos="1080"/>
          <w:tab w:val="left" w:pos="1440"/>
        </w:tabs>
        <w:spacing w:line="460" w:lineRule="exact"/>
        <w:ind w:firstLineChars="200" w:firstLine="420"/>
        <w:rPr>
          <w:rFonts w:eastAsia="宋体-简"/>
          <w:szCs w:val="21"/>
        </w:rPr>
      </w:pPr>
      <w:r>
        <w:rPr>
          <w:rFonts w:eastAsia="宋体-简"/>
          <w:szCs w:val="21"/>
        </w:rPr>
        <w:t>（五）法律、行政法规及本章程规定应当承担的其他义务。</w:t>
      </w:r>
    </w:p>
    <w:p w14:paraId="209CF58F" w14:textId="77777777" w:rsidR="00770CE0" w:rsidRDefault="00770CE0" w:rsidP="00770CE0">
      <w:pPr>
        <w:tabs>
          <w:tab w:val="left" w:pos="1080"/>
          <w:tab w:val="left" w:pos="1440"/>
        </w:tabs>
        <w:spacing w:line="460" w:lineRule="exact"/>
        <w:ind w:firstLineChars="200" w:firstLine="420"/>
        <w:rPr>
          <w:rFonts w:eastAsia="宋体-简"/>
          <w:szCs w:val="21"/>
        </w:rPr>
      </w:pPr>
      <w:r>
        <w:rPr>
          <w:rFonts w:eastAsia="宋体-简"/>
          <w:szCs w:val="21"/>
        </w:rPr>
        <w:t>公司股东滥用股东权利给公司或者其他股东造成损失的，应当依法承担赔偿责任。</w:t>
      </w:r>
    </w:p>
    <w:p w14:paraId="40853922" w14:textId="77777777" w:rsidR="00770CE0" w:rsidRDefault="00770CE0" w:rsidP="00770CE0">
      <w:pPr>
        <w:tabs>
          <w:tab w:val="left" w:pos="1080"/>
          <w:tab w:val="left" w:pos="1440"/>
        </w:tabs>
        <w:spacing w:line="460" w:lineRule="exact"/>
        <w:ind w:firstLineChars="200" w:firstLine="420"/>
        <w:rPr>
          <w:rFonts w:eastAsia="宋体-简"/>
          <w:szCs w:val="21"/>
        </w:rPr>
      </w:pPr>
      <w:r>
        <w:rPr>
          <w:rFonts w:eastAsia="宋体-简"/>
          <w:szCs w:val="21"/>
        </w:rPr>
        <w:t>公司股东滥用公司法人独立地位和股东有限责任，逃避债务，严重损害公司债权人利益的，应当对公司债务承担连带责任。</w:t>
      </w:r>
    </w:p>
    <w:p w14:paraId="68133E79" w14:textId="77777777" w:rsidR="00BF77B2" w:rsidRDefault="00C83509" w:rsidP="0079008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C83509">
        <w:rPr>
          <w:rFonts w:eastAsia="宋体-简" w:hint="eastAsia"/>
          <w:sz w:val="21"/>
          <w:szCs w:val="21"/>
        </w:rPr>
        <w:t>公司控股股东、实际控制人应当依照法律、行政法规、中国证监会和证券交易所的规定行使权利、履行义务，维护上市公司利益。</w:t>
      </w:r>
    </w:p>
    <w:p w14:paraId="21E3DAA0" w14:textId="72A755EC" w:rsidR="002E7047" w:rsidRPr="00BF77B2" w:rsidRDefault="00BF77B2" w:rsidP="00BF77B2">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FB0193">
        <w:rPr>
          <w:rFonts w:eastAsia="宋体-简" w:hint="eastAsia"/>
          <w:sz w:val="21"/>
          <w:szCs w:val="21"/>
        </w:rPr>
        <w:t>控股股东、实际控制人质押其所持有或者实际支配的公司股票的，应当维持公司控制权和生产经营稳定。</w:t>
      </w:r>
    </w:p>
    <w:p w14:paraId="3D46F99A" w14:textId="5A0EEEEE" w:rsidR="00150330" w:rsidRPr="00790083" w:rsidRDefault="00150330" w:rsidP="00150330">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90083">
        <w:rPr>
          <w:rFonts w:eastAsia="宋体-简" w:hint="eastAsia"/>
          <w:sz w:val="21"/>
          <w:szCs w:val="21"/>
        </w:rPr>
        <w:t>控股股东</w:t>
      </w:r>
      <w:r w:rsidRPr="00790083">
        <w:rPr>
          <w:rFonts w:eastAsia="宋体-简"/>
          <w:sz w:val="21"/>
          <w:szCs w:val="21"/>
        </w:rPr>
        <w:t>是指其持有的股份占公司股本总额百分之五十以上的股东；</w:t>
      </w:r>
      <w:r w:rsidRPr="00790083">
        <w:rPr>
          <w:rFonts w:eastAsia="宋体-简" w:hint="eastAsia"/>
          <w:sz w:val="21"/>
          <w:szCs w:val="21"/>
        </w:rPr>
        <w:t>或者</w:t>
      </w:r>
      <w:r w:rsidRPr="00790083">
        <w:rPr>
          <w:rFonts w:eastAsia="宋体-简"/>
          <w:sz w:val="21"/>
          <w:szCs w:val="21"/>
        </w:rPr>
        <w:t>持有股份的比例虽然不足百分之五十，但依其持有的股份所享有的表决权已足以对</w:t>
      </w:r>
      <w:r w:rsidR="009A154E">
        <w:rPr>
          <w:rFonts w:eastAsia="宋体-简"/>
          <w:sz w:val="21"/>
          <w:szCs w:val="21"/>
        </w:rPr>
        <w:t>股东会</w:t>
      </w:r>
      <w:r w:rsidRPr="00790083">
        <w:rPr>
          <w:rFonts w:eastAsia="宋体-简"/>
          <w:sz w:val="21"/>
          <w:szCs w:val="21"/>
        </w:rPr>
        <w:t>的决议产生重大影响的股东。实际控制人</w:t>
      </w:r>
      <w:r w:rsidRPr="00790083">
        <w:rPr>
          <w:rFonts w:eastAsia="宋体-简" w:hint="eastAsia"/>
          <w:sz w:val="21"/>
          <w:szCs w:val="21"/>
        </w:rPr>
        <w:t>是</w:t>
      </w:r>
      <w:r w:rsidRPr="00790083">
        <w:rPr>
          <w:rFonts w:eastAsia="宋体-简"/>
          <w:sz w:val="21"/>
          <w:szCs w:val="21"/>
        </w:rPr>
        <w:t>指通过投资关系、协议或者其他安排，能够实际支配公司行为的自然人、法人或者其他组织。</w:t>
      </w:r>
    </w:p>
    <w:p w14:paraId="4327765F" w14:textId="161AF7F3" w:rsidR="00C83509" w:rsidRPr="00C83509" w:rsidRDefault="00C83509" w:rsidP="006350AF">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C83509">
        <w:rPr>
          <w:rFonts w:eastAsia="宋体-简" w:hint="eastAsia"/>
          <w:sz w:val="21"/>
          <w:szCs w:val="21"/>
        </w:rPr>
        <w:t>公司控股股东、实际控制人应当遵守下列规定：</w:t>
      </w:r>
    </w:p>
    <w:p w14:paraId="5BF4F88C" w14:textId="77777777" w:rsidR="00C83509" w:rsidRPr="00C83509" w:rsidRDefault="00C83509" w:rsidP="006350AF">
      <w:pPr>
        <w:autoSpaceDE w:val="0"/>
        <w:autoSpaceDN w:val="0"/>
        <w:spacing w:line="460" w:lineRule="exact"/>
        <w:ind w:firstLineChars="200" w:firstLine="420"/>
        <w:jc w:val="left"/>
        <w:rPr>
          <w:rFonts w:eastAsia="宋体-简"/>
          <w:szCs w:val="21"/>
        </w:rPr>
      </w:pPr>
      <w:r w:rsidRPr="00C83509">
        <w:rPr>
          <w:rFonts w:eastAsia="宋体-简" w:hint="eastAsia"/>
          <w:szCs w:val="21"/>
        </w:rPr>
        <w:t>（一）依法行使股东权利，不滥用控制权或者利用关联关系损害公司或者其他股东的合法权益；</w:t>
      </w:r>
    </w:p>
    <w:p w14:paraId="5FEFEB20" w14:textId="7FA3F52E" w:rsidR="00C83509" w:rsidRPr="00C83509" w:rsidRDefault="00C83509" w:rsidP="006350AF">
      <w:pPr>
        <w:autoSpaceDE w:val="0"/>
        <w:autoSpaceDN w:val="0"/>
        <w:spacing w:line="460" w:lineRule="exact"/>
        <w:ind w:firstLineChars="200" w:firstLine="420"/>
        <w:jc w:val="left"/>
        <w:rPr>
          <w:rFonts w:eastAsia="宋体-简"/>
          <w:szCs w:val="21"/>
        </w:rPr>
      </w:pPr>
      <w:r w:rsidRPr="00C83509">
        <w:rPr>
          <w:rFonts w:eastAsia="宋体-简" w:hint="eastAsia"/>
          <w:szCs w:val="21"/>
        </w:rPr>
        <w:t>（二）严格履行所</w:t>
      </w:r>
      <w:proofErr w:type="gramStart"/>
      <w:r w:rsidRPr="00C83509">
        <w:rPr>
          <w:rFonts w:eastAsia="宋体-简" w:hint="eastAsia"/>
          <w:szCs w:val="21"/>
        </w:rPr>
        <w:t>作出</w:t>
      </w:r>
      <w:proofErr w:type="gramEnd"/>
      <w:r w:rsidRPr="00C83509">
        <w:rPr>
          <w:rFonts w:eastAsia="宋体-简" w:hint="eastAsia"/>
          <w:szCs w:val="21"/>
        </w:rPr>
        <w:t>的公开声明和各项承诺，不得擅自变更或者豁免；</w:t>
      </w:r>
    </w:p>
    <w:p w14:paraId="121C036B" w14:textId="2D457A76" w:rsidR="00C83509" w:rsidRPr="00C83509" w:rsidRDefault="00C83509" w:rsidP="006350AF">
      <w:pPr>
        <w:autoSpaceDE w:val="0"/>
        <w:autoSpaceDN w:val="0"/>
        <w:spacing w:line="460" w:lineRule="exact"/>
        <w:ind w:firstLineChars="200" w:firstLine="420"/>
        <w:jc w:val="left"/>
        <w:rPr>
          <w:rFonts w:eastAsia="宋体-简"/>
          <w:szCs w:val="21"/>
        </w:rPr>
      </w:pPr>
      <w:r w:rsidRPr="00C83509">
        <w:rPr>
          <w:rFonts w:eastAsia="宋体-简" w:hint="eastAsia"/>
          <w:szCs w:val="21"/>
        </w:rPr>
        <w:lastRenderedPageBreak/>
        <w:t>（三）严格按照有关规定履行信息披露义务，积极主动配合公司做好信息披露工作，及时告知公司已发生或者</w:t>
      </w:r>
      <w:proofErr w:type="gramStart"/>
      <w:r w:rsidRPr="00C83509">
        <w:rPr>
          <w:rFonts w:eastAsia="宋体-简" w:hint="eastAsia"/>
          <w:szCs w:val="21"/>
        </w:rPr>
        <w:t>拟发生</w:t>
      </w:r>
      <w:proofErr w:type="gramEnd"/>
      <w:r w:rsidRPr="00C83509">
        <w:rPr>
          <w:rFonts w:eastAsia="宋体-简" w:hint="eastAsia"/>
          <w:szCs w:val="21"/>
        </w:rPr>
        <w:t>的重大事件；</w:t>
      </w:r>
    </w:p>
    <w:p w14:paraId="57BBDCB6" w14:textId="77777777" w:rsidR="00C83509" w:rsidRPr="00C83509" w:rsidRDefault="00C83509" w:rsidP="006350AF">
      <w:pPr>
        <w:autoSpaceDE w:val="0"/>
        <w:autoSpaceDN w:val="0"/>
        <w:spacing w:line="460" w:lineRule="exact"/>
        <w:ind w:firstLineChars="200" w:firstLine="420"/>
        <w:jc w:val="left"/>
        <w:rPr>
          <w:rFonts w:eastAsia="宋体-简"/>
          <w:szCs w:val="21"/>
        </w:rPr>
      </w:pPr>
      <w:r w:rsidRPr="00C83509">
        <w:rPr>
          <w:rFonts w:eastAsia="宋体-简" w:hint="eastAsia"/>
          <w:szCs w:val="21"/>
        </w:rPr>
        <w:t>（四）不得以任何方式占用公司资金；</w:t>
      </w:r>
    </w:p>
    <w:p w14:paraId="5D0F1ED6" w14:textId="4FEAB603" w:rsidR="00C83509" w:rsidRPr="00C83509" w:rsidRDefault="00C83509" w:rsidP="006350AF">
      <w:pPr>
        <w:autoSpaceDE w:val="0"/>
        <w:autoSpaceDN w:val="0"/>
        <w:spacing w:line="460" w:lineRule="exact"/>
        <w:ind w:firstLineChars="200" w:firstLine="420"/>
        <w:jc w:val="left"/>
        <w:rPr>
          <w:rFonts w:eastAsia="宋体-简"/>
          <w:szCs w:val="21"/>
        </w:rPr>
      </w:pPr>
      <w:r w:rsidRPr="00C83509">
        <w:rPr>
          <w:rFonts w:eastAsia="宋体-简" w:hint="eastAsia"/>
          <w:szCs w:val="21"/>
        </w:rPr>
        <w:t>（五）不得强令、指使或者要求公司及相关人员违法违规提供担保；</w:t>
      </w:r>
    </w:p>
    <w:p w14:paraId="281EE716" w14:textId="3FD7CB92" w:rsidR="00C83509" w:rsidRPr="00C83509" w:rsidRDefault="00C83509" w:rsidP="006350AF">
      <w:pPr>
        <w:autoSpaceDE w:val="0"/>
        <w:autoSpaceDN w:val="0"/>
        <w:spacing w:line="460" w:lineRule="exact"/>
        <w:ind w:firstLineChars="200" w:firstLine="420"/>
        <w:jc w:val="left"/>
        <w:rPr>
          <w:rFonts w:eastAsia="宋体-简"/>
          <w:szCs w:val="21"/>
        </w:rPr>
      </w:pPr>
      <w:r w:rsidRPr="00C83509">
        <w:rPr>
          <w:rFonts w:eastAsia="宋体-简" w:hint="eastAsia"/>
          <w:szCs w:val="21"/>
        </w:rPr>
        <w:t>（六）不得利用公司未公开重大信息谋取利益，不得以任何方式泄露与公司有关的未公开重大信息，不得从事内幕交易、短线交易、操纵市场等违法违规行为；</w:t>
      </w:r>
    </w:p>
    <w:p w14:paraId="44940DAF" w14:textId="3251502A" w:rsidR="00C83509" w:rsidRPr="00C83509" w:rsidRDefault="00C83509" w:rsidP="006350AF">
      <w:pPr>
        <w:autoSpaceDE w:val="0"/>
        <w:autoSpaceDN w:val="0"/>
        <w:spacing w:line="460" w:lineRule="exact"/>
        <w:ind w:firstLineChars="200" w:firstLine="420"/>
        <w:jc w:val="left"/>
        <w:rPr>
          <w:rFonts w:eastAsia="宋体-简"/>
          <w:szCs w:val="21"/>
        </w:rPr>
      </w:pPr>
      <w:r w:rsidRPr="00C83509">
        <w:rPr>
          <w:rFonts w:eastAsia="宋体-简" w:hint="eastAsia"/>
          <w:szCs w:val="21"/>
        </w:rPr>
        <w:t>（七）不得通过非公允的关联交易、利润分配、资产重组、对外投资等任何方式损害公司和其他股东的合法权益；</w:t>
      </w:r>
    </w:p>
    <w:p w14:paraId="7EDDD27B" w14:textId="4125E0BD" w:rsidR="00C83509" w:rsidRPr="00C83509" w:rsidRDefault="00C83509" w:rsidP="006350AF">
      <w:pPr>
        <w:autoSpaceDE w:val="0"/>
        <w:autoSpaceDN w:val="0"/>
        <w:spacing w:line="460" w:lineRule="exact"/>
        <w:ind w:firstLineChars="200" w:firstLine="420"/>
        <w:jc w:val="left"/>
        <w:rPr>
          <w:rFonts w:eastAsia="宋体-简"/>
          <w:szCs w:val="21"/>
        </w:rPr>
      </w:pPr>
      <w:r w:rsidRPr="00C83509">
        <w:rPr>
          <w:rFonts w:eastAsia="宋体-简" w:hint="eastAsia"/>
          <w:szCs w:val="21"/>
        </w:rPr>
        <w:t>（八）保证公司资产完整、人员独立、财务独立、机构独立和业务独立，不得以任何方式影响公司的独立性；</w:t>
      </w:r>
    </w:p>
    <w:p w14:paraId="1EE0A5B5" w14:textId="35419B52" w:rsidR="00C83509" w:rsidRPr="00C83509" w:rsidRDefault="00C83509" w:rsidP="006350AF">
      <w:pPr>
        <w:autoSpaceDE w:val="0"/>
        <w:autoSpaceDN w:val="0"/>
        <w:spacing w:line="460" w:lineRule="exact"/>
        <w:ind w:firstLineChars="200" w:firstLine="420"/>
        <w:jc w:val="left"/>
        <w:rPr>
          <w:rFonts w:eastAsia="宋体-简"/>
          <w:szCs w:val="21"/>
        </w:rPr>
      </w:pPr>
      <w:r w:rsidRPr="00C83509">
        <w:rPr>
          <w:rFonts w:eastAsia="宋体-简" w:hint="eastAsia"/>
          <w:szCs w:val="21"/>
        </w:rPr>
        <w:t>（九）法律、行政法规、中国证监会规定、证券交易所业务规则和本章程的其他规定。</w:t>
      </w:r>
    </w:p>
    <w:p w14:paraId="2B41CF52" w14:textId="3A5E0304" w:rsidR="00C83509" w:rsidRPr="00C83509" w:rsidRDefault="00C83509" w:rsidP="006350AF">
      <w:pPr>
        <w:autoSpaceDE w:val="0"/>
        <w:autoSpaceDN w:val="0"/>
        <w:spacing w:line="460" w:lineRule="exact"/>
        <w:ind w:firstLineChars="200" w:firstLine="420"/>
        <w:jc w:val="left"/>
        <w:rPr>
          <w:rFonts w:eastAsia="宋体-简"/>
          <w:szCs w:val="21"/>
        </w:rPr>
      </w:pPr>
      <w:r w:rsidRPr="00C83509">
        <w:rPr>
          <w:rFonts w:eastAsia="宋体-简" w:hint="eastAsia"/>
          <w:szCs w:val="21"/>
        </w:rPr>
        <w:t>公司的控股股东、实际控制人不担任公司董事但实际执行公司事务的，适用本章程关于董事忠实义务和勤勉义务的规定。</w:t>
      </w:r>
    </w:p>
    <w:p w14:paraId="5652A5CB" w14:textId="0227BFD2" w:rsidR="002E7047" w:rsidRDefault="00C83509">
      <w:pPr>
        <w:autoSpaceDE w:val="0"/>
        <w:autoSpaceDN w:val="0"/>
        <w:spacing w:line="460" w:lineRule="exact"/>
        <w:ind w:firstLineChars="200" w:firstLine="420"/>
        <w:jc w:val="left"/>
        <w:rPr>
          <w:rFonts w:eastAsia="宋体-简"/>
          <w:szCs w:val="21"/>
        </w:rPr>
      </w:pPr>
      <w:r w:rsidRPr="00C83509">
        <w:rPr>
          <w:rFonts w:eastAsia="宋体-简" w:hint="eastAsia"/>
          <w:szCs w:val="21"/>
        </w:rPr>
        <w:t>公司的控股股东、实际控制人指示董事、高级管理人员从事损害公司或者股东利益的行为的，与该董事、高级管理人员承担连带责任。</w:t>
      </w:r>
    </w:p>
    <w:p w14:paraId="3BAF4127" w14:textId="12A788B1"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控股股东对上市公司董事候选人的提名，应严格遵循法律、法规和公司章程规定的条件和程序。控股股东提名的董事候选人应当具备相关专业知识和决策、监督能力。控股股东不得对</w:t>
      </w:r>
      <w:r w:rsidR="009A154E">
        <w:rPr>
          <w:rFonts w:eastAsia="宋体-简"/>
          <w:sz w:val="21"/>
          <w:szCs w:val="21"/>
        </w:rPr>
        <w:t>股东会</w:t>
      </w:r>
      <w:r w:rsidRPr="00B21144">
        <w:rPr>
          <w:rFonts w:eastAsia="宋体-简"/>
          <w:sz w:val="21"/>
          <w:szCs w:val="21"/>
        </w:rPr>
        <w:t>人事选举决议和董事会人事聘任决议履行任何批准手续；不得越过</w:t>
      </w:r>
      <w:r w:rsidR="009A154E">
        <w:rPr>
          <w:rFonts w:eastAsia="宋体-简"/>
          <w:sz w:val="21"/>
          <w:szCs w:val="21"/>
        </w:rPr>
        <w:t>股东会</w:t>
      </w:r>
      <w:r w:rsidRPr="00B21144">
        <w:rPr>
          <w:rFonts w:eastAsia="宋体-简"/>
          <w:sz w:val="21"/>
          <w:szCs w:val="21"/>
        </w:rPr>
        <w:t>、董事会任免上市公司的高级管理人员。</w:t>
      </w:r>
    </w:p>
    <w:p w14:paraId="4D6337EE" w14:textId="34FEDE48"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上市公司的重大决策应由</w:t>
      </w:r>
      <w:r w:rsidR="009A154E">
        <w:rPr>
          <w:rFonts w:eastAsia="宋体-简"/>
          <w:sz w:val="21"/>
          <w:szCs w:val="21"/>
        </w:rPr>
        <w:t>股东会</w:t>
      </w:r>
      <w:r w:rsidRPr="00B21144">
        <w:rPr>
          <w:rFonts w:eastAsia="宋体-简"/>
          <w:sz w:val="21"/>
          <w:szCs w:val="21"/>
        </w:rPr>
        <w:t>和董事会依法做出。控股股东不得直接或间接干预公司的决策及依法开展的生产经营活动，损害公司及其他股东的权益。</w:t>
      </w:r>
    </w:p>
    <w:p w14:paraId="7265793A" w14:textId="0135A241"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上市公司人员应独立于控股股东。上市公司的经理人员、财务负责人、营销负责人和董事会秘书在控股股东单位不得担任除董事</w:t>
      </w:r>
      <w:r w:rsidRPr="00B21144">
        <w:rPr>
          <w:rFonts w:eastAsia="宋体-简" w:hint="eastAsia"/>
          <w:sz w:val="21"/>
          <w:szCs w:val="21"/>
        </w:rPr>
        <w:t>、监事</w:t>
      </w:r>
      <w:r w:rsidRPr="00B21144">
        <w:rPr>
          <w:rFonts w:eastAsia="宋体-简"/>
          <w:sz w:val="21"/>
          <w:szCs w:val="21"/>
        </w:rPr>
        <w:t>以外的其他职务。控股股东高级管理人员兼任上市公司董事的，应保证有足够的时间和精力承担上市公司的工作。</w:t>
      </w:r>
    </w:p>
    <w:p w14:paraId="39E8A91F" w14:textId="77777777"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上市公司应按照有关法律、法规的要求，建立健全财务、会计管理制度，独立核算。控股股东应尊重公司财务的独立性，不得干预公司的财务、会计活动。</w:t>
      </w:r>
    </w:p>
    <w:p w14:paraId="2DACD843" w14:textId="4033A54C"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上市公司的董事会及其他内部机构应独立运作。控股股东及其职能部门与上市公司及其职能部门之间没有上下级关系。控股股东及其下属机构不得向上市公司及其下属机构下达任何有关上市公司经营的计划和指令，也不得以其他任何形式影响其经营管理的独立性。</w:t>
      </w:r>
    </w:p>
    <w:p w14:paraId="5AF15F8D" w14:textId="77777777" w:rsidR="002E7047"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上市公司业务应完全独立于控股股东。控股股东及其下属的其他单位</w:t>
      </w:r>
      <w:proofErr w:type="gramStart"/>
      <w:r w:rsidRPr="00B21144">
        <w:rPr>
          <w:rFonts w:eastAsia="宋体-简"/>
          <w:sz w:val="21"/>
          <w:szCs w:val="21"/>
        </w:rPr>
        <w:t>不</w:t>
      </w:r>
      <w:proofErr w:type="gramEnd"/>
      <w:r w:rsidRPr="00B21144">
        <w:rPr>
          <w:rFonts w:eastAsia="宋体-简"/>
          <w:sz w:val="21"/>
          <w:szCs w:val="21"/>
        </w:rPr>
        <w:t>应从事与上市公司相同或相近的业务。控股股东应采取有效措施避免同业竞争。</w:t>
      </w:r>
    </w:p>
    <w:p w14:paraId="46FC1C9C" w14:textId="204A8B79" w:rsidR="00626B5A" w:rsidRPr="00B21144" w:rsidRDefault="00626B5A"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626B5A">
        <w:rPr>
          <w:rFonts w:eastAsia="宋体-简" w:hint="eastAsia"/>
          <w:sz w:val="21"/>
          <w:szCs w:val="21"/>
        </w:rPr>
        <w:t>控股股东、实际控制人转让其所持有的本公司股份的，应当遵守法律、行政法规、中国证监会和证券交易所的规定中关于股份转让的限制性规定</w:t>
      </w:r>
      <w:proofErr w:type="gramStart"/>
      <w:r w:rsidRPr="00626B5A">
        <w:rPr>
          <w:rFonts w:eastAsia="宋体-简" w:hint="eastAsia"/>
          <w:sz w:val="21"/>
          <w:szCs w:val="21"/>
        </w:rPr>
        <w:t>及其就</w:t>
      </w:r>
      <w:proofErr w:type="gramEnd"/>
      <w:r w:rsidRPr="00626B5A">
        <w:rPr>
          <w:rFonts w:eastAsia="宋体-简" w:hint="eastAsia"/>
          <w:sz w:val="21"/>
          <w:szCs w:val="21"/>
        </w:rPr>
        <w:t>限制股份转让</w:t>
      </w:r>
      <w:proofErr w:type="gramStart"/>
      <w:r w:rsidRPr="00626B5A">
        <w:rPr>
          <w:rFonts w:eastAsia="宋体-简" w:hint="eastAsia"/>
          <w:sz w:val="21"/>
          <w:szCs w:val="21"/>
        </w:rPr>
        <w:t>作出</w:t>
      </w:r>
      <w:proofErr w:type="gramEnd"/>
      <w:r w:rsidRPr="00626B5A">
        <w:rPr>
          <w:rFonts w:eastAsia="宋体-简" w:hint="eastAsia"/>
          <w:sz w:val="21"/>
          <w:szCs w:val="21"/>
        </w:rPr>
        <w:t>的承诺。</w:t>
      </w:r>
    </w:p>
    <w:p w14:paraId="78EB7C8F" w14:textId="77777777" w:rsidR="002E7047" w:rsidRDefault="002E7047">
      <w:pPr>
        <w:tabs>
          <w:tab w:val="left" w:pos="1440"/>
        </w:tabs>
        <w:spacing w:line="460" w:lineRule="exact"/>
        <w:ind w:firstLineChars="200" w:firstLine="422"/>
        <w:jc w:val="center"/>
        <w:rPr>
          <w:rFonts w:eastAsia="宋体-简"/>
          <w:b/>
          <w:szCs w:val="21"/>
        </w:rPr>
      </w:pPr>
    </w:p>
    <w:p w14:paraId="7D168011" w14:textId="77777777" w:rsidR="000B1F08" w:rsidRDefault="000B1F08">
      <w:pPr>
        <w:tabs>
          <w:tab w:val="left" w:pos="1440"/>
        </w:tabs>
        <w:spacing w:line="460" w:lineRule="exact"/>
        <w:ind w:firstLineChars="200" w:firstLine="422"/>
        <w:jc w:val="center"/>
        <w:rPr>
          <w:rFonts w:eastAsia="宋体-简"/>
          <w:b/>
          <w:szCs w:val="21"/>
        </w:rPr>
      </w:pPr>
    </w:p>
    <w:p w14:paraId="633C11C5" w14:textId="30A24DAB" w:rsidR="002E7047" w:rsidRDefault="002E7047">
      <w:pPr>
        <w:tabs>
          <w:tab w:val="left" w:pos="1440"/>
        </w:tabs>
        <w:spacing w:line="460" w:lineRule="exact"/>
        <w:ind w:firstLineChars="200" w:firstLine="422"/>
        <w:jc w:val="center"/>
        <w:outlineLvl w:val="0"/>
        <w:rPr>
          <w:rFonts w:eastAsia="宋体-简"/>
          <w:b/>
          <w:szCs w:val="21"/>
        </w:rPr>
      </w:pPr>
      <w:bookmarkStart w:id="27" w:name="_Toc534816241"/>
      <w:bookmarkStart w:id="28" w:name="_Toc599814437"/>
      <w:bookmarkStart w:id="29" w:name="_Toc155261336"/>
      <w:r>
        <w:rPr>
          <w:rFonts w:eastAsia="宋体-简"/>
          <w:b/>
          <w:szCs w:val="21"/>
        </w:rPr>
        <w:t>第</w:t>
      </w:r>
      <w:r w:rsidR="00EC2D09">
        <w:rPr>
          <w:rFonts w:eastAsia="宋体-简" w:hint="eastAsia"/>
          <w:b/>
          <w:szCs w:val="21"/>
        </w:rPr>
        <w:t>八</w:t>
      </w:r>
      <w:r>
        <w:rPr>
          <w:rFonts w:eastAsia="宋体-简"/>
          <w:b/>
          <w:szCs w:val="21"/>
        </w:rPr>
        <w:t>章</w:t>
      </w:r>
      <w:r>
        <w:rPr>
          <w:rFonts w:eastAsia="宋体-简"/>
          <w:b/>
          <w:szCs w:val="21"/>
        </w:rPr>
        <w:t xml:space="preserve">  </w:t>
      </w:r>
      <w:bookmarkEnd w:id="27"/>
      <w:bookmarkEnd w:id="28"/>
      <w:bookmarkEnd w:id="29"/>
      <w:r w:rsidR="009A154E">
        <w:rPr>
          <w:rFonts w:eastAsia="宋体-简"/>
          <w:b/>
          <w:szCs w:val="21"/>
        </w:rPr>
        <w:t>股东会</w:t>
      </w:r>
    </w:p>
    <w:p w14:paraId="1282ADAD" w14:textId="047E87E8" w:rsidR="002E7047" w:rsidRPr="00B21144" w:rsidRDefault="001227AC"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1227AC">
        <w:rPr>
          <w:rFonts w:eastAsia="宋体-简" w:hint="eastAsia"/>
          <w:sz w:val="21"/>
          <w:szCs w:val="21"/>
        </w:rPr>
        <w:t>公司股东会由全体股东组成。</w:t>
      </w:r>
      <w:r w:rsidR="009A154E">
        <w:rPr>
          <w:rFonts w:eastAsia="宋体-简"/>
          <w:sz w:val="21"/>
          <w:szCs w:val="21"/>
        </w:rPr>
        <w:t>股东会</w:t>
      </w:r>
      <w:r w:rsidR="002E7047" w:rsidRPr="00B21144">
        <w:rPr>
          <w:rFonts w:eastAsia="宋体-简"/>
          <w:sz w:val="21"/>
          <w:szCs w:val="21"/>
        </w:rPr>
        <w:t>是公司的权力机构，依法行使职权。</w:t>
      </w:r>
    </w:p>
    <w:p w14:paraId="3A4D8A08" w14:textId="3A2476B1" w:rsidR="002E7047" w:rsidRPr="00B21144" w:rsidRDefault="009A154E"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sz w:val="21"/>
          <w:szCs w:val="21"/>
        </w:rPr>
        <w:t>股东会</w:t>
      </w:r>
      <w:r w:rsidR="002E7047" w:rsidRPr="00B21144">
        <w:rPr>
          <w:rFonts w:eastAsia="宋体-简"/>
          <w:sz w:val="21"/>
          <w:szCs w:val="21"/>
        </w:rPr>
        <w:t>行使下列职权：</w:t>
      </w:r>
    </w:p>
    <w:p w14:paraId="395796CE" w14:textId="77777777" w:rsidR="001227AC" w:rsidRPr="001227AC" w:rsidRDefault="001227AC" w:rsidP="006350AF">
      <w:pPr>
        <w:tabs>
          <w:tab w:val="left" w:pos="1800"/>
          <w:tab w:val="left" w:pos="2122"/>
          <w:tab w:val="left" w:pos="2520"/>
        </w:tabs>
        <w:spacing w:line="460" w:lineRule="exact"/>
        <w:ind w:firstLineChars="200" w:firstLine="420"/>
        <w:rPr>
          <w:rFonts w:eastAsia="宋体-简"/>
          <w:szCs w:val="21"/>
        </w:rPr>
      </w:pPr>
      <w:r w:rsidRPr="001227AC">
        <w:rPr>
          <w:rFonts w:eastAsia="宋体-简" w:hint="eastAsia"/>
          <w:szCs w:val="21"/>
        </w:rPr>
        <w:t>（一）选举和更换董事，决定有关董事的报酬事项；</w:t>
      </w:r>
    </w:p>
    <w:p w14:paraId="70412032" w14:textId="77777777" w:rsidR="001227AC" w:rsidRPr="001227AC" w:rsidRDefault="001227AC" w:rsidP="006350AF">
      <w:pPr>
        <w:tabs>
          <w:tab w:val="left" w:pos="1800"/>
          <w:tab w:val="left" w:pos="2122"/>
          <w:tab w:val="left" w:pos="2520"/>
        </w:tabs>
        <w:spacing w:line="460" w:lineRule="exact"/>
        <w:ind w:firstLineChars="200" w:firstLine="420"/>
        <w:rPr>
          <w:rFonts w:eastAsia="宋体-简"/>
          <w:szCs w:val="21"/>
        </w:rPr>
      </w:pPr>
      <w:r w:rsidRPr="001227AC">
        <w:rPr>
          <w:rFonts w:eastAsia="宋体-简" w:hint="eastAsia"/>
          <w:szCs w:val="21"/>
        </w:rPr>
        <w:t>（二）审议批准董事会的报告；</w:t>
      </w:r>
    </w:p>
    <w:p w14:paraId="0D7D0352" w14:textId="77777777" w:rsidR="001227AC" w:rsidRPr="001227AC" w:rsidRDefault="001227AC" w:rsidP="006350AF">
      <w:pPr>
        <w:tabs>
          <w:tab w:val="left" w:pos="1800"/>
          <w:tab w:val="left" w:pos="2122"/>
          <w:tab w:val="left" w:pos="2520"/>
        </w:tabs>
        <w:spacing w:line="460" w:lineRule="exact"/>
        <w:ind w:firstLineChars="200" w:firstLine="420"/>
        <w:rPr>
          <w:rFonts w:eastAsia="宋体-简"/>
          <w:szCs w:val="21"/>
        </w:rPr>
      </w:pPr>
      <w:r w:rsidRPr="001227AC">
        <w:rPr>
          <w:rFonts w:eastAsia="宋体-简" w:hint="eastAsia"/>
          <w:szCs w:val="21"/>
        </w:rPr>
        <w:t>（三）审议批准公司的利润分配方案和弥补亏损方案；</w:t>
      </w:r>
    </w:p>
    <w:p w14:paraId="0FF51CA9" w14:textId="77777777" w:rsidR="001227AC" w:rsidRPr="001227AC" w:rsidRDefault="001227AC" w:rsidP="006350AF">
      <w:pPr>
        <w:tabs>
          <w:tab w:val="left" w:pos="1800"/>
          <w:tab w:val="left" w:pos="2122"/>
          <w:tab w:val="left" w:pos="2520"/>
        </w:tabs>
        <w:spacing w:line="460" w:lineRule="exact"/>
        <w:ind w:firstLineChars="200" w:firstLine="420"/>
        <w:rPr>
          <w:rFonts w:eastAsia="宋体-简"/>
          <w:szCs w:val="21"/>
        </w:rPr>
      </w:pPr>
      <w:r w:rsidRPr="001227AC">
        <w:rPr>
          <w:rFonts w:eastAsia="宋体-简" w:hint="eastAsia"/>
          <w:szCs w:val="21"/>
        </w:rPr>
        <w:t>（四）对公司增加或者减少注册资本</w:t>
      </w:r>
      <w:proofErr w:type="gramStart"/>
      <w:r w:rsidRPr="001227AC">
        <w:rPr>
          <w:rFonts w:eastAsia="宋体-简" w:hint="eastAsia"/>
          <w:szCs w:val="21"/>
        </w:rPr>
        <w:t>作出</w:t>
      </w:r>
      <w:proofErr w:type="gramEnd"/>
      <w:r w:rsidRPr="001227AC">
        <w:rPr>
          <w:rFonts w:eastAsia="宋体-简" w:hint="eastAsia"/>
          <w:szCs w:val="21"/>
        </w:rPr>
        <w:t>决议；</w:t>
      </w:r>
    </w:p>
    <w:p w14:paraId="495937E4" w14:textId="77777777" w:rsidR="001227AC" w:rsidRPr="001227AC" w:rsidRDefault="001227AC" w:rsidP="006350AF">
      <w:pPr>
        <w:tabs>
          <w:tab w:val="left" w:pos="1800"/>
          <w:tab w:val="left" w:pos="2122"/>
          <w:tab w:val="left" w:pos="2520"/>
        </w:tabs>
        <w:spacing w:line="460" w:lineRule="exact"/>
        <w:ind w:firstLineChars="200" w:firstLine="420"/>
        <w:rPr>
          <w:rFonts w:eastAsia="宋体-简"/>
          <w:szCs w:val="21"/>
        </w:rPr>
      </w:pPr>
      <w:r w:rsidRPr="001227AC">
        <w:rPr>
          <w:rFonts w:eastAsia="宋体-简" w:hint="eastAsia"/>
          <w:szCs w:val="21"/>
        </w:rPr>
        <w:t>（五）对发行公司债券</w:t>
      </w:r>
      <w:proofErr w:type="gramStart"/>
      <w:r w:rsidRPr="001227AC">
        <w:rPr>
          <w:rFonts w:eastAsia="宋体-简" w:hint="eastAsia"/>
          <w:szCs w:val="21"/>
        </w:rPr>
        <w:t>作出</w:t>
      </w:r>
      <w:proofErr w:type="gramEnd"/>
      <w:r w:rsidRPr="001227AC">
        <w:rPr>
          <w:rFonts w:eastAsia="宋体-简" w:hint="eastAsia"/>
          <w:szCs w:val="21"/>
        </w:rPr>
        <w:t>决议；</w:t>
      </w:r>
    </w:p>
    <w:p w14:paraId="7EC1FE04" w14:textId="77777777" w:rsidR="001227AC" w:rsidRPr="001227AC" w:rsidRDefault="001227AC" w:rsidP="006350AF">
      <w:pPr>
        <w:tabs>
          <w:tab w:val="left" w:pos="1800"/>
          <w:tab w:val="left" w:pos="2122"/>
          <w:tab w:val="left" w:pos="2520"/>
        </w:tabs>
        <w:spacing w:line="460" w:lineRule="exact"/>
        <w:ind w:firstLineChars="200" w:firstLine="420"/>
        <w:rPr>
          <w:rFonts w:eastAsia="宋体-简"/>
          <w:szCs w:val="21"/>
        </w:rPr>
      </w:pPr>
      <w:r w:rsidRPr="001227AC">
        <w:rPr>
          <w:rFonts w:eastAsia="宋体-简" w:hint="eastAsia"/>
          <w:szCs w:val="21"/>
        </w:rPr>
        <w:t>（六）对公司合并、分立、解散、清算或者变更公司形式</w:t>
      </w:r>
      <w:proofErr w:type="gramStart"/>
      <w:r w:rsidRPr="001227AC">
        <w:rPr>
          <w:rFonts w:eastAsia="宋体-简" w:hint="eastAsia"/>
          <w:szCs w:val="21"/>
        </w:rPr>
        <w:t>作出</w:t>
      </w:r>
      <w:proofErr w:type="gramEnd"/>
      <w:r w:rsidRPr="001227AC">
        <w:rPr>
          <w:rFonts w:eastAsia="宋体-简" w:hint="eastAsia"/>
          <w:szCs w:val="21"/>
        </w:rPr>
        <w:t>决议；</w:t>
      </w:r>
    </w:p>
    <w:p w14:paraId="733AD7A3" w14:textId="77777777" w:rsidR="001227AC" w:rsidRPr="001227AC" w:rsidRDefault="001227AC" w:rsidP="006350AF">
      <w:pPr>
        <w:tabs>
          <w:tab w:val="left" w:pos="1800"/>
          <w:tab w:val="left" w:pos="2122"/>
          <w:tab w:val="left" w:pos="2520"/>
        </w:tabs>
        <w:spacing w:line="460" w:lineRule="exact"/>
        <w:ind w:firstLineChars="200" w:firstLine="420"/>
        <w:rPr>
          <w:rFonts w:eastAsia="宋体-简"/>
          <w:szCs w:val="21"/>
        </w:rPr>
      </w:pPr>
      <w:r w:rsidRPr="001227AC">
        <w:rPr>
          <w:rFonts w:eastAsia="宋体-简" w:hint="eastAsia"/>
          <w:szCs w:val="21"/>
        </w:rPr>
        <w:t>（七）修改本章程；</w:t>
      </w:r>
    </w:p>
    <w:p w14:paraId="336F6F8B" w14:textId="77777777" w:rsidR="001227AC" w:rsidRPr="001227AC" w:rsidRDefault="001227AC" w:rsidP="006350AF">
      <w:pPr>
        <w:tabs>
          <w:tab w:val="left" w:pos="1800"/>
          <w:tab w:val="left" w:pos="2122"/>
          <w:tab w:val="left" w:pos="2520"/>
        </w:tabs>
        <w:spacing w:line="460" w:lineRule="exact"/>
        <w:ind w:firstLineChars="200" w:firstLine="420"/>
        <w:rPr>
          <w:rFonts w:eastAsia="宋体-简"/>
          <w:szCs w:val="21"/>
        </w:rPr>
      </w:pPr>
      <w:r w:rsidRPr="001227AC">
        <w:rPr>
          <w:rFonts w:eastAsia="宋体-简" w:hint="eastAsia"/>
          <w:szCs w:val="21"/>
        </w:rPr>
        <w:t>（八）对公司聘用、解聘承办公司审计业务的会计师事务所</w:t>
      </w:r>
      <w:proofErr w:type="gramStart"/>
      <w:r w:rsidRPr="001227AC">
        <w:rPr>
          <w:rFonts w:eastAsia="宋体-简" w:hint="eastAsia"/>
          <w:szCs w:val="21"/>
        </w:rPr>
        <w:t>作出</w:t>
      </w:r>
      <w:proofErr w:type="gramEnd"/>
      <w:r w:rsidRPr="001227AC">
        <w:rPr>
          <w:rFonts w:eastAsia="宋体-简" w:hint="eastAsia"/>
          <w:szCs w:val="21"/>
        </w:rPr>
        <w:t>决议；</w:t>
      </w:r>
    </w:p>
    <w:p w14:paraId="5516ED8E" w14:textId="3E643205" w:rsidR="001227AC" w:rsidRPr="001227AC" w:rsidRDefault="001227AC" w:rsidP="006350AF">
      <w:pPr>
        <w:tabs>
          <w:tab w:val="left" w:pos="1800"/>
          <w:tab w:val="left" w:pos="2122"/>
          <w:tab w:val="left" w:pos="2520"/>
        </w:tabs>
        <w:spacing w:line="460" w:lineRule="exact"/>
        <w:ind w:firstLineChars="200" w:firstLine="420"/>
        <w:rPr>
          <w:rFonts w:eastAsia="宋体-简"/>
          <w:szCs w:val="21"/>
        </w:rPr>
      </w:pPr>
      <w:r w:rsidRPr="001227AC">
        <w:rPr>
          <w:rFonts w:eastAsia="宋体-简" w:hint="eastAsia"/>
          <w:szCs w:val="21"/>
        </w:rPr>
        <w:t>（九）审议批准本章程第</w:t>
      </w:r>
      <w:r>
        <w:rPr>
          <w:rFonts w:eastAsia="宋体-简" w:hint="eastAsia"/>
          <w:szCs w:val="21"/>
        </w:rPr>
        <w:t>六十三</w:t>
      </w:r>
      <w:r w:rsidRPr="001227AC">
        <w:rPr>
          <w:rFonts w:eastAsia="宋体-简" w:hint="eastAsia"/>
          <w:szCs w:val="21"/>
        </w:rPr>
        <w:t>条规定的担保事项；</w:t>
      </w:r>
    </w:p>
    <w:p w14:paraId="6BA4340E" w14:textId="4374501F" w:rsidR="001227AC" w:rsidRPr="001227AC" w:rsidRDefault="001227AC" w:rsidP="006350AF">
      <w:pPr>
        <w:tabs>
          <w:tab w:val="left" w:pos="1800"/>
          <w:tab w:val="left" w:pos="2122"/>
          <w:tab w:val="left" w:pos="2520"/>
        </w:tabs>
        <w:spacing w:line="460" w:lineRule="exact"/>
        <w:ind w:firstLineChars="200" w:firstLine="420"/>
        <w:rPr>
          <w:rFonts w:eastAsia="宋体-简"/>
          <w:szCs w:val="21"/>
        </w:rPr>
      </w:pPr>
      <w:r w:rsidRPr="001227AC">
        <w:rPr>
          <w:rFonts w:eastAsia="宋体-简" w:hint="eastAsia"/>
          <w:szCs w:val="21"/>
        </w:rPr>
        <w:t>（十）审议公司在一年内购买、出售重大资产超过公司最近一期经审计总资产</w:t>
      </w:r>
      <w:r>
        <w:rPr>
          <w:rFonts w:eastAsia="宋体-简" w:hint="eastAsia"/>
          <w:szCs w:val="21"/>
        </w:rPr>
        <w:t>30%</w:t>
      </w:r>
      <w:r w:rsidRPr="001227AC">
        <w:rPr>
          <w:rFonts w:eastAsia="宋体-简" w:hint="eastAsia"/>
          <w:szCs w:val="21"/>
        </w:rPr>
        <w:t>的事项；</w:t>
      </w:r>
    </w:p>
    <w:p w14:paraId="156DE444" w14:textId="77777777" w:rsidR="001227AC" w:rsidRPr="001227AC" w:rsidRDefault="001227AC" w:rsidP="006350AF">
      <w:pPr>
        <w:tabs>
          <w:tab w:val="left" w:pos="1800"/>
          <w:tab w:val="left" w:pos="2122"/>
          <w:tab w:val="left" w:pos="2520"/>
        </w:tabs>
        <w:spacing w:line="460" w:lineRule="exact"/>
        <w:ind w:firstLineChars="200" w:firstLine="420"/>
        <w:rPr>
          <w:rFonts w:eastAsia="宋体-简"/>
          <w:szCs w:val="21"/>
        </w:rPr>
      </w:pPr>
      <w:r w:rsidRPr="001227AC">
        <w:rPr>
          <w:rFonts w:eastAsia="宋体-简" w:hint="eastAsia"/>
          <w:szCs w:val="21"/>
        </w:rPr>
        <w:t>（十一）审议批准变更募集资金用途事项；</w:t>
      </w:r>
    </w:p>
    <w:p w14:paraId="33DABCD3" w14:textId="77777777" w:rsidR="001227AC" w:rsidRPr="001227AC" w:rsidRDefault="001227AC" w:rsidP="006350AF">
      <w:pPr>
        <w:tabs>
          <w:tab w:val="left" w:pos="1800"/>
          <w:tab w:val="left" w:pos="2122"/>
          <w:tab w:val="left" w:pos="2520"/>
        </w:tabs>
        <w:spacing w:line="460" w:lineRule="exact"/>
        <w:ind w:firstLineChars="200" w:firstLine="420"/>
        <w:rPr>
          <w:rFonts w:eastAsia="宋体-简"/>
          <w:szCs w:val="21"/>
        </w:rPr>
      </w:pPr>
      <w:r w:rsidRPr="001227AC">
        <w:rPr>
          <w:rFonts w:eastAsia="宋体-简" w:hint="eastAsia"/>
          <w:szCs w:val="21"/>
        </w:rPr>
        <w:t>（十二）审议股权激励计划和员工持股计划；</w:t>
      </w:r>
    </w:p>
    <w:p w14:paraId="698AC65D" w14:textId="77777777" w:rsidR="001227AC" w:rsidRPr="001227AC" w:rsidRDefault="001227AC" w:rsidP="006350AF">
      <w:pPr>
        <w:tabs>
          <w:tab w:val="left" w:pos="1800"/>
          <w:tab w:val="left" w:pos="2122"/>
          <w:tab w:val="left" w:pos="2520"/>
        </w:tabs>
        <w:spacing w:line="460" w:lineRule="exact"/>
        <w:ind w:firstLineChars="200" w:firstLine="420"/>
        <w:rPr>
          <w:rFonts w:eastAsia="宋体-简"/>
          <w:szCs w:val="21"/>
        </w:rPr>
      </w:pPr>
      <w:r w:rsidRPr="001227AC">
        <w:rPr>
          <w:rFonts w:eastAsia="宋体-简" w:hint="eastAsia"/>
          <w:szCs w:val="21"/>
        </w:rPr>
        <w:t>（十三）审议法律、行政法规、部门规章或者本章程规定应当由股东会决定的其他事项。</w:t>
      </w:r>
    </w:p>
    <w:p w14:paraId="7AC67744" w14:textId="471F0875" w:rsidR="00B12663" w:rsidRDefault="001227AC">
      <w:pPr>
        <w:tabs>
          <w:tab w:val="left" w:pos="1440"/>
          <w:tab w:val="left" w:pos="1755"/>
        </w:tabs>
        <w:spacing w:line="460" w:lineRule="exact"/>
        <w:ind w:firstLineChars="200" w:firstLine="420"/>
        <w:rPr>
          <w:rFonts w:eastAsia="宋体-简"/>
          <w:szCs w:val="21"/>
        </w:rPr>
      </w:pPr>
      <w:r w:rsidRPr="001227AC">
        <w:rPr>
          <w:rFonts w:eastAsia="宋体-简" w:hint="eastAsia"/>
          <w:szCs w:val="21"/>
        </w:rPr>
        <w:t>股东会可以授权董事会对发行公司债券</w:t>
      </w:r>
      <w:proofErr w:type="gramStart"/>
      <w:r w:rsidRPr="001227AC">
        <w:rPr>
          <w:rFonts w:eastAsia="宋体-简" w:hint="eastAsia"/>
          <w:szCs w:val="21"/>
        </w:rPr>
        <w:t>作出</w:t>
      </w:r>
      <w:proofErr w:type="gramEnd"/>
      <w:r w:rsidRPr="001227AC">
        <w:rPr>
          <w:rFonts w:eastAsia="宋体-简" w:hint="eastAsia"/>
          <w:szCs w:val="21"/>
        </w:rPr>
        <w:t>决议。</w:t>
      </w:r>
    </w:p>
    <w:p w14:paraId="290DFFE7" w14:textId="78BC6B5E"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公司应由</w:t>
      </w:r>
      <w:r w:rsidR="009A154E">
        <w:rPr>
          <w:rFonts w:eastAsia="宋体-简"/>
          <w:sz w:val="21"/>
          <w:szCs w:val="21"/>
        </w:rPr>
        <w:t>股东会</w:t>
      </w:r>
      <w:r w:rsidRPr="00B21144">
        <w:rPr>
          <w:rFonts w:eastAsia="宋体-简"/>
          <w:sz w:val="21"/>
          <w:szCs w:val="21"/>
        </w:rPr>
        <w:t>审批的对外担保</w:t>
      </w:r>
      <w:r w:rsidRPr="00B21144">
        <w:rPr>
          <w:rFonts w:eastAsia="宋体-简"/>
          <w:sz w:val="21"/>
          <w:szCs w:val="21"/>
        </w:rPr>
        <w:t>,</w:t>
      </w:r>
      <w:r w:rsidRPr="00B21144">
        <w:rPr>
          <w:rFonts w:eastAsia="宋体-简"/>
          <w:sz w:val="21"/>
          <w:szCs w:val="21"/>
        </w:rPr>
        <w:t>必须经董事会审议通过后</w:t>
      </w:r>
      <w:r w:rsidRPr="00B21144">
        <w:rPr>
          <w:rFonts w:eastAsia="宋体-简"/>
          <w:sz w:val="21"/>
          <w:szCs w:val="21"/>
        </w:rPr>
        <w:t>,</w:t>
      </w:r>
      <w:r w:rsidRPr="00B21144">
        <w:rPr>
          <w:rFonts w:eastAsia="宋体-简"/>
          <w:sz w:val="21"/>
          <w:szCs w:val="21"/>
        </w:rPr>
        <w:t>方可提交</w:t>
      </w:r>
      <w:r w:rsidR="009A154E">
        <w:rPr>
          <w:rFonts w:eastAsia="宋体-简"/>
          <w:sz w:val="21"/>
          <w:szCs w:val="21"/>
        </w:rPr>
        <w:t>股东会</w:t>
      </w:r>
      <w:r w:rsidRPr="00B21144">
        <w:rPr>
          <w:rFonts w:eastAsia="宋体-简"/>
          <w:sz w:val="21"/>
          <w:szCs w:val="21"/>
        </w:rPr>
        <w:t>审批。须经</w:t>
      </w:r>
      <w:r w:rsidR="009A154E">
        <w:rPr>
          <w:rFonts w:eastAsia="宋体-简"/>
          <w:sz w:val="21"/>
          <w:szCs w:val="21"/>
        </w:rPr>
        <w:t>股东会</w:t>
      </w:r>
      <w:r w:rsidRPr="00B21144">
        <w:rPr>
          <w:rFonts w:eastAsia="宋体-简"/>
          <w:sz w:val="21"/>
          <w:szCs w:val="21"/>
        </w:rPr>
        <w:t>审批的对外担保</w:t>
      </w:r>
      <w:r w:rsidRPr="00B21144">
        <w:rPr>
          <w:rFonts w:eastAsia="宋体-简"/>
          <w:sz w:val="21"/>
          <w:szCs w:val="21"/>
        </w:rPr>
        <w:t>,</w:t>
      </w:r>
      <w:r w:rsidRPr="00B21144">
        <w:rPr>
          <w:rFonts w:eastAsia="宋体-简"/>
          <w:sz w:val="21"/>
          <w:szCs w:val="21"/>
        </w:rPr>
        <w:t>包括但不限于下列情形</w:t>
      </w:r>
      <w:r w:rsidRPr="00B21144">
        <w:rPr>
          <w:rFonts w:eastAsia="宋体-简"/>
          <w:sz w:val="21"/>
          <w:szCs w:val="21"/>
        </w:rPr>
        <w:t>:</w:t>
      </w:r>
    </w:p>
    <w:p w14:paraId="191EFDC3" w14:textId="77777777" w:rsidR="002E7047" w:rsidRDefault="002E7047">
      <w:pPr>
        <w:tabs>
          <w:tab w:val="left" w:pos="1800"/>
          <w:tab w:val="left" w:pos="2122"/>
          <w:tab w:val="left" w:pos="2520"/>
        </w:tabs>
        <w:spacing w:line="460" w:lineRule="exact"/>
        <w:ind w:firstLineChars="200" w:firstLine="420"/>
        <w:rPr>
          <w:rFonts w:eastAsia="宋体-简"/>
          <w:szCs w:val="21"/>
        </w:rPr>
      </w:pPr>
      <w:r>
        <w:rPr>
          <w:rFonts w:eastAsia="宋体-简"/>
          <w:szCs w:val="21"/>
        </w:rPr>
        <w:t>1</w:t>
      </w:r>
      <w:r>
        <w:rPr>
          <w:rFonts w:eastAsia="宋体-简"/>
          <w:szCs w:val="21"/>
        </w:rPr>
        <w:t>、公司及其控股子公司的对外担保总额</w:t>
      </w:r>
      <w:r>
        <w:rPr>
          <w:rFonts w:eastAsia="宋体-简"/>
          <w:szCs w:val="21"/>
        </w:rPr>
        <w:t>,</w:t>
      </w:r>
      <w:r>
        <w:rPr>
          <w:rFonts w:eastAsia="宋体-简"/>
          <w:szCs w:val="21"/>
        </w:rPr>
        <w:t>超过最近一期经审计净资产</w:t>
      </w:r>
      <w:r>
        <w:rPr>
          <w:rFonts w:eastAsia="宋体-简"/>
          <w:szCs w:val="21"/>
        </w:rPr>
        <w:t>50</w:t>
      </w:r>
      <w:r>
        <w:rPr>
          <w:rFonts w:eastAsia="宋体-简"/>
          <w:szCs w:val="21"/>
        </w:rPr>
        <w:t>％以后提供的任何担保；</w:t>
      </w:r>
    </w:p>
    <w:p w14:paraId="54F9E832" w14:textId="77777777" w:rsidR="00EE4F47" w:rsidRPr="00EE4F47" w:rsidRDefault="00EE4F47">
      <w:pPr>
        <w:tabs>
          <w:tab w:val="left" w:pos="1800"/>
          <w:tab w:val="left" w:pos="2122"/>
          <w:tab w:val="left" w:pos="2520"/>
        </w:tabs>
        <w:spacing w:line="460" w:lineRule="exact"/>
        <w:ind w:firstLineChars="200" w:firstLine="420"/>
        <w:rPr>
          <w:rFonts w:eastAsia="宋体-简"/>
          <w:szCs w:val="21"/>
        </w:rPr>
      </w:pPr>
      <w:r>
        <w:rPr>
          <w:rFonts w:eastAsia="宋体-简"/>
          <w:szCs w:val="21"/>
        </w:rPr>
        <w:t>2</w:t>
      </w:r>
      <w:r>
        <w:rPr>
          <w:rFonts w:eastAsia="宋体-简" w:hint="eastAsia"/>
          <w:szCs w:val="21"/>
        </w:rPr>
        <w:t>、公司的对外担保总额，超过最近一期经审计总资产的</w:t>
      </w:r>
      <w:r>
        <w:rPr>
          <w:rFonts w:eastAsia="宋体-简" w:hint="eastAsia"/>
          <w:szCs w:val="21"/>
        </w:rPr>
        <w:t>3</w:t>
      </w:r>
      <w:r>
        <w:rPr>
          <w:rFonts w:eastAsia="宋体-简"/>
          <w:szCs w:val="21"/>
        </w:rPr>
        <w:t>0</w:t>
      </w:r>
      <w:r>
        <w:rPr>
          <w:rFonts w:eastAsia="宋体-简" w:hint="eastAsia"/>
          <w:szCs w:val="21"/>
        </w:rPr>
        <w:t>%</w:t>
      </w:r>
      <w:r>
        <w:rPr>
          <w:rFonts w:eastAsia="宋体-简" w:hint="eastAsia"/>
          <w:szCs w:val="21"/>
        </w:rPr>
        <w:t>以后提供的任何担保；</w:t>
      </w:r>
    </w:p>
    <w:p w14:paraId="124DB583" w14:textId="0F98FEAA" w:rsidR="00C35D8C" w:rsidRDefault="00EE4F47">
      <w:pPr>
        <w:tabs>
          <w:tab w:val="left" w:pos="1800"/>
          <w:tab w:val="left" w:pos="2122"/>
          <w:tab w:val="left" w:pos="2520"/>
        </w:tabs>
        <w:spacing w:line="460" w:lineRule="exact"/>
        <w:ind w:firstLineChars="200" w:firstLine="420"/>
        <w:rPr>
          <w:rFonts w:eastAsia="宋体-简"/>
          <w:szCs w:val="21"/>
        </w:rPr>
      </w:pPr>
      <w:r>
        <w:rPr>
          <w:rFonts w:eastAsia="宋体-简"/>
          <w:szCs w:val="21"/>
        </w:rPr>
        <w:t>3</w:t>
      </w:r>
      <w:r w:rsidR="002E7047">
        <w:rPr>
          <w:rFonts w:eastAsia="宋体-简"/>
          <w:szCs w:val="21"/>
        </w:rPr>
        <w:t>、</w:t>
      </w:r>
      <w:r w:rsidR="00C35D8C" w:rsidRPr="00C35D8C">
        <w:rPr>
          <w:rFonts w:eastAsia="宋体-简" w:hint="eastAsia"/>
          <w:szCs w:val="21"/>
        </w:rPr>
        <w:t>公司在一年内</w:t>
      </w:r>
      <w:r w:rsidR="001227AC">
        <w:rPr>
          <w:rFonts w:eastAsia="宋体-简" w:hint="eastAsia"/>
          <w:szCs w:val="21"/>
        </w:rPr>
        <w:t>向他人提供</w:t>
      </w:r>
      <w:r w:rsidR="00C35D8C" w:rsidRPr="00C35D8C">
        <w:rPr>
          <w:rFonts w:eastAsia="宋体-简" w:hint="eastAsia"/>
          <w:szCs w:val="21"/>
        </w:rPr>
        <w:t>担保</w:t>
      </w:r>
      <w:r w:rsidR="001227AC">
        <w:rPr>
          <w:rFonts w:eastAsia="宋体-简" w:hint="eastAsia"/>
          <w:szCs w:val="21"/>
        </w:rPr>
        <w:t>的</w:t>
      </w:r>
      <w:r w:rsidR="00C35D8C" w:rsidRPr="00C35D8C">
        <w:rPr>
          <w:rFonts w:eastAsia="宋体-简" w:hint="eastAsia"/>
          <w:szCs w:val="21"/>
        </w:rPr>
        <w:t>金额超过公司最近一期经审计总资产</w:t>
      </w:r>
      <w:r w:rsidR="009A565A">
        <w:rPr>
          <w:rFonts w:eastAsia="宋体-简" w:hint="eastAsia"/>
          <w:szCs w:val="21"/>
        </w:rPr>
        <w:t>30%</w:t>
      </w:r>
      <w:r w:rsidR="00C35D8C" w:rsidRPr="00C35D8C">
        <w:rPr>
          <w:rFonts w:eastAsia="宋体-简" w:hint="eastAsia"/>
          <w:szCs w:val="21"/>
        </w:rPr>
        <w:t>的担保；</w:t>
      </w:r>
    </w:p>
    <w:p w14:paraId="4A3912EB" w14:textId="77777777" w:rsidR="002E7047" w:rsidRDefault="00C35D8C">
      <w:pPr>
        <w:tabs>
          <w:tab w:val="left" w:pos="1800"/>
          <w:tab w:val="left" w:pos="2122"/>
          <w:tab w:val="left" w:pos="2520"/>
        </w:tabs>
        <w:spacing w:line="460" w:lineRule="exact"/>
        <w:ind w:firstLineChars="200" w:firstLine="420"/>
        <w:rPr>
          <w:rFonts w:eastAsia="宋体-简"/>
          <w:szCs w:val="21"/>
        </w:rPr>
      </w:pPr>
      <w:r>
        <w:rPr>
          <w:rFonts w:eastAsia="宋体-简" w:hint="eastAsia"/>
          <w:szCs w:val="21"/>
        </w:rPr>
        <w:t>4</w:t>
      </w:r>
      <w:r>
        <w:rPr>
          <w:rFonts w:eastAsia="宋体-简" w:hint="eastAsia"/>
          <w:szCs w:val="21"/>
        </w:rPr>
        <w:t>、</w:t>
      </w:r>
      <w:r w:rsidR="002E7047">
        <w:rPr>
          <w:rFonts w:eastAsia="宋体-简"/>
          <w:szCs w:val="21"/>
        </w:rPr>
        <w:t>为资产负债率超过</w:t>
      </w:r>
      <w:r w:rsidR="002E7047">
        <w:rPr>
          <w:rFonts w:eastAsia="宋体-简"/>
          <w:szCs w:val="21"/>
        </w:rPr>
        <w:t>70%</w:t>
      </w:r>
      <w:r w:rsidR="002E7047">
        <w:rPr>
          <w:rFonts w:eastAsia="宋体-简"/>
          <w:szCs w:val="21"/>
        </w:rPr>
        <w:t>的担保对象提供的担保；</w:t>
      </w:r>
    </w:p>
    <w:p w14:paraId="0A97A148" w14:textId="77777777" w:rsidR="002E7047" w:rsidRDefault="00C35D8C">
      <w:pPr>
        <w:tabs>
          <w:tab w:val="left" w:pos="1800"/>
          <w:tab w:val="left" w:pos="2122"/>
          <w:tab w:val="left" w:pos="2520"/>
        </w:tabs>
        <w:spacing w:line="460" w:lineRule="exact"/>
        <w:ind w:firstLineChars="200" w:firstLine="420"/>
        <w:rPr>
          <w:rFonts w:eastAsia="宋体-简"/>
          <w:szCs w:val="21"/>
        </w:rPr>
      </w:pPr>
      <w:r>
        <w:rPr>
          <w:rFonts w:eastAsia="宋体-简" w:hint="eastAsia"/>
          <w:szCs w:val="21"/>
        </w:rPr>
        <w:t>5</w:t>
      </w:r>
      <w:r w:rsidR="002E7047">
        <w:rPr>
          <w:rFonts w:eastAsia="宋体-简"/>
          <w:szCs w:val="21"/>
        </w:rPr>
        <w:t>、单笔担保额超过最近一期经审计净资产</w:t>
      </w:r>
      <w:r w:rsidR="002E7047">
        <w:rPr>
          <w:rFonts w:eastAsia="宋体-简"/>
          <w:szCs w:val="21"/>
        </w:rPr>
        <w:t>10%</w:t>
      </w:r>
      <w:r w:rsidR="002E7047">
        <w:rPr>
          <w:rFonts w:eastAsia="宋体-简"/>
          <w:szCs w:val="21"/>
        </w:rPr>
        <w:t>的担保；</w:t>
      </w:r>
    </w:p>
    <w:p w14:paraId="76130DD0" w14:textId="77777777" w:rsidR="002E7047" w:rsidRDefault="00C35D8C">
      <w:pPr>
        <w:tabs>
          <w:tab w:val="left" w:pos="1800"/>
          <w:tab w:val="left" w:pos="2122"/>
          <w:tab w:val="left" w:pos="2520"/>
        </w:tabs>
        <w:spacing w:line="460" w:lineRule="exact"/>
        <w:ind w:firstLineChars="200" w:firstLine="420"/>
        <w:rPr>
          <w:rFonts w:eastAsia="宋体-简"/>
          <w:szCs w:val="21"/>
        </w:rPr>
      </w:pPr>
      <w:r>
        <w:rPr>
          <w:rFonts w:eastAsia="宋体-简" w:hint="eastAsia"/>
          <w:szCs w:val="21"/>
        </w:rPr>
        <w:t>6</w:t>
      </w:r>
      <w:r w:rsidR="002E7047">
        <w:rPr>
          <w:rFonts w:eastAsia="宋体-简"/>
          <w:szCs w:val="21"/>
        </w:rPr>
        <w:t>、对股东、实际控制人及其关联方提供的担保。</w:t>
      </w:r>
    </w:p>
    <w:p w14:paraId="5405C96A" w14:textId="29571C0E" w:rsidR="002E7047" w:rsidRDefault="009A154E">
      <w:pPr>
        <w:tabs>
          <w:tab w:val="left" w:pos="1800"/>
          <w:tab w:val="left" w:pos="2122"/>
          <w:tab w:val="left" w:pos="2520"/>
        </w:tabs>
        <w:spacing w:line="460" w:lineRule="exact"/>
        <w:ind w:firstLineChars="200" w:firstLine="420"/>
        <w:rPr>
          <w:rFonts w:eastAsia="宋体-简"/>
        </w:rPr>
      </w:pPr>
      <w:r>
        <w:rPr>
          <w:rFonts w:eastAsia="宋体-简"/>
        </w:rPr>
        <w:t>股东会</w:t>
      </w:r>
      <w:r w:rsidR="002E7047">
        <w:rPr>
          <w:rFonts w:eastAsia="宋体-简"/>
        </w:rPr>
        <w:t>在审议为股东、实际控制人及其关联方提供的担保议案时</w:t>
      </w:r>
      <w:r w:rsidR="002E7047">
        <w:rPr>
          <w:rFonts w:eastAsia="宋体-简"/>
        </w:rPr>
        <w:t>,</w:t>
      </w:r>
      <w:r w:rsidR="002E7047">
        <w:rPr>
          <w:rFonts w:eastAsia="宋体-简"/>
        </w:rPr>
        <w:t>该股东或受该实际控制人支配的股东</w:t>
      </w:r>
      <w:r w:rsidR="002E7047">
        <w:rPr>
          <w:rFonts w:eastAsia="宋体-简"/>
        </w:rPr>
        <w:t>,</w:t>
      </w:r>
      <w:r w:rsidR="002E7047">
        <w:rPr>
          <w:rFonts w:eastAsia="宋体-简"/>
        </w:rPr>
        <w:t>不得参与该项表决</w:t>
      </w:r>
      <w:r w:rsidR="002E7047">
        <w:rPr>
          <w:rFonts w:eastAsia="宋体-简"/>
        </w:rPr>
        <w:t>,</w:t>
      </w:r>
      <w:r w:rsidR="002E7047">
        <w:rPr>
          <w:rFonts w:eastAsia="宋体-简"/>
        </w:rPr>
        <w:t>该项表决由出席</w:t>
      </w:r>
      <w:r>
        <w:rPr>
          <w:rFonts w:eastAsia="宋体-简"/>
        </w:rPr>
        <w:t>股东会</w:t>
      </w:r>
      <w:r w:rsidR="002E7047">
        <w:rPr>
          <w:rFonts w:eastAsia="宋体-简"/>
        </w:rPr>
        <w:t>的其他股东所持表决权的</w:t>
      </w:r>
      <w:r w:rsidR="00CC0502">
        <w:rPr>
          <w:rFonts w:eastAsia="宋体-简" w:hint="eastAsia"/>
        </w:rPr>
        <w:t>过</w:t>
      </w:r>
      <w:r w:rsidR="002E7047">
        <w:rPr>
          <w:rFonts w:eastAsia="宋体-简"/>
        </w:rPr>
        <w:t>半数通过。</w:t>
      </w:r>
    </w:p>
    <w:p w14:paraId="7D0CD43A" w14:textId="77777777" w:rsidR="002E7047" w:rsidRDefault="002E7047">
      <w:pPr>
        <w:tabs>
          <w:tab w:val="left" w:pos="1800"/>
          <w:tab w:val="left" w:pos="2122"/>
          <w:tab w:val="left" w:pos="2520"/>
        </w:tabs>
        <w:spacing w:line="460" w:lineRule="exact"/>
        <w:ind w:firstLineChars="200" w:firstLine="420"/>
        <w:rPr>
          <w:rFonts w:eastAsia="宋体-简"/>
          <w:szCs w:val="21"/>
        </w:rPr>
      </w:pPr>
      <w:r>
        <w:rPr>
          <w:rFonts w:eastAsia="宋体-简"/>
        </w:rPr>
        <w:t>应由董事会审批的对外担保</w:t>
      </w:r>
      <w:r>
        <w:rPr>
          <w:rFonts w:eastAsia="宋体-简"/>
        </w:rPr>
        <w:t>,</w:t>
      </w:r>
      <w:r>
        <w:rPr>
          <w:rFonts w:eastAsia="宋体-简"/>
        </w:rPr>
        <w:t>必须经出席董事会的三分之二以上董事审议同意并做出决议。</w:t>
      </w:r>
    </w:p>
    <w:p w14:paraId="7036A469" w14:textId="77777777" w:rsidR="002E7047" w:rsidRDefault="002E7047">
      <w:pPr>
        <w:tabs>
          <w:tab w:val="left" w:pos="1440"/>
          <w:tab w:val="left" w:pos="1560"/>
        </w:tabs>
        <w:spacing w:line="460" w:lineRule="exact"/>
        <w:ind w:firstLineChars="200" w:firstLine="420"/>
        <w:rPr>
          <w:rFonts w:eastAsia="宋体-简"/>
          <w:szCs w:val="21"/>
        </w:rPr>
      </w:pPr>
      <w:r>
        <w:rPr>
          <w:rFonts w:eastAsia="宋体-简"/>
          <w:szCs w:val="21"/>
        </w:rPr>
        <w:t>公司对外担保必须要求对方提供反担保，且反担保的提供方应当具有实际承担能力。</w:t>
      </w:r>
    </w:p>
    <w:p w14:paraId="7B4E4D59" w14:textId="77777777" w:rsidR="00D0567D" w:rsidRDefault="00D0567D" w:rsidP="00622137">
      <w:pPr>
        <w:tabs>
          <w:tab w:val="left" w:pos="1440"/>
          <w:tab w:val="left" w:pos="1560"/>
        </w:tabs>
        <w:spacing w:line="460" w:lineRule="exact"/>
        <w:ind w:firstLineChars="200" w:firstLine="420"/>
        <w:rPr>
          <w:rFonts w:eastAsia="宋体-简"/>
          <w:szCs w:val="21"/>
        </w:rPr>
      </w:pPr>
      <w:r w:rsidRPr="00622137">
        <w:rPr>
          <w:rFonts w:eastAsia="宋体-简"/>
          <w:szCs w:val="21"/>
        </w:rPr>
        <w:lastRenderedPageBreak/>
        <w:t>董事、高级管理人员有违反法律、行政法规或者公司章程中关于对外担保事项的审批权限、审议程序的规定的行为，给公司造成损失的，应当承担赔偿责任，公司可以依法对其提起诉讼。</w:t>
      </w:r>
    </w:p>
    <w:p w14:paraId="05FA3D41" w14:textId="2DE3FB70" w:rsidR="002E7047" w:rsidRPr="00B21144" w:rsidRDefault="009A154E"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sz w:val="21"/>
          <w:szCs w:val="21"/>
        </w:rPr>
        <w:t>股东会</w:t>
      </w:r>
      <w:r w:rsidR="002E7047" w:rsidRPr="00B21144">
        <w:rPr>
          <w:rFonts w:eastAsia="宋体-简"/>
          <w:sz w:val="21"/>
          <w:szCs w:val="21"/>
        </w:rPr>
        <w:t>分为</w:t>
      </w:r>
      <w:r w:rsidR="002E7047" w:rsidRPr="00B21144">
        <w:rPr>
          <w:rFonts w:eastAsia="宋体-简" w:hint="eastAsia"/>
          <w:sz w:val="21"/>
          <w:szCs w:val="21"/>
        </w:rPr>
        <w:t>年</w:t>
      </w:r>
      <w:r w:rsidR="00FF2303">
        <w:rPr>
          <w:rFonts w:eastAsia="宋体-简" w:hint="eastAsia"/>
          <w:sz w:val="21"/>
          <w:szCs w:val="21"/>
        </w:rPr>
        <w:t>度</w:t>
      </w:r>
      <w:r>
        <w:rPr>
          <w:rFonts w:eastAsia="宋体-简" w:hint="eastAsia"/>
          <w:sz w:val="21"/>
          <w:szCs w:val="21"/>
        </w:rPr>
        <w:t>股东会</w:t>
      </w:r>
      <w:r w:rsidR="002E7047" w:rsidRPr="00B21144">
        <w:rPr>
          <w:rFonts w:eastAsia="宋体-简"/>
          <w:sz w:val="21"/>
          <w:szCs w:val="21"/>
        </w:rPr>
        <w:t>和临时</w:t>
      </w:r>
      <w:r>
        <w:rPr>
          <w:rFonts w:eastAsia="宋体-简"/>
          <w:sz w:val="21"/>
          <w:szCs w:val="21"/>
        </w:rPr>
        <w:t>股东会</w:t>
      </w:r>
      <w:r w:rsidR="002E7047" w:rsidRPr="00B21144">
        <w:rPr>
          <w:rFonts w:eastAsia="宋体-简"/>
          <w:sz w:val="21"/>
          <w:szCs w:val="21"/>
        </w:rPr>
        <w:t>。</w:t>
      </w:r>
      <w:r w:rsidR="003D2779">
        <w:rPr>
          <w:rFonts w:eastAsia="宋体-简" w:hint="eastAsia"/>
          <w:sz w:val="21"/>
          <w:szCs w:val="21"/>
        </w:rPr>
        <w:t>年度</w:t>
      </w:r>
      <w:r>
        <w:rPr>
          <w:rFonts w:eastAsia="宋体-简"/>
          <w:sz w:val="21"/>
          <w:szCs w:val="21"/>
        </w:rPr>
        <w:t>股东会</w:t>
      </w:r>
      <w:r w:rsidR="002E7047" w:rsidRPr="00B21144">
        <w:rPr>
          <w:rFonts w:eastAsia="宋体-简"/>
          <w:sz w:val="21"/>
          <w:szCs w:val="21"/>
        </w:rPr>
        <w:t>每年召开一次，并应于上一会计年度完结之后的六个月内举行。</w:t>
      </w:r>
    </w:p>
    <w:p w14:paraId="6C0CAC12" w14:textId="1E31C817" w:rsidR="002E7047" w:rsidRDefault="002E7047">
      <w:pPr>
        <w:tabs>
          <w:tab w:val="left" w:pos="1260"/>
          <w:tab w:val="left" w:pos="1440"/>
        </w:tabs>
        <w:spacing w:line="460" w:lineRule="exact"/>
        <w:ind w:firstLineChars="200" w:firstLine="420"/>
        <w:rPr>
          <w:rFonts w:eastAsia="宋体-简"/>
          <w:szCs w:val="21"/>
        </w:rPr>
      </w:pPr>
      <w:r>
        <w:rPr>
          <w:rFonts w:eastAsia="宋体-简"/>
          <w:szCs w:val="21"/>
        </w:rPr>
        <w:t>有下列情形之一的，</w:t>
      </w:r>
      <w:r w:rsidR="006C6C0D" w:rsidRPr="006C6C0D">
        <w:rPr>
          <w:rFonts w:eastAsia="宋体-简" w:hint="eastAsia"/>
          <w:szCs w:val="21"/>
        </w:rPr>
        <w:t>公司在事实发生之日起</w:t>
      </w:r>
      <w:r>
        <w:rPr>
          <w:rFonts w:eastAsia="宋体-简"/>
          <w:szCs w:val="21"/>
        </w:rPr>
        <w:t>两个月内召开临时</w:t>
      </w:r>
      <w:r w:rsidR="009A154E">
        <w:rPr>
          <w:rFonts w:eastAsia="宋体-简"/>
          <w:szCs w:val="21"/>
        </w:rPr>
        <w:t>股东会</w:t>
      </w:r>
      <w:r>
        <w:rPr>
          <w:rFonts w:eastAsia="宋体-简"/>
          <w:szCs w:val="21"/>
        </w:rPr>
        <w:t>：</w:t>
      </w:r>
    </w:p>
    <w:p w14:paraId="3D3216FD" w14:textId="77777777" w:rsidR="002E7047" w:rsidRDefault="002E7047">
      <w:pPr>
        <w:tabs>
          <w:tab w:val="left" w:pos="1440"/>
        </w:tabs>
        <w:spacing w:line="460" w:lineRule="exact"/>
        <w:ind w:firstLineChars="200" w:firstLine="420"/>
        <w:rPr>
          <w:rFonts w:eastAsia="宋体-简"/>
          <w:szCs w:val="21"/>
        </w:rPr>
      </w:pPr>
      <w:r>
        <w:rPr>
          <w:rFonts w:eastAsia="宋体-简"/>
          <w:szCs w:val="21"/>
        </w:rPr>
        <w:t>（一）董事人数不足《公司法》规定的人数，或者少于公司章程要求的数额的三分之二时；</w:t>
      </w:r>
    </w:p>
    <w:p w14:paraId="45A8C9D7" w14:textId="77777777" w:rsidR="002E7047" w:rsidRDefault="002E7047">
      <w:pPr>
        <w:tabs>
          <w:tab w:val="left" w:pos="1440"/>
        </w:tabs>
        <w:spacing w:line="460" w:lineRule="exact"/>
        <w:ind w:firstLineChars="200" w:firstLine="420"/>
        <w:rPr>
          <w:rFonts w:eastAsia="宋体-简"/>
          <w:szCs w:val="21"/>
        </w:rPr>
      </w:pPr>
      <w:r>
        <w:rPr>
          <w:rFonts w:eastAsia="宋体-简"/>
          <w:szCs w:val="21"/>
        </w:rPr>
        <w:t>（二）公司未弥补亏损达股本总额的三分之一时；</w:t>
      </w:r>
    </w:p>
    <w:p w14:paraId="77542674" w14:textId="7DB4EDDE" w:rsidR="002E7047" w:rsidRDefault="002E7047">
      <w:pPr>
        <w:tabs>
          <w:tab w:val="left" w:pos="1440"/>
        </w:tabs>
        <w:spacing w:line="460" w:lineRule="exact"/>
        <w:ind w:firstLineChars="200" w:firstLine="420"/>
        <w:rPr>
          <w:rFonts w:eastAsia="宋体-简"/>
          <w:szCs w:val="21"/>
        </w:rPr>
      </w:pPr>
      <w:r>
        <w:rPr>
          <w:rFonts w:eastAsia="宋体-简"/>
          <w:szCs w:val="21"/>
        </w:rPr>
        <w:t>（三）</w:t>
      </w:r>
      <w:r w:rsidR="00B82B29">
        <w:rPr>
          <w:rFonts w:eastAsia="宋体-简" w:hint="eastAsia"/>
          <w:szCs w:val="21"/>
        </w:rPr>
        <w:t>单独或</w:t>
      </w:r>
      <w:r w:rsidR="006C6C0D">
        <w:rPr>
          <w:rFonts w:eastAsia="宋体-简" w:hint="eastAsia"/>
          <w:szCs w:val="21"/>
        </w:rPr>
        <w:t>者</w:t>
      </w:r>
      <w:r w:rsidR="00B82B29">
        <w:rPr>
          <w:rFonts w:eastAsia="宋体-简" w:hint="eastAsia"/>
          <w:szCs w:val="21"/>
        </w:rPr>
        <w:t>合计</w:t>
      </w:r>
      <w:r>
        <w:rPr>
          <w:rFonts w:eastAsia="宋体-简"/>
          <w:szCs w:val="21"/>
        </w:rPr>
        <w:t>持有公司</w:t>
      </w:r>
      <w:bookmarkStart w:id="30" w:name="_Hlk198111790"/>
      <w:r w:rsidR="00D20DCF" w:rsidRPr="00D20DCF">
        <w:rPr>
          <w:rFonts w:eastAsia="宋体-简" w:hint="eastAsia"/>
          <w:szCs w:val="21"/>
        </w:rPr>
        <w:t>百分之十</w:t>
      </w:r>
      <w:r w:rsidR="008C542D">
        <w:rPr>
          <w:rFonts w:eastAsia="宋体-简" w:hint="eastAsia"/>
          <w:szCs w:val="21"/>
        </w:rPr>
        <w:t>或</w:t>
      </w:r>
      <w:r w:rsidR="00D20DCF" w:rsidRPr="00D20DCF">
        <w:rPr>
          <w:rFonts w:eastAsia="宋体-简" w:hint="eastAsia"/>
          <w:szCs w:val="21"/>
        </w:rPr>
        <w:t>以上股份的股东请求时</w:t>
      </w:r>
      <w:bookmarkEnd w:id="30"/>
      <w:r>
        <w:rPr>
          <w:rFonts w:eastAsia="宋体-简"/>
          <w:szCs w:val="21"/>
        </w:rPr>
        <w:t>；</w:t>
      </w:r>
    </w:p>
    <w:p w14:paraId="725418D0" w14:textId="77777777" w:rsidR="002E7047" w:rsidRDefault="002E7047">
      <w:pPr>
        <w:tabs>
          <w:tab w:val="left" w:pos="1440"/>
        </w:tabs>
        <w:spacing w:line="460" w:lineRule="exact"/>
        <w:ind w:firstLineChars="200" w:firstLine="420"/>
        <w:rPr>
          <w:rFonts w:eastAsia="宋体-简"/>
          <w:szCs w:val="21"/>
        </w:rPr>
      </w:pPr>
      <w:r>
        <w:rPr>
          <w:rFonts w:eastAsia="宋体-简"/>
          <w:szCs w:val="21"/>
        </w:rPr>
        <w:t>（四）董事会认为必要时；</w:t>
      </w:r>
    </w:p>
    <w:p w14:paraId="1F48DA53" w14:textId="6FCB2095" w:rsidR="002E7047" w:rsidRDefault="002E7047">
      <w:pPr>
        <w:tabs>
          <w:tab w:val="left" w:pos="1440"/>
        </w:tabs>
        <w:spacing w:line="460" w:lineRule="exact"/>
        <w:ind w:firstLineChars="200" w:firstLine="420"/>
        <w:rPr>
          <w:rFonts w:eastAsia="宋体-简"/>
          <w:szCs w:val="21"/>
        </w:rPr>
      </w:pPr>
      <w:r>
        <w:rPr>
          <w:rFonts w:eastAsia="宋体-简"/>
          <w:szCs w:val="21"/>
        </w:rPr>
        <w:t>（五）</w:t>
      </w:r>
      <w:r w:rsidR="00CC6C22">
        <w:rPr>
          <w:rFonts w:eastAsia="宋体-简" w:hint="eastAsia"/>
          <w:szCs w:val="21"/>
        </w:rPr>
        <w:t>审计委员</w:t>
      </w:r>
      <w:r>
        <w:rPr>
          <w:rFonts w:eastAsia="宋体-简"/>
          <w:szCs w:val="21"/>
        </w:rPr>
        <w:t>会</w:t>
      </w:r>
      <w:r w:rsidR="008C4A86">
        <w:rPr>
          <w:rFonts w:eastAsia="宋体-简" w:hint="eastAsia"/>
          <w:szCs w:val="21"/>
        </w:rPr>
        <w:t>提议</w:t>
      </w:r>
      <w:r>
        <w:rPr>
          <w:rFonts w:eastAsia="宋体-简"/>
          <w:szCs w:val="21"/>
        </w:rPr>
        <w:t>召开时；</w:t>
      </w:r>
    </w:p>
    <w:p w14:paraId="48EC783F" w14:textId="75561EF3" w:rsidR="00DE05BF" w:rsidRDefault="00DE05BF">
      <w:pPr>
        <w:tabs>
          <w:tab w:val="left" w:pos="1440"/>
        </w:tabs>
        <w:spacing w:line="460" w:lineRule="exact"/>
        <w:ind w:firstLineChars="200" w:firstLine="420"/>
        <w:rPr>
          <w:rFonts w:eastAsia="宋体-简"/>
          <w:szCs w:val="21"/>
        </w:rPr>
      </w:pPr>
      <w:r>
        <w:rPr>
          <w:rFonts w:eastAsia="宋体-简" w:hint="eastAsia"/>
          <w:szCs w:val="21"/>
        </w:rPr>
        <w:t>（六）法律、行政法规、部门规章或</w:t>
      </w:r>
      <w:r w:rsidR="00CC6C22">
        <w:rPr>
          <w:rFonts w:eastAsia="宋体-简" w:hint="eastAsia"/>
          <w:szCs w:val="21"/>
        </w:rPr>
        <w:t>者</w:t>
      </w:r>
      <w:r>
        <w:rPr>
          <w:rFonts w:eastAsia="宋体-简" w:hint="eastAsia"/>
          <w:szCs w:val="21"/>
        </w:rPr>
        <w:t>本章程规定的其他情形。</w:t>
      </w:r>
    </w:p>
    <w:p w14:paraId="32CDD76A" w14:textId="5EF9C615"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本公司召开</w:t>
      </w:r>
      <w:r w:rsidR="009A154E">
        <w:rPr>
          <w:rFonts w:eastAsia="宋体-简"/>
          <w:sz w:val="21"/>
          <w:szCs w:val="21"/>
        </w:rPr>
        <w:t>股东会</w:t>
      </w:r>
      <w:r w:rsidRPr="00B21144">
        <w:rPr>
          <w:rFonts w:eastAsia="宋体-简"/>
          <w:sz w:val="21"/>
          <w:szCs w:val="21"/>
        </w:rPr>
        <w:t>的地点为：公司住所地或公司公告的其他地点。</w:t>
      </w:r>
    </w:p>
    <w:p w14:paraId="1DCDBEC6" w14:textId="05111F5A" w:rsidR="0083727B" w:rsidRDefault="0083727B" w:rsidP="0083727B">
      <w:pPr>
        <w:tabs>
          <w:tab w:val="left" w:pos="1440"/>
        </w:tabs>
        <w:spacing w:line="460" w:lineRule="exact"/>
        <w:ind w:firstLineChars="200" w:firstLine="420"/>
      </w:pPr>
      <w:r>
        <w:t>发出</w:t>
      </w:r>
      <w:r w:rsidR="009A154E">
        <w:t>股东会</w:t>
      </w:r>
      <w:r>
        <w:t>通知后，无正当理由，</w:t>
      </w:r>
      <w:r w:rsidR="009A154E">
        <w:t>股东会</w:t>
      </w:r>
      <w:r>
        <w:t>现场会议召开地点不得变更。确需变更的，召集人应当在现场会议召开日前至少</w:t>
      </w:r>
      <w:r>
        <w:t>2</w:t>
      </w:r>
      <w:r>
        <w:t>个工作日公告并说明原因。</w:t>
      </w:r>
    </w:p>
    <w:p w14:paraId="791C6D6B" w14:textId="4B38F59F" w:rsidR="00854F96" w:rsidRDefault="009A154E" w:rsidP="0083727B">
      <w:pPr>
        <w:tabs>
          <w:tab w:val="left" w:pos="1440"/>
        </w:tabs>
        <w:spacing w:line="460" w:lineRule="exact"/>
        <w:ind w:firstLineChars="200" w:firstLine="420"/>
        <w:rPr>
          <w:rFonts w:eastAsia="宋体-简"/>
          <w:szCs w:val="21"/>
        </w:rPr>
      </w:pPr>
      <w:r>
        <w:rPr>
          <w:rFonts w:eastAsia="宋体-简"/>
          <w:szCs w:val="21"/>
        </w:rPr>
        <w:t>股东会</w:t>
      </w:r>
      <w:r w:rsidR="002E7047">
        <w:rPr>
          <w:rFonts w:eastAsia="宋体-简"/>
          <w:szCs w:val="21"/>
        </w:rPr>
        <w:t>将设置会场，以现场会议形式召开。</w:t>
      </w:r>
      <w:r w:rsidR="00C35D8C" w:rsidRPr="00C35D8C">
        <w:rPr>
          <w:rFonts w:eastAsia="宋体-简" w:hint="eastAsia"/>
          <w:szCs w:val="21"/>
        </w:rPr>
        <w:t>公司还将提供网络投票的方式为股东提供便利。</w:t>
      </w:r>
      <w:r w:rsidR="002E7047">
        <w:rPr>
          <w:rFonts w:eastAsia="宋体-简"/>
          <w:szCs w:val="21"/>
        </w:rPr>
        <w:t>股东通过网络方式参加</w:t>
      </w:r>
      <w:r>
        <w:rPr>
          <w:rFonts w:eastAsia="宋体-简"/>
          <w:szCs w:val="21"/>
        </w:rPr>
        <w:t>股东会</w:t>
      </w:r>
      <w:r w:rsidR="002E7047">
        <w:rPr>
          <w:rFonts w:eastAsia="宋体-简"/>
          <w:szCs w:val="21"/>
        </w:rPr>
        <w:t>的，由取得中国证券登记结算有限责任公司证券账户开户代理业务资格的证券公司或中国证券登记结算有限责任公司认可的其他身份验证机构验证其身份。</w:t>
      </w:r>
    </w:p>
    <w:p w14:paraId="529EAA9D" w14:textId="02FA15D6" w:rsidR="002E7047" w:rsidRDefault="002E7047">
      <w:pPr>
        <w:tabs>
          <w:tab w:val="left" w:pos="1440"/>
        </w:tabs>
        <w:spacing w:line="460" w:lineRule="exact"/>
        <w:ind w:firstLineChars="200" w:firstLine="420"/>
        <w:rPr>
          <w:rFonts w:eastAsia="宋体-简"/>
          <w:szCs w:val="21"/>
        </w:rPr>
      </w:pPr>
      <w:r>
        <w:rPr>
          <w:rFonts w:eastAsia="宋体-简"/>
          <w:szCs w:val="21"/>
        </w:rPr>
        <w:t>出席</w:t>
      </w:r>
      <w:r w:rsidR="009A154E">
        <w:rPr>
          <w:rFonts w:eastAsia="宋体-简"/>
          <w:szCs w:val="21"/>
        </w:rPr>
        <w:t>股东会</w:t>
      </w:r>
      <w:r>
        <w:rPr>
          <w:rFonts w:eastAsia="宋体-简"/>
          <w:szCs w:val="21"/>
        </w:rPr>
        <w:t>的股东，应当对提交表决的提案发表以下意见之一：同意、反对或弃权。证券登记结算机构作为沪港通、深港</w:t>
      </w:r>
      <w:proofErr w:type="gramStart"/>
      <w:r>
        <w:rPr>
          <w:rFonts w:eastAsia="宋体-简"/>
          <w:szCs w:val="21"/>
        </w:rPr>
        <w:t>通股票</w:t>
      </w:r>
      <w:proofErr w:type="gramEnd"/>
      <w:r>
        <w:rPr>
          <w:rFonts w:eastAsia="宋体-简"/>
          <w:szCs w:val="21"/>
        </w:rPr>
        <w:t>的名义持有人，按照实际持有人意思表示进行申报的除外。</w:t>
      </w:r>
    </w:p>
    <w:p w14:paraId="2C0435E8" w14:textId="4F24762D"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本公司召开</w:t>
      </w:r>
      <w:r w:rsidR="009A154E">
        <w:rPr>
          <w:rFonts w:eastAsia="宋体-简"/>
          <w:sz w:val="21"/>
          <w:szCs w:val="21"/>
        </w:rPr>
        <w:t>股东会</w:t>
      </w:r>
      <w:r w:rsidRPr="00B21144">
        <w:rPr>
          <w:rFonts w:eastAsia="宋体-简"/>
          <w:sz w:val="21"/>
          <w:szCs w:val="21"/>
        </w:rPr>
        <w:t>时将聘请律师对以下问题出具法律意见并公告：</w:t>
      </w:r>
    </w:p>
    <w:p w14:paraId="3894DC33" w14:textId="79672244" w:rsidR="002E7047" w:rsidRDefault="002E7047">
      <w:pPr>
        <w:tabs>
          <w:tab w:val="left" w:pos="1440"/>
        </w:tabs>
        <w:spacing w:line="460" w:lineRule="exact"/>
        <w:ind w:firstLineChars="200" w:firstLine="420"/>
        <w:rPr>
          <w:rFonts w:eastAsia="宋体-简"/>
          <w:szCs w:val="21"/>
        </w:rPr>
      </w:pPr>
      <w:r>
        <w:rPr>
          <w:rFonts w:eastAsia="宋体-简"/>
          <w:szCs w:val="21"/>
        </w:rPr>
        <w:t>（一）会议的召集、召开程序是否符合法律、行政法规、本章程</w:t>
      </w:r>
      <w:r w:rsidR="00CC6C22">
        <w:rPr>
          <w:rFonts w:eastAsia="宋体-简" w:hint="eastAsia"/>
          <w:szCs w:val="21"/>
        </w:rPr>
        <w:t>的规定</w:t>
      </w:r>
      <w:r>
        <w:rPr>
          <w:rFonts w:eastAsia="宋体-简"/>
          <w:szCs w:val="21"/>
        </w:rPr>
        <w:t>；</w:t>
      </w:r>
    </w:p>
    <w:p w14:paraId="41D05EFA" w14:textId="77777777" w:rsidR="002E7047" w:rsidRDefault="002E7047">
      <w:pPr>
        <w:tabs>
          <w:tab w:val="left" w:pos="1440"/>
        </w:tabs>
        <w:spacing w:line="460" w:lineRule="exact"/>
        <w:ind w:firstLineChars="200" w:firstLine="420"/>
        <w:rPr>
          <w:rFonts w:eastAsia="宋体-简"/>
          <w:szCs w:val="21"/>
        </w:rPr>
      </w:pPr>
      <w:r>
        <w:rPr>
          <w:rFonts w:eastAsia="宋体-简"/>
          <w:szCs w:val="21"/>
        </w:rPr>
        <w:t>（二）出席会议人员的资格、召集人资格是否合法有效；</w:t>
      </w:r>
    </w:p>
    <w:p w14:paraId="71D87D7A" w14:textId="77777777" w:rsidR="002E7047" w:rsidRDefault="002E7047">
      <w:pPr>
        <w:tabs>
          <w:tab w:val="left" w:pos="1440"/>
        </w:tabs>
        <w:spacing w:line="460" w:lineRule="exact"/>
        <w:ind w:firstLineChars="200" w:firstLine="420"/>
        <w:rPr>
          <w:rFonts w:eastAsia="宋体-简"/>
          <w:szCs w:val="21"/>
        </w:rPr>
      </w:pPr>
      <w:r>
        <w:rPr>
          <w:rFonts w:eastAsia="宋体-简"/>
          <w:szCs w:val="21"/>
        </w:rPr>
        <w:t>（三）会议的表决程序、表决结果是否合法有效；</w:t>
      </w:r>
    </w:p>
    <w:p w14:paraId="1952974D" w14:textId="77777777" w:rsidR="002E7047" w:rsidRDefault="002E7047">
      <w:pPr>
        <w:tabs>
          <w:tab w:val="left" w:pos="1440"/>
        </w:tabs>
        <w:spacing w:line="460" w:lineRule="exact"/>
        <w:ind w:firstLineChars="200" w:firstLine="420"/>
        <w:rPr>
          <w:rFonts w:eastAsia="宋体-简"/>
          <w:szCs w:val="21"/>
        </w:rPr>
      </w:pPr>
      <w:r>
        <w:rPr>
          <w:rFonts w:eastAsia="宋体-简"/>
          <w:szCs w:val="21"/>
        </w:rPr>
        <w:t>（四）应本公司要求对其他有关问题出具的法律意见。</w:t>
      </w:r>
    </w:p>
    <w:p w14:paraId="591D42D8" w14:textId="753E588E" w:rsidR="00F42FA1" w:rsidRPr="003E03C3" w:rsidRDefault="00F42FA1" w:rsidP="003E03C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3E03C3">
        <w:rPr>
          <w:rFonts w:eastAsia="宋体-简" w:hint="eastAsia"/>
          <w:sz w:val="21"/>
          <w:szCs w:val="21"/>
        </w:rPr>
        <w:t>召集人将在年度</w:t>
      </w:r>
      <w:r w:rsidR="009A154E">
        <w:rPr>
          <w:rFonts w:eastAsia="宋体-简" w:hint="eastAsia"/>
          <w:sz w:val="21"/>
          <w:szCs w:val="21"/>
        </w:rPr>
        <w:t>股东会</w:t>
      </w:r>
      <w:r w:rsidRPr="003E03C3">
        <w:rPr>
          <w:rFonts w:eastAsia="宋体-简" w:hint="eastAsia"/>
          <w:sz w:val="21"/>
          <w:szCs w:val="21"/>
        </w:rPr>
        <w:t>召开二十一日前以公告或本章程规定的通知方式或公司股票上市地证券交易所允许的其他方式通知各股东，临时</w:t>
      </w:r>
      <w:r w:rsidR="009A154E">
        <w:rPr>
          <w:rFonts w:eastAsia="宋体-简" w:hint="eastAsia"/>
          <w:sz w:val="21"/>
          <w:szCs w:val="21"/>
        </w:rPr>
        <w:t>股东会</w:t>
      </w:r>
      <w:r w:rsidRPr="003E03C3">
        <w:rPr>
          <w:rFonts w:eastAsia="宋体-简" w:hint="eastAsia"/>
          <w:sz w:val="21"/>
          <w:szCs w:val="21"/>
        </w:rPr>
        <w:t>将于会议召开十五日前以公告或本章程规定的通知方式或公司股票上市地证券交易所允许的其</w:t>
      </w:r>
      <w:r w:rsidR="00B8300C">
        <w:rPr>
          <w:rFonts w:eastAsia="宋体-简" w:hint="eastAsia"/>
          <w:sz w:val="21"/>
          <w:szCs w:val="21"/>
        </w:rPr>
        <w:t>他</w:t>
      </w:r>
      <w:r w:rsidRPr="003E03C3">
        <w:rPr>
          <w:rFonts w:eastAsia="宋体-简" w:hint="eastAsia"/>
          <w:sz w:val="21"/>
          <w:szCs w:val="21"/>
        </w:rPr>
        <w:t>方式通知各股东。</w:t>
      </w:r>
    </w:p>
    <w:p w14:paraId="1189F73A" w14:textId="5593164B" w:rsidR="00A30D2C" w:rsidRPr="003E03C3" w:rsidRDefault="00F42FA1" w:rsidP="00622137">
      <w:pPr>
        <w:tabs>
          <w:tab w:val="left" w:pos="1440"/>
        </w:tabs>
        <w:spacing w:line="460" w:lineRule="exact"/>
        <w:ind w:firstLineChars="200" w:firstLine="420"/>
        <w:rPr>
          <w:rFonts w:eastAsia="宋体-简"/>
          <w:szCs w:val="21"/>
        </w:rPr>
      </w:pPr>
      <w:r w:rsidRPr="003E03C3">
        <w:rPr>
          <w:rFonts w:eastAsia="宋体-简" w:hint="eastAsia"/>
          <w:szCs w:val="21"/>
        </w:rPr>
        <w:t>法律、行政法规、其他规范性文件和公司股票上市地证券监管机构另有规定的，从其规定</w:t>
      </w:r>
      <w:r w:rsidR="003E03C3" w:rsidRPr="003E03C3">
        <w:rPr>
          <w:rFonts w:eastAsia="宋体-简" w:hint="eastAsia"/>
          <w:szCs w:val="21"/>
        </w:rPr>
        <w:t>。</w:t>
      </w:r>
    </w:p>
    <w:p w14:paraId="74DE2623" w14:textId="6333C048"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3E03C3">
        <w:rPr>
          <w:rFonts w:eastAsia="宋体-简"/>
          <w:sz w:val="21"/>
          <w:szCs w:val="21"/>
        </w:rPr>
        <w:t>公司召开</w:t>
      </w:r>
      <w:r w:rsidR="009A154E">
        <w:rPr>
          <w:rFonts w:eastAsia="宋体-简"/>
          <w:sz w:val="21"/>
          <w:szCs w:val="21"/>
        </w:rPr>
        <w:t>股东会</w:t>
      </w:r>
      <w:r w:rsidRPr="00B21144">
        <w:rPr>
          <w:rFonts w:eastAsia="宋体-简"/>
          <w:sz w:val="21"/>
          <w:szCs w:val="21"/>
        </w:rPr>
        <w:t>，董事会、</w:t>
      </w:r>
      <w:r w:rsidR="003F27E2">
        <w:rPr>
          <w:rFonts w:eastAsia="宋体-简" w:hint="eastAsia"/>
          <w:sz w:val="21"/>
          <w:szCs w:val="21"/>
        </w:rPr>
        <w:t>审计委员</w:t>
      </w:r>
      <w:r w:rsidRPr="00B21144">
        <w:rPr>
          <w:rFonts w:eastAsia="宋体-简"/>
          <w:sz w:val="21"/>
          <w:szCs w:val="21"/>
        </w:rPr>
        <w:t>会以及单独或者</w:t>
      </w:r>
      <w:r w:rsidR="005B194E">
        <w:rPr>
          <w:rFonts w:eastAsia="宋体-简" w:hint="eastAsia"/>
          <w:sz w:val="21"/>
          <w:szCs w:val="21"/>
        </w:rPr>
        <w:t>合计</w:t>
      </w:r>
      <w:r w:rsidRPr="00B21144">
        <w:rPr>
          <w:rFonts w:eastAsia="宋体-简"/>
          <w:sz w:val="21"/>
          <w:szCs w:val="21"/>
        </w:rPr>
        <w:t>持有公司</w:t>
      </w:r>
      <w:r w:rsidR="00A25F87">
        <w:rPr>
          <w:rFonts w:eastAsia="宋体-简" w:hint="eastAsia"/>
          <w:sz w:val="21"/>
          <w:szCs w:val="21"/>
        </w:rPr>
        <w:t>1</w:t>
      </w:r>
      <w:r w:rsidRPr="00B21144">
        <w:rPr>
          <w:rFonts w:eastAsia="宋体-简"/>
          <w:sz w:val="21"/>
          <w:szCs w:val="21"/>
        </w:rPr>
        <w:t>%</w:t>
      </w:r>
      <w:r w:rsidRPr="00B21144">
        <w:rPr>
          <w:rFonts w:eastAsia="宋体-简"/>
          <w:sz w:val="21"/>
          <w:szCs w:val="21"/>
        </w:rPr>
        <w:t>以上股份的股东，有权向公司提出提案。</w:t>
      </w:r>
    </w:p>
    <w:p w14:paraId="096A0427" w14:textId="53647D18" w:rsidR="002E7047" w:rsidRDefault="002E7047">
      <w:pPr>
        <w:tabs>
          <w:tab w:val="left" w:pos="1440"/>
        </w:tabs>
        <w:spacing w:line="460" w:lineRule="exact"/>
        <w:ind w:firstLineChars="200" w:firstLine="420"/>
        <w:rPr>
          <w:rFonts w:eastAsia="宋体-简"/>
          <w:szCs w:val="21"/>
        </w:rPr>
      </w:pPr>
      <w:r>
        <w:rPr>
          <w:rFonts w:eastAsia="宋体-简"/>
          <w:szCs w:val="21"/>
        </w:rPr>
        <w:t>单独或者合计持有公司</w:t>
      </w:r>
      <w:r w:rsidR="00A25F87">
        <w:rPr>
          <w:rFonts w:eastAsia="宋体-简" w:hint="eastAsia"/>
          <w:szCs w:val="21"/>
        </w:rPr>
        <w:t>1</w:t>
      </w:r>
      <w:r>
        <w:rPr>
          <w:rFonts w:eastAsia="宋体-简"/>
          <w:szCs w:val="21"/>
        </w:rPr>
        <w:t>%</w:t>
      </w:r>
      <w:r>
        <w:rPr>
          <w:rFonts w:eastAsia="宋体-简"/>
          <w:szCs w:val="21"/>
        </w:rPr>
        <w:t>以上股份的股东，可以在</w:t>
      </w:r>
      <w:r w:rsidR="009A154E">
        <w:rPr>
          <w:rFonts w:eastAsia="宋体-简"/>
          <w:szCs w:val="21"/>
        </w:rPr>
        <w:t>股东会</w:t>
      </w:r>
      <w:r>
        <w:rPr>
          <w:rFonts w:eastAsia="宋体-简"/>
          <w:szCs w:val="21"/>
        </w:rPr>
        <w:t>召开</w:t>
      </w:r>
      <w:r>
        <w:rPr>
          <w:rFonts w:eastAsia="宋体-简"/>
          <w:szCs w:val="21"/>
        </w:rPr>
        <w:t>10</w:t>
      </w:r>
      <w:r>
        <w:rPr>
          <w:rFonts w:eastAsia="宋体-简"/>
          <w:szCs w:val="21"/>
        </w:rPr>
        <w:t>日前提出临时提案并书面提交召集人。</w:t>
      </w:r>
      <w:r w:rsidR="00A25F87">
        <w:rPr>
          <w:rFonts w:ascii="Segoe UI" w:hAnsi="Segoe UI" w:cs="Segoe UI"/>
          <w:color w:val="4A4A4A"/>
          <w:shd w:val="clear" w:color="auto" w:fill="FFFFFF"/>
        </w:rPr>
        <w:t>临时提案应当有明确议题和具体决议事项。</w:t>
      </w:r>
      <w:r>
        <w:rPr>
          <w:rFonts w:eastAsia="宋体-简"/>
          <w:szCs w:val="21"/>
        </w:rPr>
        <w:t>召集人应当在收到提案后</w:t>
      </w:r>
      <w:r>
        <w:rPr>
          <w:rFonts w:eastAsia="宋体-简"/>
          <w:szCs w:val="21"/>
        </w:rPr>
        <w:t>2</w:t>
      </w:r>
      <w:r>
        <w:rPr>
          <w:rFonts w:eastAsia="宋体-简"/>
          <w:szCs w:val="21"/>
        </w:rPr>
        <w:t>日内发出</w:t>
      </w:r>
      <w:r w:rsidR="009A154E">
        <w:rPr>
          <w:rFonts w:eastAsia="宋体-简"/>
          <w:szCs w:val="21"/>
        </w:rPr>
        <w:t>股</w:t>
      </w:r>
      <w:r w:rsidR="009A154E">
        <w:rPr>
          <w:rFonts w:eastAsia="宋体-简"/>
          <w:szCs w:val="21"/>
        </w:rPr>
        <w:lastRenderedPageBreak/>
        <w:t>东会</w:t>
      </w:r>
      <w:r>
        <w:rPr>
          <w:rFonts w:eastAsia="宋体-简"/>
          <w:szCs w:val="21"/>
        </w:rPr>
        <w:t>补充通知，公告临时提案的内容</w:t>
      </w:r>
      <w:r w:rsidR="00E943CA" w:rsidRPr="00E943CA">
        <w:rPr>
          <w:rFonts w:eastAsia="宋体-简" w:hint="eastAsia"/>
          <w:szCs w:val="21"/>
        </w:rPr>
        <w:t>，并将该临时提案提交股东会审议</w:t>
      </w:r>
      <w:r>
        <w:rPr>
          <w:rFonts w:eastAsia="宋体-简"/>
          <w:szCs w:val="21"/>
        </w:rPr>
        <w:t>。</w:t>
      </w:r>
      <w:r w:rsidR="00A25F87" w:rsidRPr="00A25F87">
        <w:rPr>
          <w:rFonts w:eastAsia="宋体-简" w:hint="eastAsia"/>
          <w:szCs w:val="21"/>
        </w:rPr>
        <w:t>但临时提案违反法律、行政法规或者</w:t>
      </w:r>
      <w:r w:rsidR="00E943CA">
        <w:rPr>
          <w:rFonts w:eastAsia="宋体-简" w:hint="eastAsia"/>
          <w:szCs w:val="21"/>
        </w:rPr>
        <w:t>公司</w:t>
      </w:r>
      <w:r w:rsidR="00A25F87" w:rsidRPr="00A25F87">
        <w:rPr>
          <w:rFonts w:eastAsia="宋体-简" w:hint="eastAsia"/>
          <w:szCs w:val="21"/>
        </w:rPr>
        <w:t>章程的规定，或者不属于股东会职权范围的除外</w:t>
      </w:r>
      <w:r w:rsidR="00A25F87">
        <w:rPr>
          <w:rFonts w:eastAsia="宋体-简" w:hint="eastAsia"/>
          <w:szCs w:val="21"/>
        </w:rPr>
        <w:t>。</w:t>
      </w:r>
    </w:p>
    <w:p w14:paraId="432E1453" w14:textId="25D93295" w:rsidR="002E7047" w:rsidRDefault="002E7047">
      <w:pPr>
        <w:tabs>
          <w:tab w:val="left" w:pos="1440"/>
        </w:tabs>
        <w:spacing w:line="460" w:lineRule="exact"/>
        <w:ind w:firstLineChars="200" w:firstLine="420"/>
        <w:rPr>
          <w:rFonts w:eastAsia="宋体-简"/>
          <w:szCs w:val="21"/>
        </w:rPr>
      </w:pPr>
      <w:r>
        <w:rPr>
          <w:rFonts w:eastAsia="宋体-简"/>
          <w:szCs w:val="21"/>
        </w:rPr>
        <w:t>除前款规定的情形外，召集人在发出</w:t>
      </w:r>
      <w:r w:rsidR="009A154E">
        <w:rPr>
          <w:rFonts w:eastAsia="宋体-简"/>
          <w:szCs w:val="21"/>
        </w:rPr>
        <w:t>股东会</w:t>
      </w:r>
      <w:r>
        <w:rPr>
          <w:rFonts w:eastAsia="宋体-简"/>
          <w:szCs w:val="21"/>
        </w:rPr>
        <w:t>通知公告后，不得修改</w:t>
      </w:r>
      <w:r w:rsidR="009A154E">
        <w:rPr>
          <w:rFonts w:eastAsia="宋体-简"/>
          <w:szCs w:val="21"/>
        </w:rPr>
        <w:t>股东会</w:t>
      </w:r>
      <w:r>
        <w:rPr>
          <w:rFonts w:eastAsia="宋体-简"/>
          <w:szCs w:val="21"/>
        </w:rPr>
        <w:t>通知中已列明的提案或</w:t>
      </w:r>
      <w:r w:rsidR="00E943CA">
        <w:rPr>
          <w:rFonts w:eastAsia="宋体-简" w:hint="eastAsia"/>
          <w:szCs w:val="21"/>
        </w:rPr>
        <w:t>者</w:t>
      </w:r>
      <w:r>
        <w:rPr>
          <w:rFonts w:eastAsia="宋体-简"/>
          <w:szCs w:val="21"/>
        </w:rPr>
        <w:t>增加新的提案。</w:t>
      </w:r>
    </w:p>
    <w:p w14:paraId="59CE8AEB" w14:textId="511FF3FC" w:rsidR="002E7047" w:rsidRDefault="009A154E">
      <w:pPr>
        <w:tabs>
          <w:tab w:val="left" w:pos="1440"/>
        </w:tabs>
        <w:spacing w:line="460" w:lineRule="exact"/>
        <w:ind w:firstLineChars="200" w:firstLine="420"/>
        <w:rPr>
          <w:rFonts w:eastAsia="宋体-简"/>
          <w:szCs w:val="21"/>
        </w:rPr>
      </w:pPr>
      <w:r>
        <w:rPr>
          <w:rFonts w:eastAsia="宋体-简"/>
          <w:szCs w:val="21"/>
        </w:rPr>
        <w:t>股东会</w:t>
      </w:r>
      <w:r w:rsidR="002E7047">
        <w:rPr>
          <w:rFonts w:eastAsia="宋体-简"/>
          <w:szCs w:val="21"/>
        </w:rPr>
        <w:t>通知中未列明或</w:t>
      </w:r>
      <w:r w:rsidR="00E943CA">
        <w:rPr>
          <w:rFonts w:eastAsia="宋体-简" w:hint="eastAsia"/>
          <w:szCs w:val="21"/>
        </w:rPr>
        <w:t>者</w:t>
      </w:r>
      <w:r w:rsidR="002E7047">
        <w:rPr>
          <w:rFonts w:eastAsia="宋体-简"/>
          <w:szCs w:val="21"/>
        </w:rPr>
        <w:t>不符合本章程规定的提案，</w:t>
      </w:r>
      <w:r>
        <w:rPr>
          <w:rFonts w:eastAsia="宋体-简"/>
          <w:szCs w:val="21"/>
        </w:rPr>
        <w:t>股东会</w:t>
      </w:r>
      <w:r w:rsidR="002E7047">
        <w:rPr>
          <w:rFonts w:eastAsia="宋体-简"/>
          <w:szCs w:val="21"/>
        </w:rPr>
        <w:t>不得进行表决并</w:t>
      </w:r>
      <w:proofErr w:type="gramStart"/>
      <w:r w:rsidR="002E7047">
        <w:rPr>
          <w:rFonts w:eastAsia="宋体-简"/>
          <w:szCs w:val="21"/>
        </w:rPr>
        <w:t>作出</w:t>
      </w:r>
      <w:proofErr w:type="gramEnd"/>
      <w:r w:rsidR="002E7047">
        <w:rPr>
          <w:rFonts w:eastAsia="宋体-简"/>
          <w:szCs w:val="21"/>
        </w:rPr>
        <w:t>决议。</w:t>
      </w:r>
    </w:p>
    <w:p w14:paraId="0C14EEF1" w14:textId="6058303B" w:rsidR="002E7047" w:rsidRPr="00B21144" w:rsidRDefault="009A154E"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hint="eastAsia"/>
          <w:sz w:val="21"/>
          <w:szCs w:val="21"/>
        </w:rPr>
        <w:t>股东会</w:t>
      </w:r>
      <w:r w:rsidR="00FE1590" w:rsidRPr="00B21144">
        <w:rPr>
          <w:rFonts w:eastAsia="宋体-简" w:hint="eastAsia"/>
          <w:sz w:val="21"/>
          <w:szCs w:val="21"/>
        </w:rPr>
        <w:t>提案的内容应当属于</w:t>
      </w:r>
      <w:r>
        <w:rPr>
          <w:rFonts w:eastAsia="宋体-简" w:hint="eastAsia"/>
          <w:sz w:val="21"/>
          <w:szCs w:val="21"/>
        </w:rPr>
        <w:t>股东会</w:t>
      </w:r>
      <w:r w:rsidR="00FE1590" w:rsidRPr="00B21144">
        <w:rPr>
          <w:rFonts w:eastAsia="宋体-简" w:hint="eastAsia"/>
          <w:sz w:val="21"/>
          <w:szCs w:val="21"/>
        </w:rPr>
        <w:t>职权范围，有明确议题和具体决议事项，并且符合法律、行政法规和本章程的有关规定</w:t>
      </w:r>
      <w:r w:rsidR="002E7047" w:rsidRPr="00B21144">
        <w:rPr>
          <w:rFonts w:eastAsia="宋体-简"/>
          <w:sz w:val="21"/>
          <w:szCs w:val="21"/>
        </w:rPr>
        <w:t>。</w:t>
      </w:r>
    </w:p>
    <w:p w14:paraId="1A1F39FE" w14:textId="2CAEC09B"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董事会决定不将</w:t>
      </w:r>
      <w:r w:rsidR="009A154E">
        <w:rPr>
          <w:rFonts w:eastAsia="宋体-简"/>
          <w:sz w:val="21"/>
          <w:szCs w:val="21"/>
        </w:rPr>
        <w:t>股东会</w:t>
      </w:r>
      <w:r w:rsidRPr="00B21144">
        <w:rPr>
          <w:rFonts w:eastAsia="宋体-简"/>
          <w:sz w:val="21"/>
          <w:szCs w:val="21"/>
        </w:rPr>
        <w:t>提案列入会议议程的，应当在该次</w:t>
      </w:r>
      <w:r w:rsidR="009A154E">
        <w:rPr>
          <w:rFonts w:eastAsia="宋体-简"/>
          <w:sz w:val="21"/>
          <w:szCs w:val="21"/>
        </w:rPr>
        <w:t>股东会</w:t>
      </w:r>
      <w:r w:rsidRPr="00B21144">
        <w:rPr>
          <w:rFonts w:eastAsia="宋体-简"/>
          <w:sz w:val="21"/>
          <w:szCs w:val="21"/>
        </w:rPr>
        <w:t>上进行解释和说明，并将提案内容和董事会的说明在</w:t>
      </w:r>
      <w:r w:rsidR="009A154E">
        <w:rPr>
          <w:rFonts w:eastAsia="宋体-简"/>
          <w:sz w:val="21"/>
          <w:szCs w:val="21"/>
        </w:rPr>
        <w:t>股东会</w:t>
      </w:r>
      <w:r w:rsidRPr="00B21144">
        <w:rPr>
          <w:rFonts w:eastAsia="宋体-简"/>
          <w:sz w:val="21"/>
          <w:szCs w:val="21"/>
        </w:rPr>
        <w:t>结束后与</w:t>
      </w:r>
      <w:r w:rsidR="009A154E">
        <w:rPr>
          <w:rFonts w:eastAsia="宋体-简"/>
          <w:sz w:val="21"/>
          <w:szCs w:val="21"/>
        </w:rPr>
        <w:t>股东会</w:t>
      </w:r>
      <w:r w:rsidRPr="00B21144">
        <w:rPr>
          <w:rFonts w:eastAsia="宋体-简"/>
          <w:sz w:val="21"/>
          <w:szCs w:val="21"/>
        </w:rPr>
        <w:t>决议一并公告。</w:t>
      </w:r>
    </w:p>
    <w:p w14:paraId="3B007FB8" w14:textId="2823A99F"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提出提案的股东对董事会不将其提案列入</w:t>
      </w:r>
      <w:r w:rsidR="009A154E">
        <w:rPr>
          <w:rFonts w:eastAsia="宋体-简"/>
          <w:sz w:val="21"/>
          <w:szCs w:val="21"/>
        </w:rPr>
        <w:t>股东会</w:t>
      </w:r>
      <w:r w:rsidRPr="00B21144">
        <w:rPr>
          <w:rFonts w:eastAsia="宋体-简"/>
          <w:sz w:val="21"/>
          <w:szCs w:val="21"/>
        </w:rPr>
        <w:t>会议议程的决定持有异议的，可以按照本章程的规定程序要求召集临时</w:t>
      </w:r>
      <w:r w:rsidR="009A154E">
        <w:rPr>
          <w:rFonts w:eastAsia="宋体-简"/>
          <w:sz w:val="21"/>
          <w:szCs w:val="21"/>
        </w:rPr>
        <w:t>股东会</w:t>
      </w:r>
      <w:r w:rsidRPr="00B21144">
        <w:rPr>
          <w:rFonts w:eastAsia="宋体-简"/>
          <w:sz w:val="21"/>
          <w:szCs w:val="21"/>
        </w:rPr>
        <w:t>。</w:t>
      </w:r>
    </w:p>
    <w:p w14:paraId="1D308366" w14:textId="7B2EF992" w:rsidR="00A76552" w:rsidRPr="00B21144" w:rsidRDefault="009A154E"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hint="eastAsia"/>
          <w:sz w:val="21"/>
          <w:szCs w:val="21"/>
        </w:rPr>
        <w:t>股东会</w:t>
      </w:r>
      <w:r w:rsidR="00A76552" w:rsidRPr="00B21144">
        <w:rPr>
          <w:rFonts w:eastAsia="宋体-简" w:hint="eastAsia"/>
          <w:sz w:val="21"/>
          <w:szCs w:val="21"/>
        </w:rPr>
        <w:t>的通知包括以下内容：</w:t>
      </w:r>
    </w:p>
    <w:p w14:paraId="692D9374" w14:textId="77777777" w:rsidR="00A76552" w:rsidRPr="007113D9" w:rsidRDefault="00A76552" w:rsidP="007113D9">
      <w:pPr>
        <w:tabs>
          <w:tab w:val="left" w:pos="1440"/>
        </w:tabs>
        <w:spacing w:line="460" w:lineRule="exact"/>
        <w:ind w:firstLineChars="200" w:firstLine="420"/>
        <w:rPr>
          <w:rFonts w:eastAsia="宋体-简"/>
          <w:szCs w:val="21"/>
        </w:rPr>
      </w:pPr>
      <w:r w:rsidRPr="007113D9">
        <w:rPr>
          <w:rFonts w:eastAsia="宋体-简" w:hint="eastAsia"/>
          <w:szCs w:val="21"/>
        </w:rPr>
        <w:t>（一）会议的时间、地点</w:t>
      </w:r>
      <w:r w:rsidR="001C7135">
        <w:rPr>
          <w:rFonts w:eastAsia="宋体-简" w:hint="eastAsia"/>
          <w:szCs w:val="21"/>
        </w:rPr>
        <w:t>、方式、会议召集人</w:t>
      </w:r>
      <w:r w:rsidRPr="007113D9">
        <w:rPr>
          <w:rFonts w:eastAsia="宋体-简" w:hint="eastAsia"/>
          <w:szCs w:val="21"/>
        </w:rPr>
        <w:t>和会议期限；</w:t>
      </w:r>
    </w:p>
    <w:p w14:paraId="147EBA36" w14:textId="77777777" w:rsidR="00A76552" w:rsidRPr="007113D9" w:rsidRDefault="00A76552" w:rsidP="007113D9">
      <w:pPr>
        <w:tabs>
          <w:tab w:val="left" w:pos="1440"/>
        </w:tabs>
        <w:spacing w:line="460" w:lineRule="exact"/>
        <w:ind w:firstLineChars="200" w:firstLine="420"/>
        <w:rPr>
          <w:rFonts w:eastAsia="宋体-简"/>
          <w:szCs w:val="21"/>
        </w:rPr>
      </w:pPr>
      <w:r w:rsidRPr="007113D9">
        <w:rPr>
          <w:rFonts w:eastAsia="宋体-简" w:hint="eastAsia"/>
          <w:szCs w:val="21"/>
        </w:rPr>
        <w:t>（二）提交会议审议的事项和提案；</w:t>
      </w:r>
    </w:p>
    <w:p w14:paraId="5CBA60C3" w14:textId="162B1E64" w:rsidR="00A76552" w:rsidRPr="007113D9" w:rsidRDefault="00A76552" w:rsidP="007113D9">
      <w:pPr>
        <w:tabs>
          <w:tab w:val="left" w:pos="1440"/>
        </w:tabs>
        <w:spacing w:line="460" w:lineRule="exact"/>
        <w:ind w:firstLineChars="200" w:firstLine="420"/>
        <w:rPr>
          <w:rFonts w:eastAsia="宋体-简"/>
          <w:szCs w:val="21"/>
        </w:rPr>
      </w:pPr>
      <w:r w:rsidRPr="007113D9">
        <w:rPr>
          <w:rFonts w:eastAsia="宋体-简" w:hint="eastAsia"/>
          <w:szCs w:val="21"/>
        </w:rPr>
        <w:t>（三）以明显的文字说明：全体普通股股东（含表决权恢复的优先股股东）</w:t>
      </w:r>
      <w:r w:rsidR="00E943CA" w:rsidRPr="00E943CA">
        <w:rPr>
          <w:rFonts w:eastAsia="宋体-简" w:hint="eastAsia"/>
          <w:szCs w:val="21"/>
        </w:rPr>
        <w:t>、持有特别表决权股份的股东等股东</w:t>
      </w:r>
      <w:r w:rsidRPr="007113D9">
        <w:rPr>
          <w:rFonts w:eastAsia="宋体-简" w:hint="eastAsia"/>
          <w:szCs w:val="21"/>
        </w:rPr>
        <w:t>均有权出席</w:t>
      </w:r>
      <w:r w:rsidR="009A154E">
        <w:rPr>
          <w:rFonts w:eastAsia="宋体-简" w:hint="eastAsia"/>
          <w:szCs w:val="21"/>
        </w:rPr>
        <w:t>股东会</w:t>
      </w:r>
      <w:r w:rsidRPr="007113D9">
        <w:rPr>
          <w:rFonts w:eastAsia="宋体-简" w:hint="eastAsia"/>
          <w:szCs w:val="21"/>
        </w:rPr>
        <w:t>，并可以书面委托代理人出席会议和参加表决，该股东代理人不必是公司的股东；</w:t>
      </w:r>
    </w:p>
    <w:p w14:paraId="751F0D0D" w14:textId="518DB24E" w:rsidR="00A76552" w:rsidRPr="007113D9" w:rsidRDefault="00A76552" w:rsidP="007113D9">
      <w:pPr>
        <w:tabs>
          <w:tab w:val="left" w:pos="1440"/>
        </w:tabs>
        <w:spacing w:line="460" w:lineRule="exact"/>
        <w:ind w:firstLineChars="200" w:firstLine="420"/>
        <w:rPr>
          <w:rFonts w:eastAsia="宋体-简"/>
          <w:szCs w:val="21"/>
        </w:rPr>
      </w:pPr>
      <w:r w:rsidRPr="007113D9">
        <w:rPr>
          <w:rFonts w:eastAsia="宋体-简" w:hint="eastAsia"/>
          <w:szCs w:val="21"/>
        </w:rPr>
        <w:t>（四）有权出席</w:t>
      </w:r>
      <w:r w:rsidR="009A154E">
        <w:rPr>
          <w:rFonts w:eastAsia="宋体-简" w:hint="eastAsia"/>
          <w:szCs w:val="21"/>
        </w:rPr>
        <w:t>股东</w:t>
      </w:r>
      <w:proofErr w:type="gramStart"/>
      <w:r w:rsidR="009A154E">
        <w:rPr>
          <w:rFonts w:eastAsia="宋体-简" w:hint="eastAsia"/>
          <w:szCs w:val="21"/>
        </w:rPr>
        <w:t>会</w:t>
      </w:r>
      <w:r w:rsidRPr="007113D9">
        <w:rPr>
          <w:rFonts w:eastAsia="宋体-简" w:hint="eastAsia"/>
          <w:szCs w:val="21"/>
        </w:rPr>
        <w:t>股东</w:t>
      </w:r>
      <w:proofErr w:type="gramEnd"/>
      <w:r w:rsidRPr="007113D9">
        <w:rPr>
          <w:rFonts w:eastAsia="宋体-简" w:hint="eastAsia"/>
          <w:szCs w:val="21"/>
        </w:rPr>
        <w:t>的股权登记日；</w:t>
      </w:r>
    </w:p>
    <w:p w14:paraId="4344A15C" w14:textId="77777777" w:rsidR="00A76552" w:rsidRPr="007113D9" w:rsidRDefault="00A76552" w:rsidP="007113D9">
      <w:pPr>
        <w:tabs>
          <w:tab w:val="left" w:pos="1440"/>
        </w:tabs>
        <w:spacing w:line="460" w:lineRule="exact"/>
        <w:ind w:firstLineChars="200" w:firstLine="420"/>
        <w:rPr>
          <w:rFonts w:eastAsia="宋体-简"/>
          <w:szCs w:val="21"/>
        </w:rPr>
      </w:pPr>
      <w:r w:rsidRPr="007113D9">
        <w:rPr>
          <w:rFonts w:eastAsia="宋体-简" w:hint="eastAsia"/>
          <w:szCs w:val="21"/>
        </w:rPr>
        <w:t>（五）会务常设联系人姓名，电话号码；</w:t>
      </w:r>
    </w:p>
    <w:p w14:paraId="3AEF2728" w14:textId="403E7A33" w:rsidR="00A76552" w:rsidRPr="007113D9" w:rsidRDefault="00A76552" w:rsidP="007113D9">
      <w:pPr>
        <w:tabs>
          <w:tab w:val="left" w:pos="1440"/>
        </w:tabs>
        <w:spacing w:line="460" w:lineRule="exact"/>
        <w:ind w:firstLineChars="200" w:firstLine="420"/>
        <w:rPr>
          <w:rFonts w:eastAsia="宋体-简"/>
          <w:szCs w:val="21"/>
        </w:rPr>
      </w:pPr>
      <w:r w:rsidRPr="007113D9">
        <w:rPr>
          <w:rFonts w:eastAsia="宋体-简" w:hint="eastAsia"/>
          <w:szCs w:val="21"/>
        </w:rPr>
        <w:t>（六）网络或</w:t>
      </w:r>
      <w:r w:rsidR="00E943CA">
        <w:rPr>
          <w:rFonts w:eastAsia="宋体-简" w:hint="eastAsia"/>
          <w:szCs w:val="21"/>
        </w:rPr>
        <w:t>者</w:t>
      </w:r>
      <w:r w:rsidRPr="007113D9">
        <w:rPr>
          <w:rFonts w:eastAsia="宋体-简" w:hint="eastAsia"/>
          <w:szCs w:val="21"/>
        </w:rPr>
        <w:t>其他方式的表决时间及表决程序。</w:t>
      </w:r>
    </w:p>
    <w:p w14:paraId="0400CD74" w14:textId="154C5B83" w:rsidR="002E7047" w:rsidRDefault="009A154E" w:rsidP="007113D9">
      <w:pPr>
        <w:tabs>
          <w:tab w:val="left" w:pos="1440"/>
        </w:tabs>
        <w:spacing w:line="460" w:lineRule="exact"/>
        <w:ind w:firstLineChars="200" w:firstLine="420"/>
        <w:rPr>
          <w:rFonts w:eastAsia="宋体-简"/>
          <w:kern w:val="0"/>
          <w:szCs w:val="21"/>
        </w:rPr>
      </w:pPr>
      <w:r>
        <w:rPr>
          <w:rFonts w:eastAsia="宋体-简"/>
          <w:kern w:val="0"/>
          <w:szCs w:val="21"/>
        </w:rPr>
        <w:t>股东会</w:t>
      </w:r>
      <w:r w:rsidR="002E7047">
        <w:rPr>
          <w:rFonts w:eastAsia="宋体-简"/>
          <w:kern w:val="0"/>
          <w:szCs w:val="21"/>
        </w:rPr>
        <w:t>通知和补充通知中应当充分、完整披露所有提案的全部内容。拟讨论的事项需经</w:t>
      </w:r>
      <w:r w:rsidR="00350533">
        <w:rPr>
          <w:rFonts w:eastAsia="宋体-简"/>
          <w:kern w:val="0"/>
          <w:szCs w:val="21"/>
        </w:rPr>
        <w:t>独立非执行董事</w:t>
      </w:r>
      <w:r w:rsidR="002E7047">
        <w:rPr>
          <w:rFonts w:eastAsia="宋体-简"/>
          <w:kern w:val="0"/>
          <w:szCs w:val="21"/>
        </w:rPr>
        <w:t>发表意见的，</w:t>
      </w:r>
      <w:r>
        <w:rPr>
          <w:rFonts w:eastAsia="宋体-简"/>
          <w:kern w:val="0"/>
          <w:szCs w:val="21"/>
        </w:rPr>
        <w:t>股东会</w:t>
      </w:r>
      <w:r w:rsidR="002E7047">
        <w:rPr>
          <w:rFonts w:eastAsia="宋体-简"/>
          <w:kern w:val="0"/>
          <w:szCs w:val="21"/>
        </w:rPr>
        <w:t>通知或补充通知需同时披露</w:t>
      </w:r>
      <w:r w:rsidR="00350533">
        <w:rPr>
          <w:rFonts w:eastAsia="宋体-简"/>
          <w:kern w:val="0"/>
          <w:szCs w:val="21"/>
        </w:rPr>
        <w:t>独立非执行董事</w:t>
      </w:r>
      <w:r w:rsidR="002E7047">
        <w:rPr>
          <w:rFonts w:eastAsia="宋体-简"/>
          <w:kern w:val="0"/>
          <w:szCs w:val="21"/>
        </w:rPr>
        <w:t>意见。</w:t>
      </w:r>
      <w:r w:rsidR="0002539E">
        <w:t>在</w:t>
      </w:r>
      <w:r>
        <w:t>股东会</w:t>
      </w:r>
      <w:r w:rsidR="0002539E">
        <w:t>上拟表决的提案中，某项提案生效是其他提案生效的前提的，召集人应当在</w:t>
      </w:r>
      <w:r>
        <w:t>股东会</w:t>
      </w:r>
      <w:r w:rsidR="0002539E">
        <w:t>通知中明确披露相关前提条件，并就该项提案表决通过是后续提案表决结果生效的前提进行特别提示</w:t>
      </w:r>
      <w:r w:rsidR="0002539E">
        <w:rPr>
          <w:rFonts w:hint="eastAsia"/>
        </w:rPr>
        <w:t>。</w:t>
      </w:r>
      <w:r>
        <w:rPr>
          <w:rFonts w:eastAsia="宋体-简"/>
          <w:kern w:val="0"/>
          <w:szCs w:val="21"/>
        </w:rPr>
        <w:t>股东会</w:t>
      </w:r>
      <w:r w:rsidR="002E7047">
        <w:rPr>
          <w:rFonts w:eastAsia="宋体-简"/>
          <w:kern w:val="0"/>
          <w:szCs w:val="21"/>
        </w:rPr>
        <w:t>通知中应明确载明网络或其他方式的表决时间及表决程序。</w:t>
      </w:r>
      <w:r>
        <w:rPr>
          <w:rFonts w:eastAsia="宋体-简"/>
          <w:kern w:val="0"/>
          <w:szCs w:val="21"/>
        </w:rPr>
        <w:t>股东</w:t>
      </w:r>
      <w:proofErr w:type="gramStart"/>
      <w:r>
        <w:rPr>
          <w:rFonts w:eastAsia="宋体-简"/>
          <w:kern w:val="0"/>
          <w:szCs w:val="21"/>
        </w:rPr>
        <w:t>会</w:t>
      </w:r>
      <w:r w:rsidR="002E7047">
        <w:rPr>
          <w:rFonts w:eastAsia="宋体-简"/>
          <w:kern w:val="0"/>
          <w:szCs w:val="21"/>
        </w:rPr>
        <w:t>网络</w:t>
      </w:r>
      <w:proofErr w:type="gramEnd"/>
      <w:r w:rsidR="002E7047">
        <w:rPr>
          <w:rFonts w:eastAsia="宋体-简"/>
          <w:kern w:val="0"/>
          <w:szCs w:val="21"/>
        </w:rPr>
        <w:t>或其他方式投票开始时间，不得早于现场</w:t>
      </w:r>
      <w:r>
        <w:rPr>
          <w:rFonts w:eastAsia="宋体-简"/>
          <w:kern w:val="0"/>
          <w:szCs w:val="21"/>
        </w:rPr>
        <w:t>股东会</w:t>
      </w:r>
      <w:r w:rsidR="002E7047">
        <w:rPr>
          <w:rFonts w:eastAsia="宋体-简"/>
          <w:kern w:val="0"/>
          <w:szCs w:val="21"/>
        </w:rPr>
        <w:t>召开前一日下午</w:t>
      </w:r>
      <w:r w:rsidR="002E7047">
        <w:rPr>
          <w:rFonts w:eastAsia="宋体-简"/>
          <w:kern w:val="0"/>
          <w:szCs w:val="21"/>
        </w:rPr>
        <w:t>3</w:t>
      </w:r>
      <w:r w:rsidR="002E7047">
        <w:rPr>
          <w:rFonts w:eastAsia="宋体-简"/>
          <w:kern w:val="0"/>
          <w:szCs w:val="21"/>
        </w:rPr>
        <w:t>：</w:t>
      </w:r>
      <w:r w:rsidR="002E7047">
        <w:rPr>
          <w:rFonts w:eastAsia="宋体-简"/>
          <w:kern w:val="0"/>
          <w:szCs w:val="21"/>
        </w:rPr>
        <w:t>00</w:t>
      </w:r>
      <w:r w:rsidR="002E7047">
        <w:rPr>
          <w:rFonts w:eastAsia="宋体-简"/>
          <w:kern w:val="0"/>
          <w:szCs w:val="21"/>
        </w:rPr>
        <w:t>分，并不得迟于现场</w:t>
      </w:r>
      <w:r>
        <w:rPr>
          <w:rFonts w:eastAsia="宋体-简"/>
          <w:kern w:val="0"/>
          <w:szCs w:val="21"/>
        </w:rPr>
        <w:t>股东会</w:t>
      </w:r>
      <w:r w:rsidR="002E7047">
        <w:rPr>
          <w:rFonts w:eastAsia="宋体-简"/>
          <w:kern w:val="0"/>
          <w:szCs w:val="21"/>
        </w:rPr>
        <w:t>召开当日上午</w:t>
      </w:r>
      <w:r w:rsidR="002E7047">
        <w:rPr>
          <w:rFonts w:eastAsia="宋体-简"/>
          <w:kern w:val="0"/>
          <w:szCs w:val="21"/>
        </w:rPr>
        <w:t>9</w:t>
      </w:r>
      <w:r w:rsidR="002E7047">
        <w:rPr>
          <w:rFonts w:eastAsia="宋体-简"/>
          <w:kern w:val="0"/>
          <w:szCs w:val="21"/>
        </w:rPr>
        <w:t>：</w:t>
      </w:r>
      <w:r w:rsidR="002E7047">
        <w:rPr>
          <w:rFonts w:eastAsia="宋体-简"/>
          <w:kern w:val="0"/>
          <w:szCs w:val="21"/>
        </w:rPr>
        <w:t>30</w:t>
      </w:r>
      <w:r w:rsidR="002E7047">
        <w:rPr>
          <w:rFonts w:eastAsia="宋体-简"/>
          <w:kern w:val="0"/>
          <w:szCs w:val="21"/>
        </w:rPr>
        <w:t>分，其结束时间不得早于现场</w:t>
      </w:r>
      <w:r>
        <w:rPr>
          <w:rFonts w:eastAsia="宋体-简"/>
          <w:kern w:val="0"/>
          <w:szCs w:val="21"/>
        </w:rPr>
        <w:t>股东会</w:t>
      </w:r>
      <w:r w:rsidR="002E7047">
        <w:rPr>
          <w:rFonts w:eastAsia="宋体-简"/>
          <w:kern w:val="0"/>
          <w:szCs w:val="21"/>
        </w:rPr>
        <w:t>结束当日下午</w:t>
      </w:r>
      <w:r w:rsidR="002E7047">
        <w:rPr>
          <w:rFonts w:eastAsia="宋体-简"/>
          <w:kern w:val="0"/>
          <w:szCs w:val="21"/>
        </w:rPr>
        <w:t>3</w:t>
      </w:r>
      <w:r w:rsidR="002E7047">
        <w:rPr>
          <w:rFonts w:eastAsia="宋体-简"/>
          <w:kern w:val="0"/>
          <w:szCs w:val="21"/>
        </w:rPr>
        <w:t>：</w:t>
      </w:r>
      <w:r w:rsidR="002E7047">
        <w:rPr>
          <w:rFonts w:eastAsia="宋体-简"/>
          <w:kern w:val="0"/>
          <w:szCs w:val="21"/>
        </w:rPr>
        <w:t>00</w:t>
      </w:r>
      <w:r w:rsidR="002E7047">
        <w:rPr>
          <w:rFonts w:eastAsia="宋体-简"/>
          <w:kern w:val="0"/>
          <w:szCs w:val="21"/>
        </w:rPr>
        <w:t>分。股权登记日与会议日期间隔应当不多于七个工作日</w:t>
      </w:r>
      <w:r w:rsidR="008E7CC3">
        <w:rPr>
          <w:rFonts w:eastAsia="宋体-简" w:hint="eastAsia"/>
          <w:kern w:val="0"/>
          <w:szCs w:val="21"/>
        </w:rPr>
        <w:t>，</w:t>
      </w:r>
      <w:r w:rsidR="008E7CC3" w:rsidRPr="00622137">
        <w:rPr>
          <w:rFonts w:eastAsia="宋体-简" w:hint="eastAsia"/>
          <w:kern w:val="0"/>
          <w:szCs w:val="21"/>
        </w:rPr>
        <w:t>股权登记日一旦确认，不得变更</w:t>
      </w:r>
      <w:r w:rsidR="002E7047">
        <w:rPr>
          <w:rFonts w:eastAsia="宋体-简"/>
          <w:kern w:val="0"/>
          <w:szCs w:val="21"/>
        </w:rPr>
        <w:t>。</w:t>
      </w:r>
    </w:p>
    <w:p w14:paraId="1BBF8E59" w14:textId="56DFF0BD" w:rsidR="002E7047" w:rsidRPr="00B21144" w:rsidRDefault="009A154E"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sz w:val="21"/>
          <w:szCs w:val="21"/>
        </w:rPr>
        <w:t>股东会</w:t>
      </w:r>
      <w:r w:rsidR="00B50F1B" w:rsidRPr="00B21144">
        <w:rPr>
          <w:rFonts w:eastAsia="宋体-简"/>
          <w:sz w:val="21"/>
          <w:szCs w:val="21"/>
        </w:rPr>
        <w:t>通知应向股东（不论在</w:t>
      </w:r>
      <w:r>
        <w:rPr>
          <w:rFonts w:eastAsia="宋体-简"/>
          <w:sz w:val="21"/>
          <w:szCs w:val="21"/>
        </w:rPr>
        <w:t>股东会</w:t>
      </w:r>
      <w:r w:rsidR="00B50F1B" w:rsidRPr="00B21144">
        <w:rPr>
          <w:rFonts w:eastAsia="宋体-简"/>
          <w:sz w:val="21"/>
          <w:szCs w:val="21"/>
        </w:rPr>
        <w:t>上是否有表决权）以公告或</w:t>
      </w:r>
      <w:r w:rsidR="002F0BD1">
        <w:rPr>
          <w:rFonts w:eastAsia="宋体-简" w:hint="eastAsia"/>
          <w:sz w:val="21"/>
          <w:szCs w:val="21"/>
        </w:rPr>
        <w:t>本</w:t>
      </w:r>
      <w:r w:rsidR="00B50F1B" w:rsidRPr="00B21144">
        <w:rPr>
          <w:rFonts w:eastAsia="宋体-简"/>
          <w:sz w:val="21"/>
          <w:szCs w:val="21"/>
        </w:rPr>
        <w:t>章程规定的其他方式发出。以公告方式进行的，一经公告，视为所有相关人员收到通知</w:t>
      </w:r>
      <w:r w:rsidR="002E7047" w:rsidRPr="00B21144">
        <w:rPr>
          <w:rFonts w:eastAsia="宋体-简"/>
          <w:sz w:val="21"/>
          <w:szCs w:val="21"/>
        </w:rPr>
        <w:t>。</w:t>
      </w:r>
    </w:p>
    <w:p w14:paraId="7A83BF3A" w14:textId="2F55AF89"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本公司董事会和其他召集人将采取必要措施，保证</w:t>
      </w:r>
      <w:r w:rsidR="009A154E">
        <w:rPr>
          <w:rFonts w:eastAsia="宋体-简"/>
          <w:sz w:val="21"/>
          <w:szCs w:val="21"/>
        </w:rPr>
        <w:t>股东会</w:t>
      </w:r>
      <w:r w:rsidRPr="00B21144">
        <w:rPr>
          <w:rFonts w:eastAsia="宋体-简"/>
          <w:sz w:val="21"/>
          <w:szCs w:val="21"/>
        </w:rPr>
        <w:t>的正常秩序。对于干扰</w:t>
      </w:r>
      <w:r w:rsidR="009A154E">
        <w:rPr>
          <w:rFonts w:eastAsia="宋体-简"/>
          <w:sz w:val="21"/>
          <w:szCs w:val="21"/>
        </w:rPr>
        <w:t>股东会</w:t>
      </w:r>
      <w:r w:rsidRPr="00B21144">
        <w:rPr>
          <w:rFonts w:eastAsia="宋体-简"/>
          <w:sz w:val="21"/>
          <w:szCs w:val="21"/>
        </w:rPr>
        <w:t>、寻衅滋事和侵犯股东合法权益的行为，将采取措施加以制止并及时报告有关部门查处。</w:t>
      </w:r>
    </w:p>
    <w:p w14:paraId="1FE39C7D" w14:textId="3EDF59BD" w:rsidR="004B6FD2" w:rsidRPr="008334A3" w:rsidRDefault="0002539E" w:rsidP="008334A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8334A3">
        <w:rPr>
          <w:rFonts w:eastAsia="宋体-简" w:hint="eastAsia"/>
          <w:sz w:val="21"/>
          <w:szCs w:val="21"/>
        </w:rPr>
        <w:lastRenderedPageBreak/>
        <w:t>股权登记日登记在册的所有股东（含表决权恢复的优先股股东）</w:t>
      </w:r>
      <w:r w:rsidR="003F2B96" w:rsidRPr="003F2B96">
        <w:rPr>
          <w:rFonts w:eastAsia="宋体-简" w:hint="eastAsia"/>
          <w:sz w:val="21"/>
          <w:szCs w:val="21"/>
        </w:rPr>
        <w:t>、持有特别表决权股份的股东等股东或者</w:t>
      </w:r>
      <w:r w:rsidRPr="008334A3">
        <w:rPr>
          <w:rFonts w:eastAsia="宋体-简" w:hint="eastAsia"/>
          <w:sz w:val="21"/>
          <w:szCs w:val="21"/>
        </w:rPr>
        <w:t>其代理人，均有权出席</w:t>
      </w:r>
      <w:r w:rsidR="009A154E">
        <w:rPr>
          <w:rFonts w:eastAsia="宋体-简" w:hint="eastAsia"/>
          <w:sz w:val="21"/>
          <w:szCs w:val="21"/>
        </w:rPr>
        <w:t>股东会</w:t>
      </w:r>
      <w:r w:rsidR="003F2B96">
        <w:rPr>
          <w:rFonts w:eastAsia="宋体-简" w:hint="eastAsia"/>
          <w:sz w:val="21"/>
          <w:szCs w:val="21"/>
        </w:rPr>
        <w:t>，</w:t>
      </w:r>
      <w:r w:rsidRPr="008334A3">
        <w:rPr>
          <w:rFonts w:eastAsia="宋体-简" w:hint="eastAsia"/>
          <w:sz w:val="21"/>
          <w:szCs w:val="21"/>
        </w:rPr>
        <w:t>并依照有关法律、法规及本章程行使表决权。股东可以亲自出席</w:t>
      </w:r>
      <w:r w:rsidR="009A154E">
        <w:rPr>
          <w:rFonts w:eastAsia="宋体-简" w:hint="eastAsia"/>
          <w:sz w:val="21"/>
          <w:szCs w:val="21"/>
        </w:rPr>
        <w:t>股东会</w:t>
      </w:r>
      <w:r w:rsidRPr="008334A3">
        <w:rPr>
          <w:rFonts w:eastAsia="宋体-简" w:hint="eastAsia"/>
          <w:sz w:val="21"/>
          <w:szCs w:val="21"/>
        </w:rPr>
        <w:t>，也可以委托代理人</w:t>
      </w:r>
      <w:r w:rsidR="004B6FD2" w:rsidRPr="008334A3">
        <w:rPr>
          <w:rFonts w:eastAsia="宋体-简"/>
          <w:sz w:val="21"/>
          <w:szCs w:val="21"/>
        </w:rPr>
        <w:t>（该</w:t>
      </w:r>
      <w:r w:rsidR="004B6FD2" w:rsidRPr="008334A3">
        <w:rPr>
          <w:rFonts w:eastAsia="宋体-简" w:hint="eastAsia"/>
          <w:sz w:val="21"/>
          <w:szCs w:val="21"/>
        </w:rPr>
        <w:t>代理</w:t>
      </w:r>
      <w:r w:rsidR="004B6FD2" w:rsidRPr="008334A3">
        <w:rPr>
          <w:rFonts w:eastAsia="宋体-简"/>
          <w:sz w:val="21"/>
          <w:szCs w:val="21"/>
        </w:rPr>
        <w:t>人可以不是股东）</w:t>
      </w:r>
      <w:r w:rsidRPr="008334A3">
        <w:rPr>
          <w:rFonts w:eastAsia="宋体-简" w:hint="eastAsia"/>
          <w:sz w:val="21"/>
          <w:szCs w:val="21"/>
        </w:rPr>
        <w:t>代为出席和表决。</w:t>
      </w:r>
      <w:r w:rsidR="004B6FD2" w:rsidRPr="008334A3">
        <w:rPr>
          <w:rFonts w:eastAsia="宋体-简"/>
          <w:sz w:val="21"/>
          <w:szCs w:val="21"/>
        </w:rPr>
        <w:t>该股东代理人依照该股东的委托，可以行使下列权利：</w:t>
      </w:r>
    </w:p>
    <w:p w14:paraId="79F73D93" w14:textId="0314739C" w:rsidR="004B6FD2" w:rsidRPr="008D237D" w:rsidRDefault="004B6FD2" w:rsidP="008334A3">
      <w:pPr>
        <w:tabs>
          <w:tab w:val="left" w:pos="1440"/>
        </w:tabs>
        <w:spacing w:line="460" w:lineRule="exact"/>
        <w:ind w:firstLineChars="200" w:firstLine="420"/>
        <w:rPr>
          <w:rFonts w:eastAsia="宋体-简"/>
          <w:szCs w:val="21"/>
        </w:rPr>
      </w:pPr>
      <w:r w:rsidRPr="008D237D">
        <w:rPr>
          <w:rFonts w:eastAsia="宋体-简"/>
          <w:szCs w:val="21"/>
        </w:rPr>
        <w:t>（一）该股东在</w:t>
      </w:r>
      <w:r w:rsidR="009A154E">
        <w:rPr>
          <w:rFonts w:eastAsia="宋体-简"/>
          <w:szCs w:val="21"/>
        </w:rPr>
        <w:t>股东会</w:t>
      </w:r>
      <w:r w:rsidRPr="008D237D">
        <w:rPr>
          <w:rFonts w:eastAsia="宋体-简"/>
          <w:szCs w:val="21"/>
        </w:rPr>
        <w:t>上的发言权；</w:t>
      </w:r>
    </w:p>
    <w:p w14:paraId="1D022C43" w14:textId="77777777" w:rsidR="004B6FD2" w:rsidRPr="008D237D" w:rsidRDefault="004B6FD2" w:rsidP="008334A3">
      <w:pPr>
        <w:tabs>
          <w:tab w:val="left" w:pos="1440"/>
        </w:tabs>
        <w:spacing w:line="460" w:lineRule="exact"/>
        <w:ind w:firstLineChars="200" w:firstLine="420"/>
        <w:rPr>
          <w:rFonts w:eastAsia="宋体-简"/>
          <w:szCs w:val="21"/>
        </w:rPr>
      </w:pPr>
      <w:r w:rsidRPr="008D237D">
        <w:rPr>
          <w:rFonts w:eastAsia="宋体-简"/>
          <w:szCs w:val="21"/>
        </w:rPr>
        <w:t>（二）自行或者与他人共同要求以投票方式表决；</w:t>
      </w:r>
    </w:p>
    <w:p w14:paraId="092307CA" w14:textId="7F58EFB3" w:rsidR="004B6FD2" w:rsidRDefault="004B6FD2" w:rsidP="008334A3">
      <w:pPr>
        <w:tabs>
          <w:tab w:val="left" w:pos="1440"/>
        </w:tabs>
        <w:spacing w:line="460" w:lineRule="exact"/>
        <w:ind w:firstLineChars="200" w:firstLine="420"/>
        <w:rPr>
          <w:rFonts w:eastAsia="宋体-简"/>
          <w:szCs w:val="21"/>
        </w:rPr>
      </w:pPr>
      <w:r w:rsidRPr="008D237D">
        <w:rPr>
          <w:rFonts w:eastAsia="宋体-简"/>
          <w:szCs w:val="21"/>
        </w:rPr>
        <w:t>（三）以投票方式行使表决权</w:t>
      </w:r>
      <w:r>
        <w:rPr>
          <w:rFonts w:eastAsia="宋体-简" w:hint="eastAsia"/>
          <w:szCs w:val="21"/>
        </w:rPr>
        <w:t>。</w:t>
      </w:r>
    </w:p>
    <w:p w14:paraId="72C17154" w14:textId="42A3CBF0" w:rsidR="002E7047" w:rsidRDefault="002E7047">
      <w:pPr>
        <w:tabs>
          <w:tab w:val="left" w:pos="1440"/>
        </w:tabs>
        <w:spacing w:line="460" w:lineRule="exact"/>
        <w:ind w:firstLineChars="200" w:firstLine="420"/>
        <w:rPr>
          <w:rFonts w:eastAsia="宋体-简"/>
          <w:szCs w:val="21"/>
        </w:rPr>
      </w:pPr>
      <w:r>
        <w:rPr>
          <w:rFonts w:eastAsia="宋体-简"/>
          <w:szCs w:val="21"/>
        </w:rPr>
        <w:t>如该股东为证券及期货条例（香港法</w:t>
      </w:r>
      <w:r w:rsidR="004B6FD2">
        <w:rPr>
          <w:rFonts w:eastAsia="宋体-简" w:hint="eastAsia"/>
          <w:szCs w:val="21"/>
        </w:rPr>
        <w:t>例</w:t>
      </w:r>
      <w:r>
        <w:rPr>
          <w:rFonts w:eastAsia="宋体-简"/>
          <w:szCs w:val="21"/>
        </w:rPr>
        <w:t>第</w:t>
      </w:r>
      <w:r>
        <w:rPr>
          <w:rFonts w:eastAsia="宋体-简"/>
          <w:szCs w:val="21"/>
        </w:rPr>
        <w:t>571</w:t>
      </w:r>
      <w:r>
        <w:rPr>
          <w:rFonts w:eastAsia="宋体-简"/>
          <w:szCs w:val="21"/>
        </w:rPr>
        <w:t>章）所定义的认可结算所或其代理人，该股东可以授权其认为合适的一个或以上人士在任何</w:t>
      </w:r>
      <w:r w:rsidR="009A154E">
        <w:rPr>
          <w:rFonts w:eastAsia="宋体-简"/>
          <w:szCs w:val="21"/>
        </w:rPr>
        <w:t>股东会</w:t>
      </w:r>
      <w:r>
        <w:rPr>
          <w:rFonts w:eastAsia="宋体-简"/>
          <w:szCs w:val="21"/>
        </w:rPr>
        <w:t>或任何类别股东会议上担任其代表；但是，如果一名以上的人士获得授权，则授权书应载明每名该等人士经此授权所涉及的股份数目和种类，经此授权的人士可以代表认可结算所（或其代理人）行使权利，如同该等人士是公司的</w:t>
      </w:r>
      <w:r>
        <w:rPr>
          <w:rFonts w:eastAsia="宋体-简" w:hint="eastAsia"/>
          <w:szCs w:val="21"/>
        </w:rPr>
        <w:t>个人</w:t>
      </w:r>
      <w:r>
        <w:rPr>
          <w:rFonts w:eastAsia="宋体-简"/>
          <w:szCs w:val="21"/>
        </w:rPr>
        <w:t>股东一样。</w:t>
      </w:r>
    </w:p>
    <w:p w14:paraId="7654BAA0" w14:textId="3C0B5B90" w:rsidR="0046118D" w:rsidRPr="00B21144" w:rsidRDefault="0046118D"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hint="eastAsia"/>
          <w:sz w:val="21"/>
          <w:szCs w:val="21"/>
        </w:rPr>
        <w:t>个人股东亲自出席会议的，应出示本人身份证或</w:t>
      </w:r>
      <w:r w:rsidR="003F2B96">
        <w:rPr>
          <w:rFonts w:eastAsia="宋体-简" w:hint="eastAsia"/>
          <w:sz w:val="21"/>
          <w:szCs w:val="21"/>
        </w:rPr>
        <w:t>者</w:t>
      </w:r>
      <w:r w:rsidRPr="00B21144">
        <w:rPr>
          <w:rFonts w:eastAsia="宋体-简" w:hint="eastAsia"/>
          <w:sz w:val="21"/>
          <w:szCs w:val="21"/>
        </w:rPr>
        <w:t>其他能够表明其身份的有效证件或</w:t>
      </w:r>
      <w:r w:rsidR="003F2B96">
        <w:rPr>
          <w:rFonts w:eastAsia="宋体-简" w:hint="eastAsia"/>
          <w:sz w:val="21"/>
          <w:szCs w:val="21"/>
        </w:rPr>
        <w:t>者</w:t>
      </w:r>
      <w:r w:rsidRPr="00B21144">
        <w:rPr>
          <w:rFonts w:eastAsia="宋体-简" w:hint="eastAsia"/>
          <w:sz w:val="21"/>
          <w:szCs w:val="21"/>
        </w:rPr>
        <w:t>证明；代理他人出席会议的，应出示本人有效身份证件、股东授权委托书。</w:t>
      </w:r>
    </w:p>
    <w:p w14:paraId="30347E80" w14:textId="1AC48612" w:rsidR="002E7047" w:rsidRDefault="0046118D" w:rsidP="0046118D">
      <w:pPr>
        <w:tabs>
          <w:tab w:val="left" w:pos="1440"/>
        </w:tabs>
        <w:spacing w:line="460" w:lineRule="exact"/>
        <w:ind w:firstLineChars="200" w:firstLine="420"/>
        <w:rPr>
          <w:rFonts w:eastAsia="宋体-简"/>
          <w:szCs w:val="21"/>
        </w:rPr>
      </w:pPr>
      <w:r w:rsidRPr="00622137">
        <w:rPr>
          <w:rFonts w:eastAsia="宋体-简" w:hint="eastAsia"/>
          <w:szCs w:val="21"/>
        </w:rPr>
        <w:t>法人股东应由法定代表人或者法定代表人委托的代理人出席会议。法定代表人出席会议的，应出示本人身份证、能证明其具有法定代表人资格的有效证明；代理人出席会议的，代理人应出示本人身份证、法人股东单位的法定代表人依法出具的书面授权委托书</w:t>
      </w:r>
      <w:r w:rsidR="002E7047">
        <w:rPr>
          <w:rFonts w:eastAsia="宋体-简"/>
          <w:szCs w:val="21"/>
        </w:rPr>
        <w:t>。</w:t>
      </w:r>
    </w:p>
    <w:p w14:paraId="68E5BFBA" w14:textId="20D38CBC"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股东出具的委托他人出席</w:t>
      </w:r>
      <w:r w:rsidR="009A154E">
        <w:rPr>
          <w:rFonts w:eastAsia="宋体-简"/>
          <w:sz w:val="21"/>
          <w:szCs w:val="21"/>
        </w:rPr>
        <w:t>股东会</w:t>
      </w:r>
      <w:r w:rsidRPr="00B21144">
        <w:rPr>
          <w:rFonts w:eastAsia="宋体-简"/>
          <w:sz w:val="21"/>
          <w:szCs w:val="21"/>
        </w:rPr>
        <w:t>的授权委托书应当载明下列内容：</w:t>
      </w:r>
    </w:p>
    <w:p w14:paraId="50F92A7F" w14:textId="00582374" w:rsidR="002E7047" w:rsidRDefault="002E7047">
      <w:pPr>
        <w:tabs>
          <w:tab w:val="left" w:pos="1440"/>
        </w:tabs>
        <w:spacing w:line="460" w:lineRule="exact"/>
        <w:ind w:firstLineChars="200" w:firstLine="420"/>
        <w:rPr>
          <w:rFonts w:eastAsia="宋体-简"/>
          <w:szCs w:val="21"/>
        </w:rPr>
      </w:pPr>
      <w:r>
        <w:rPr>
          <w:rFonts w:eastAsia="宋体-简"/>
          <w:szCs w:val="21"/>
        </w:rPr>
        <w:t>（一）</w:t>
      </w:r>
      <w:r w:rsidR="003F2B96" w:rsidRPr="003F2B96">
        <w:rPr>
          <w:rFonts w:eastAsia="宋体-简" w:hint="eastAsia"/>
          <w:szCs w:val="21"/>
        </w:rPr>
        <w:t>委托人姓名或者名称、持有公司股份的类别和数量</w:t>
      </w:r>
      <w:r>
        <w:rPr>
          <w:rFonts w:eastAsia="宋体-简"/>
          <w:szCs w:val="21"/>
        </w:rPr>
        <w:t>；</w:t>
      </w:r>
    </w:p>
    <w:p w14:paraId="01E02182" w14:textId="5054D47C" w:rsidR="002E7047" w:rsidRDefault="002E7047">
      <w:pPr>
        <w:tabs>
          <w:tab w:val="left" w:pos="1440"/>
        </w:tabs>
        <w:spacing w:line="460" w:lineRule="exact"/>
        <w:ind w:firstLineChars="200" w:firstLine="420"/>
        <w:rPr>
          <w:rFonts w:eastAsia="宋体-简"/>
          <w:szCs w:val="21"/>
        </w:rPr>
      </w:pPr>
      <w:r>
        <w:rPr>
          <w:rFonts w:eastAsia="宋体-简"/>
          <w:szCs w:val="21"/>
        </w:rPr>
        <w:t>（二）</w:t>
      </w:r>
      <w:r w:rsidR="003F2B96" w:rsidRPr="003F2B96">
        <w:rPr>
          <w:rFonts w:eastAsia="宋体-简" w:hint="eastAsia"/>
          <w:szCs w:val="21"/>
        </w:rPr>
        <w:t>代理人姓名或者名称</w:t>
      </w:r>
      <w:r>
        <w:rPr>
          <w:rFonts w:eastAsia="宋体-简"/>
          <w:szCs w:val="21"/>
        </w:rPr>
        <w:t>；</w:t>
      </w:r>
    </w:p>
    <w:p w14:paraId="0E7223C3" w14:textId="125F7726" w:rsidR="002E7047" w:rsidRDefault="002E7047">
      <w:pPr>
        <w:tabs>
          <w:tab w:val="left" w:pos="1440"/>
        </w:tabs>
        <w:spacing w:line="460" w:lineRule="exact"/>
        <w:ind w:firstLineChars="200" w:firstLine="420"/>
        <w:rPr>
          <w:rFonts w:eastAsia="宋体-简"/>
          <w:szCs w:val="21"/>
        </w:rPr>
      </w:pPr>
      <w:r>
        <w:rPr>
          <w:rFonts w:eastAsia="宋体-简"/>
          <w:szCs w:val="21"/>
        </w:rPr>
        <w:t>（三）</w:t>
      </w:r>
      <w:r w:rsidR="003F2B96" w:rsidRPr="003F2B96">
        <w:rPr>
          <w:rFonts w:eastAsia="宋体-简" w:hint="eastAsia"/>
          <w:szCs w:val="21"/>
        </w:rPr>
        <w:t>股东的具体指示，包括对列入股东会议程的每一审议事项投赞成、反对或者弃权票的指示等</w:t>
      </w:r>
      <w:r>
        <w:rPr>
          <w:rFonts w:eastAsia="宋体-简"/>
          <w:szCs w:val="21"/>
        </w:rPr>
        <w:t>；</w:t>
      </w:r>
    </w:p>
    <w:p w14:paraId="6DE0FFCB" w14:textId="52762388" w:rsidR="002E7047" w:rsidRDefault="002E7047">
      <w:pPr>
        <w:tabs>
          <w:tab w:val="left" w:pos="1440"/>
        </w:tabs>
        <w:spacing w:line="460" w:lineRule="exact"/>
        <w:ind w:firstLineChars="200" w:firstLine="420"/>
        <w:rPr>
          <w:rFonts w:eastAsia="宋体-简"/>
          <w:szCs w:val="21"/>
        </w:rPr>
      </w:pPr>
      <w:r>
        <w:rPr>
          <w:rFonts w:eastAsia="宋体-简"/>
          <w:szCs w:val="21"/>
        </w:rPr>
        <w:t>（</w:t>
      </w:r>
      <w:r w:rsidR="003F2B96">
        <w:rPr>
          <w:rFonts w:eastAsia="宋体-简" w:hint="eastAsia"/>
          <w:szCs w:val="21"/>
        </w:rPr>
        <w:t>四</w:t>
      </w:r>
      <w:r>
        <w:rPr>
          <w:rFonts w:eastAsia="宋体-简"/>
          <w:szCs w:val="21"/>
        </w:rPr>
        <w:t>）委托书签发日期和有效期限；</w:t>
      </w:r>
    </w:p>
    <w:p w14:paraId="0B77380D" w14:textId="15B844EC" w:rsidR="002E7047" w:rsidRDefault="002E7047" w:rsidP="006350AF">
      <w:pPr>
        <w:tabs>
          <w:tab w:val="left" w:pos="1440"/>
        </w:tabs>
        <w:spacing w:line="460" w:lineRule="exact"/>
        <w:ind w:firstLineChars="200" w:firstLine="420"/>
        <w:rPr>
          <w:rFonts w:eastAsia="宋体-简"/>
          <w:szCs w:val="21"/>
        </w:rPr>
      </w:pPr>
      <w:r>
        <w:rPr>
          <w:rFonts w:eastAsia="宋体-简"/>
          <w:szCs w:val="21"/>
        </w:rPr>
        <w:t>（</w:t>
      </w:r>
      <w:r w:rsidR="003F2B96">
        <w:rPr>
          <w:rFonts w:eastAsia="宋体-简" w:hint="eastAsia"/>
          <w:szCs w:val="21"/>
        </w:rPr>
        <w:t>五</w:t>
      </w:r>
      <w:r>
        <w:rPr>
          <w:rFonts w:eastAsia="宋体-简"/>
          <w:szCs w:val="21"/>
        </w:rPr>
        <w:t>）委托人签名（或</w:t>
      </w:r>
      <w:r w:rsidR="003F2B96">
        <w:rPr>
          <w:rFonts w:eastAsia="宋体-简" w:hint="eastAsia"/>
          <w:szCs w:val="21"/>
        </w:rPr>
        <w:t>者</w:t>
      </w:r>
      <w:r>
        <w:rPr>
          <w:rFonts w:eastAsia="宋体-简"/>
          <w:szCs w:val="21"/>
        </w:rPr>
        <w:t>盖章）。委托人为法人股东的，应加盖法人单位印章。</w:t>
      </w:r>
    </w:p>
    <w:p w14:paraId="77ADF4C1" w14:textId="33CB8EF1" w:rsidR="002E7047" w:rsidRPr="00B21144" w:rsidRDefault="00C538D4"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hint="eastAsia"/>
          <w:sz w:val="21"/>
          <w:szCs w:val="21"/>
        </w:rPr>
        <w:t>代理投票授权</w:t>
      </w:r>
      <w:r w:rsidR="002E7047" w:rsidRPr="00B21144">
        <w:rPr>
          <w:rFonts w:eastAsia="宋体-简"/>
          <w:sz w:val="21"/>
          <w:szCs w:val="21"/>
        </w:rPr>
        <w:t>委托书由委托人授权他人签署的，授权签署的授权书或者其他授权文件应当经过公证。经公证的授权书或者其他授权文件，应当和表决代理委托书同时备置于公司住所或者召集会议的通知中指定的其他地方。</w:t>
      </w:r>
    </w:p>
    <w:p w14:paraId="2281ABB2" w14:textId="7D9A4C4A" w:rsidR="002E7047" w:rsidRPr="00B21144" w:rsidRDefault="00C538D4"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hint="eastAsia"/>
          <w:sz w:val="21"/>
          <w:szCs w:val="21"/>
        </w:rPr>
        <w:t>出席会议人员的会议登记册由公司负责制作。会议登记册载明参加会议人员姓名（或</w:t>
      </w:r>
      <w:r w:rsidR="003F2B96">
        <w:rPr>
          <w:rFonts w:eastAsia="宋体-简" w:hint="eastAsia"/>
          <w:sz w:val="21"/>
          <w:szCs w:val="21"/>
        </w:rPr>
        <w:t>者</w:t>
      </w:r>
      <w:r w:rsidRPr="00B21144">
        <w:rPr>
          <w:rFonts w:eastAsia="宋体-简" w:hint="eastAsia"/>
          <w:sz w:val="21"/>
          <w:szCs w:val="21"/>
        </w:rPr>
        <w:t>单位名称）、身份证号码、持有或者代表有表决权的股份数额、被代理人姓名（或</w:t>
      </w:r>
      <w:r w:rsidR="003F2B96">
        <w:rPr>
          <w:rFonts w:eastAsia="宋体-简" w:hint="eastAsia"/>
          <w:sz w:val="21"/>
          <w:szCs w:val="21"/>
        </w:rPr>
        <w:t>者</w:t>
      </w:r>
      <w:r w:rsidRPr="00B21144">
        <w:rPr>
          <w:rFonts w:eastAsia="宋体-简" w:hint="eastAsia"/>
          <w:sz w:val="21"/>
          <w:szCs w:val="21"/>
        </w:rPr>
        <w:t>单位名称）等事项。</w:t>
      </w:r>
    </w:p>
    <w:p w14:paraId="0772D003" w14:textId="6FA2001D"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发出</w:t>
      </w:r>
      <w:r w:rsidR="009A154E">
        <w:rPr>
          <w:rFonts w:eastAsia="宋体-简"/>
          <w:sz w:val="21"/>
          <w:szCs w:val="21"/>
        </w:rPr>
        <w:t>股东会</w:t>
      </w:r>
      <w:r w:rsidRPr="00B21144">
        <w:rPr>
          <w:rFonts w:eastAsia="宋体-简"/>
          <w:sz w:val="21"/>
          <w:szCs w:val="21"/>
        </w:rPr>
        <w:t>通知后，无正当理由，</w:t>
      </w:r>
      <w:r w:rsidR="009A154E">
        <w:rPr>
          <w:rFonts w:eastAsia="宋体-简"/>
          <w:sz w:val="21"/>
          <w:szCs w:val="21"/>
        </w:rPr>
        <w:t>股东会</w:t>
      </w:r>
      <w:r w:rsidRPr="00B21144">
        <w:rPr>
          <w:rFonts w:eastAsia="宋体-简"/>
          <w:sz w:val="21"/>
          <w:szCs w:val="21"/>
        </w:rPr>
        <w:t>不应延期或取消，</w:t>
      </w:r>
      <w:r w:rsidR="009A154E">
        <w:rPr>
          <w:rFonts w:eastAsia="宋体-简"/>
          <w:sz w:val="21"/>
          <w:szCs w:val="21"/>
        </w:rPr>
        <w:t>股东会</w:t>
      </w:r>
      <w:r w:rsidRPr="00B21144">
        <w:rPr>
          <w:rFonts w:eastAsia="宋体-简"/>
          <w:sz w:val="21"/>
          <w:szCs w:val="21"/>
        </w:rPr>
        <w:t>通知中列明的提案不应取消。一旦出现延期或取消的情形，召集人应当在原定召开日前至少</w:t>
      </w:r>
      <w:r w:rsidRPr="00B21144">
        <w:rPr>
          <w:rFonts w:eastAsia="宋体-简"/>
          <w:sz w:val="21"/>
          <w:szCs w:val="21"/>
        </w:rPr>
        <w:t>2</w:t>
      </w:r>
      <w:r w:rsidRPr="00B21144">
        <w:rPr>
          <w:rFonts w:eastAsia="宋体-简"/>
          <w:sz w:val="21"/>
          <w:szCs w:val="21"/>
        </w:rPr>
        <w:t>个工作日公告并</w:t>
      </w:r>
      <w:r w:rsidRPr="00B21144">
        <w:rPr>
          <w:rFonts w:eastAsia="宋体-简"/>
          <w:sz w:val="21"/>
          <w:szCs w:val="21"/>
        </w:rPr>
        <w:lastRenderedPageBreak/>
        <w:t>说明原因。</w:t>
      </w:r>
    </w:p>
    <w:p w14:paraId="5AA2B7C3" w14:textId="74162660"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召集人和公司聘请的律师将依据证券登记结算机构提供的股东名册共同对股东资格的合法性进行验证，并登记股东姓名（或名称）及其所持有表决权的股份数。在会议主持人宣布现场出席会议的股东和代理人人数及所持有表决权的股份总数之前，会议</w:t>
      </w:r>
      <w:r w:rsidR="00F6566C">
        <w:rPr>
          <w:rFonts w:eastAsia="宋体-简" w:hint="eastAsia"/>
          <w:sz w:val="21"/>
          <w:szCs w:val="21"/>
        </w:rPr>
        <w:t>现场</w:t>
      </w:r>
      <w:r w:rsidRPr="00B21144">
        <w:rPr>
          <w:rFonts w:eastAsia="宋体-简"/>
          <w:sz w:val="21"/>
          <w:szCs w:val="21"/>
        </w:rPr>
        <w:t>登记应当终止。</w:t>
      </w:r>
    </w:p>
    <w:p w14:paraId="2F70A848" w14:textId="0163ED73" w:rsidR="002E7047" w:rsidRPr="00B21144" w:rsidRDefault="003F2B96"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3F2B96">
        <w:rPr>
          <w:rFonts w:eastAsia="宋体-简" w:hint="eastAsia"/>
          <w:sz w:val="21"/>
          <w:szCs w:val="21"/>
        </w:rPr>
        <w:t>股东会要求董事、高级管理人员列席会议的，董事、高级管理人员应当列席并接受股东的质询</w:t>
      </w:r>
      <w:r w:rsidR="002E7047" w:rsidRPr="00B21144">
        <w:rPr>
          <w:rFonts w:eastAsia="宋体-简"/>
          <w:sz w:val="21"/>
          <w:szCs w:val="21"/>
        </w:rPr>
        <w:t>。</w:t>
      </w:r>
    </w:p>
    <w:p w14:paraId="0FF48FFA" w14:textId="09D6F252"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公司制定</w:t>
      </w:r>
      <w:r w:rsidR="009A154E">
        <w:rPr>
          <w:rFonts w:eastAsia="宋体-简"/>
          <w:sz w:val="21"/>
          <w:szCs w:val="21"/>
        </w:rPr>
        <w:t>股东会</w:t>
      </w:r>
      <w:r w:rsidRPr="00B21144">
        <w:rPr>
          <w:rFonts w:eastAsia="宋体-简"/>
          <w:sz w:val="21"/>
          <w:szCs w:val="21"/>
        </w:rPr>
        <w:t>议事规则，详细规定</w:t>
      </w:r>
      <w:r w:rsidR="009A154E">
        <w:rPr>
          <w:rFonts w:eastAsia="宋体-简"/>
          <w:sz w:val="21"/>
          <w:szCs w:val="21"/>
        </w:rPr>
        <w:t>股东会</w:t>
      </w:r>
      <w:r w:rsidRPr="00B21144">
        <w:rPr>
          <w:rFonts w:eastAsia="宋体-简"/>
          <w:sz w:val="21"/>
          <w:szCs w:val="21"/>
        </w:rPr>
        <w:t>的</w:t>
      </w:r>
      <w:r w:rsidR="002B57D5">
        <w:rPr>
          <w:rFonts w:eastAsia="宋体-简" w:hint="eastAsia"/>
          <w:sz w:val="21"/>
          <w:szCs w:val="21"/>
        </w:rPr>
        <w:t>召集、</w:t>
      </w:r>
      <w:r w:rsidRPr="00B21144">
        <w:rPr>
          <w:rFonts w:eastAsia="宋体-简"/>
          <w:sz w:val="21"/>
          <w:szCs w:val="21"/>
        </w:rPr>
        <w:t>召开和表决程序，包括通知、登记、提案的审议、投票、计票、表决结果的宣布、会议决议的形成、会议记录及其签署、公告等内容，以及</w:t>
      </w:r>
      <w:r w:rsidR="009A154E">
        <w:rPr>
          <w:rFonts w:eastAsia="宋体-简"/>
          <w:sz w:val="21"/>
          <w:szCs w:val="21"/>
        </w:rPr>
        <w:t>股东会</w:t>
      </w:r>
      <w:r w:rsidRPr="00B21144">
        <w:rPr>
          <w:rFonts w:eastAsia="宋体-简"/>
          <w:sz w:val="21"/>
          <w:szCs w:val="21"/>
        </w:rPr>
        <w:t>对董事会的授权原则，授权内容应明确具体。</w:t>
      </w:r>
    </w:p>
    <w:p w14:paraId="344417AD" w14:textId="161AEDDD"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在年度</w:t>
      </w:r>
      <w:r w:rsidR="009A154E">
        <w:rPr>
          <w:rFonts w:eastAsia="宋体-简"/>
          <w:sz w:val="21"/>
          <w:szCs w:val="21"/>
        </w:rPr>
        <w:t>股东会</w:t>
      </w:r>
      <w:r w:rsidRPr="00B21144">
        <w:rPr>
          <w:rFonts w:eastAsia="宋体-简"/>
          <w:sz w:val="21"/>
          <w:szCs w:val="21"/>
        </w:rPr>
        <w:t>上，董事会应当就其过去一年的工作向</w:t>
      </w:r>
      <w:r w:rsidR="009A154E">
        <w:rPr>
          <w:rFonts w:eastAsia="宋体-简"/>
          <w:sz w:val="21"/>
          <w:szCs w:val="21"/>
        </w:rPr>
        <w:t>股东会</w:t>
      </w:r>
      <w:r w:rsidRPr="00B21144">
        <w:rPr>
          <w:rFonts w:eastAsia="宋体-简"/>
          <w:sz w:val="21"/>
          <w:szCs w:val="21"/>
        </w:rPr>
        <w:t>做出报告。每名独立非执行董事也应做出述职报告。</w:t>
      </w:r>
    </w:p>
    <w:p w14:paraId="334D27FB" w14:textId="2223E1FF"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董事、高级管理人员在</w:t>
      </w:r>
      <w:r w:rsidR="009A154E">
        <w:rPr>
          <w:rFonts w:eastAsia="宋体-简"/>
          <w:sz w:val="21"/>
          <w:szCs w:val="21"/>
        </w:rPr>
        <w:t>股东会</w:t>
      </w:r>
      <w:r w:rsidRPr="00B21144">
        <w:rPr>
          <w:rFonts w:eastAsia="宋体-简"/>
          <w:sz w:val="21"/>
          <w:szCs w:val="21"/>
        </w:rPr>
        <w:t>上就股东的质询和建议做出解释和说明。</w:t>
      </w:r>
    </w:p>
    <w:p w14:paraId="3203A3BF" w14:textId="77777777"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会议主持人应当在表决前宣布现场出席会议的股东和代理人人数及所持有表决权的股份总数，现场出席会议的股东和代理人人数及所持有表决权的股份总数以会议登记为准。</w:t>
      </w:r>
    </w:p>
    <w:p w14:paraId="50ADAEE0" w14:textId="057CD949" w:rsidR="002E7047" w:rsidRPr="00B21144" w:rsidRDefault="009A154E"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sz w:val="21"/>
          <w:szCs w:val="21"/>
        </w:rPr>
        <w:t>股东会</w:t>
      </w:r>
      <w:r w:rsidR="002E7047" w:rsidRPr="00B21144">
        <w:rPr>
          <w:rFonts w:eastAsia="宋体-简"/>
          <w:sz w:val="21"/>
          <w:szCs w:val="21"/>
        </w:rPr>
        <w:t>应有会议记录，由董事会秘书负责。会议记录记载以下内容：</w:t>
      </w:r>
    </w:p>
    <w:p w14:paraId="321AB512" w14:textId="020D52EA" w:rsidR="002E7047" w:rsidRDefault="002E7047">
      <w:pPr>
        <w:tabs>
          <w:tab w:val="left" w:pos="1440"/>
        </w:tabs>
        <w:spacing w:line="460" w:lineRule="exact"/>
        <w:ind w:firstLineChars="200" w:firstLine="420"/>
        <w:rPr>
          <w:rFonts w:eastAsia="宋体-简"/>
          <w:szCs w:val="21"/>
        </w:rPr>
      </w:pPr>
      <w:r>
        <w:rPr>
          <w:rFonts w:eastAsia="宋体-简"/>
          <w:szCs w:val="21"/>
        </w:rPr>
        <w:t>（一）会议时间、地点、议程和召集人姓名或</w:t>
      </w:r>
      <w:r w:rsidR="00625857">
        <w:rPr>
          <w:rFonts w:eastAsia="宋体-简" w:hint="eastAsia"/>
          <w:szCs w:val="21"/>
        </w:rPr>
        <w:t>者</w:t>
      </w:r>
      <w:r>
        <w:rPr>
          <w:rFonts w:eastAsia="宋体-简"/>
          <w:szCs w:val="21"/>
        </w:rPr>
        <w:t>名称；</w:t>
      </w:r>
    </w:p>
    <w:p w14:paraId="45A14A62" w14:textId="55A1BBA4" w:rsidR="002E7047" w:rsidRDefault="002E7047">
      <w:pPr>
        <w:tabs>
          <w:tab w:val="left" w:pos="1440"/>
        </w:tabs>
        <w:spacing w:line="460" w:lineRule="exact"/>
        <w:ind w:firstLineChars="200" w:firstLine="420"/>
        <w:rPr>
          <w:rFonts w:eastAsia="宋体-简"/>
          <w:szCs w:val="21"/>
        </w:rPr>
      </w:pPr>
      <w:r>
        <w:rPr>
          <w:rFonts w:eastAsia="宋体-简"/>
          <w:szCs w:val="21"/>
        </w:rPr>
        <w:t>（二）</w:t>
      </w:r>
      <w:r w:rsidR="00625857" w:rsidRPr="00625857">
        <w:rPr>
          <w:rFonts w:eastAsia="宋体-简" w:hint="eastAsia"/>
          <w:szCs w:val="21"/>
        </w:rPr>
        <w:t>会议主持人以及列席会议的董事、高级管理人员姓名</w:t>
      </w:r>
      <w:r>
        <w:rPr>
          <w:rFonts w:eastAsia="宋体-简"/>
          <w:szCs w:val="21"/>
        </w:rPr>
        <w:t>；</w:t>
      </w:r>
    </w:p>
    <w:p w14:paraId="57AF5915" w14:textId="60849A78" w:rsidR="002E7047" w:rsidRDefault="002E7047">
      <w:pPr>
        <w:tabs>
          <w:tab w:val="left" w:pos="1440"/>
        </w:tabs>
        <w:spacing w:line="460" w:lineRule="exact"/>
        <w:ind w:firstLineChars="200" w:firstLine="420"/>
        <w:rPr>
          <w:rFonts w:eastAsia="宋体-简"/>
          <w:szCs w:val="21"/>
        </w:rPr>
      </w:pPr>
      <w:r>
        <w:rPr>
          <w:rFonts w:eastAsia="宋体-简"/>
          <w:szCs w:val="21"/>
        </w:rPr>
        <w:t>（三）出席会议的股东</w:t>
      </w:r>
      <w:r w:rsidR="002C67C1">
        <w:rPr>
          <w:rFonts w:eastAsia="宋体-简" w:hint="eastAsia"/>
          <w:szCs w:val="21"/>
        </w:rPr>
        <w:t>和代理人</w:t>
      </w:r>
      <w:r>
        <w:rPr>
          <w:rFonts w:eastAsia="宋体-简"/>
          <w:szCs w:val="21"/>
        </w:rPr>
        <w:t>人数、所持有表决权的股份总数及占公司股份总数的比例；</w:t>
      </w:r>
    </w:p>
    <w:p w14:paraId="7CF95F67" w14:textId="77777777" w:rsidR="002E7047" w:rsidRDefault="002E7047">
      <w:pPr>
        <w:tabs>
          <w:tab w:val="left" w:pos="1440"/>
        </w:tabs>
        <w:spacing w:line="460" w:lineRule="exact"/>
        <w:ind w:firstLineChars="200" w:firstLine="420"/>
        <w:rPr>
          <w:rFonts w:eastAsia="宋体-简"/>
          <w:szCs w:val="21"/>
        </w:rPr>
      </w:pPr>
      <w:r>
        <w:rPr>
          <w:rFonts w:eastAsia="宋体-简"/>
          <w:szCs w:val="21"/>
        </w:rPr>
        <w:t>（四）对每一提案的审议经过、发言要点和表决结果；</w:t>
      </w:r>
    </w:p>
    <w:p w14:paraId="05CDFE63" w14:textId="18A385B5" w:rsidR="002E7047" w:rsidRDefault="002E7047">
      <w:pPr>
        <w:tabs>
          <w:tab w:val="left" w:pos="1440"/>
        </w:tabs>
        <w:spacing w:line="460" w:lineRule="exact"/>
        <w:ind w:firstLineChars="200" w:firstLine="420"/>
        <w:rPr>
          <w:rFonts w:eastAsia="宋体-简"/>
          <w:szCs w:val="21"/>
        </w:rPr>
      </w:pPr>
      <w:r>
        <w:rPr>
          <w:rFonts w:eastAsia="宋体-简"/>
          <w:szCs w:val="21"/>
        </w:rPr>
        <w:t>（五）股东的质询意见或</w:t>
      </w:r>
      <w:r w:rsidR="00625857">
        <w:rPr>
          <w:rFonts w:eastAsia="宋体-简" w:hint="eastAsia"/>
          <w:szCs w:val="21"/>
        </w:rPr>
        <w:t>者</w:t>
      </w:r>
      <w:r>
        <w:rPr>
          <w:rFonts w:eastAsia="宋体-简"/>
          <w:szCs w:val="21"/>
        </w:rPr>
        <w:t>建议以及相应的答复或</w:t>
      </w:r>
      <w:r w:rsidR="00625857">
        <w:rPr>
          <w:rFonts w:eastAsia="宋体-简" w:hint="eastAsia"/>
          <w:szCs w:val="21"/>
        </w:rPr>
        <w:t>者</w:t>
      </w:r>
      <w:r>
        <w:rPr>
          <w:rFonts w:eastAsia="宋体-简"/>
          <w:szCs w:val="21"/>
        </w:rPr>
        <w:t>说明；</w:t>
      </w:r>
    </w:p>
    <w:p w14:paraId="4AA4DB21" w14:textId="77777777" w:rsidR="002E7047" w:rsidRDefault="002E7047">
      <w:pPr>
        <w:tabs>
          <w:tab w:val="left" w:pos="1440"/>
        </w:tabs>
        <w:spacing w:line="460" w:lineRule="exact"/>
        <w:ind w:firstLineChars="200" w:firstLine="420"/>
        <w:rPr>
          <w:rFonts w:eastAsia="宋体-简"/>
          <w:szCs w:val="21"/>
        </w:rPr>
      </w:pPr>
      <w:r>
        <w:rPr>
          <w:rFonts w:eastAsia="宋体-简"/>
          <w:szCs w:val="21"/>
        </w:rPr>
        <w:t>（六）律师及计票人、监票人姓名；</w:t>
      </w:r>
    </w:p>
    <w:p w14:paraId="31775F8D" w14:textId="77777777" w:rsidR="002E7047" w:rsidRDefault="002E7047">
      <w:pPr>
        <w:tabs>
          <w:tab w:val="left" w:pos="1440"/>
        </w:tabs>
        <w:spacing w:line="460" w:lineRule="exact"/>
        <w:ind w:firstLineChars="200" w:firstLine="420"/>
        <w:rPr>
          <w:rFonts w:eastAsia="宋体-简"/>
          <w:szCs w:val="21"/>
        </w:rPr>
      </w:pPr>
      <w:r>
        <w:rPr>
          <w:rFonts w:eastAsia="宋体-简"/>
          <w:szCs w:val="21"/>
        </w:rPr>
        <w:t>（七）本章程规定应当载入会议记录的其他内容。</w:t>
      </w:r>
    </w:p>
    <w:p w14:paraId="4B99608A" w14:textId="5A26D777"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召集人应当保证会议记录内容真实、准确和完整。</w:t>
      </w:r>
      <w:r w:rsidR="00625857" w:rsidRPr="00625857">
        <w:rPr>
          <w:rFonts w:eastAsia="宋体-简" w:hint="eastAsia"/>
          <w:sz w:val="21"/>
          <w:szCs w:val="21"/>
        </w:rPr>
        <w:t>出席或者列席会议的董事、董事会秘书、召集人或者其代表、会议主持人应当在会议记录上签名</w:t>
      </w:r>
      <w:r w:rsidRPr="00B21144">
        <w:rPr>
          <w:rFonts w:eastAsia="宋体-简"/>
          <w:sz w:val="21"/>
          <w:szCs w:val="21"/>
        </w:rPr>
        <w:t>。会议记录应当与现场出席股东的签名册及代理出席的委托书及其他方式表决情况的有效资料一并保存，保存期限不少于</w:t>
      </w:r>
      <w:r w:rsidRPr="00B21144">
        <w:rPr>
          <w:rFonts w:eastAsia="宋体-简"/>
          <w:sz w:val="21"/>
          <w:szCs w:val="21"/>
        </w:rPr>
        <w:t>10</w:t>
      </w:r>
      <w:r w:rsidRPr="00B21144">
        <w:rPr>
          <w:rFonts w:eastAsia="宋体-简"/>
          <w:sz w:val="21"/>
          <w:szCs w:val="21"/>
        </w:rPr>
        <w:t>年。</w:t>
      </w:r>
    </w:p>
    <w:p w14:paraId="56197070" w14:textId="4EDCB227"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召集人应当保证</w:t>
      </w:r>
      <w:r w:rsidR="009A154E">
        <w:rPr>
          <w:rFonts w:eastAsia="宋体-简"/>
          <w:sz w:val="21"/>
          <w:szCs w:val="21"/>
        </w:rPr>
        <w:t>股东会</w:t>
      </w:r>
      <w:r w:rsidRPr="00B21144">
        <w:rPr>
          <w:rFonts w:eastAsia="宋体-简"/>
          <w:sz w:val="21"/>
          <w:szCs w:val="21"/>
        </w:rPr>
        <w:t>连续举行，直至形成最终决议。因不可抗力等特殊原因导致</w:t>
      </w:r>
      <w:r w:rsidR="009A154E">
        <w:rPr>
          <w:rFonts w:eastAsia="宋体-简"/>
          <w:sz w:val="21"/>
          <w:szCs w:val="21"/>
        </w:rPr>
        <w:t>股东会</w:t>
      </w:r>
      <w:r w:rsidRPr="00B21144">
        <w:rPr>
          <w:rFonts w:eastAsia="宋体-简"/>
          <w:sz w:val="21"/>
          <w:szCs w:val="21"/>
        </w:rPr>
        <w:t>中止或不能做出决议的，应采取必要措施尽快恢复召开</w:t>
      </w:r>
      <w:r w:rsidR="009A154E">
        <w:rPr>
          <w:rFonts w:eastAsia="宋体-简"/>
          <w:sz w:val="21"/>
          <w:szCs w:val="21"/>
        </w:rPr>
        <w:t>股东会</w:t>
      </w:r>
      <w:r w:rsidRPr="00B21144">
        <w:rPr>
          <w:rFonts w:eastAsia="宋体-简"/>
          <w:sz w:val="21"/>
          <w:szCs w:val="21"/>
        </w:rPr>
        <w:t>或直接终止本次</w:t>
      </w:r>
      <w:r w:rsidR="009A154E">
        <w:rPr>
          <w:rFonts w:eastAsia="宋体-简"/>
          <w:sz w:val="21"/>
          <w:szCs w:val="21"/>
        </w:rPr>
        <w:t>股东会</w:t>
      </w:r>
      <w:r w:rsidRPr="00B21144">
        <w:rPr>
          <w:rFonts w:eastAsia="宋体-简"/>
          <w:sz w:val="21"/>
          <w:szCs w:val="21"/>
        </w:rPr>
        <w:t>，并及时公告。同时，召集人应向公司所在地中国证监会派出机构及证券交易所报告。</w:t>
      </w:r>
    </w:p>
    <w:p w14:paraId="28FB5E84" w14:textId="10EF8E7E" w:rsidR="002E7047" w:rsidRPr="00B21144" w:rsidRDefault="009A154E"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sz w:val="21"/>
          <w:szCs w:val="21"/>
        </w:rPr>
        <w:t>股东会</w:t>
      </w:r>
      <w:r w:rsidR="002E7047" w:rsidRPr="00B21144">
        <w:rPr>
          <w:rFonts w:eastAsia="宋体-简"/>
          <w:sz w:val="21"/>
          <w:szCs w:val="21"/>
        </w:rPr>
        <w:t>决议分为普通决议和特别决议。</w:t>
      </w:r>
    </w:p>
    <w:p w14:paraId="4E65C206" w14:textId="1F24E353" w:rsidR="002E7047" w:rsidRDefault="009A154E">
      <w:pPr>
        <w:tabs>
          <w:tab w:val="left" w:pos="1440"/>
        </w:tabs>
        <w:spacing w:line="460" w:lineRule="exact"/>
        <w:ind w:firstLineChars="200" w:firstLine="420"/>
        <w:rPr>
          <w:rFonts w:eastAsia="宋体-简"/>
          <w:szCs w:val="21"/>
        </w:rPr>
      </w:pPr>
      <w:r>
        <w:rPr>
          <w:rFonts w:eastAsia="宋体-简"/>
          <w:szCs w:val="21"/>
        </w:rPr>
        <w:t>股东会</w:t>
      </w:r>
      <w:r w:rsidR="002E7047">
        <w:rPr>
          <w:rFonts w:eastAsia="宋体-简"/>
          <w:szCs w:val="21"/>
        </w:rPr>
        <w:t>做出普通决议，应当由出席</w:t>
      </w:r>
      <w:r>
        <w:rPr>
          <w:rFonts w:eastAsia="宋体-简"/>
          <w:szCs w:val="21"/>
        </w:rPr>
        <w:t>股东会</w:t>
      </w:r>
      <w:r w:rsidR="002E7047">
        <w:rPr>
          <w:rFonts w:eastAsia="宋体-简"/>
          <w:szCs w:val="21"/>
        </w:rPr>
        <w:t>的股东所持表决权的</w:t>
      </w:r>
      <w:r w:rsidR="00EE5771">
        <w:rPr>
          <w:rFonts w:eastAsia="宋体-简" w:hint="eastAsia"/>
          <w:szCs w:val="21"/>
        </w:rPr>
        <w:t>过半数</w:t>
      </w:r>
      <w:r w:rsidR="002E7047">
        <w:rPr>
          <w:rFonts w:eastAsia="宋体-简"/>
          <w:szCs w:val="21"/>
        </w:rPr>
        <w:t>通过。</w:t>
      </w:r>
    </w:p>
    <w:p w14:paraId="30D13261" w14:textId="65319AA0" w:rsidR="002E7047" w:rsidRDefault="009A154E">
      <w:pPr>
        <w:tabs>
          <w:tab w:val="left" w:pos="1440"/>
        </w:tabs>
        <w:spacing w:line="460" w:lineRule="exact"/>
        <w:ind w:firstLineChars="200" w:firstLine="420"/>
        <w:rPr>
          <w:rFonts w:eastAsia="宋体-简"/>
          <w:szCs w:val="21"/>
        </w:rPr>
      </w:pPr>
      <w:r>
        <w:rPr>
          <w:rFonts w:eastAsia="宋体-简"/>
          <w:szCs w:val="21"/>
        </w:rPr>
        <w:t>股东会</w:t>
      </w:r>
      <w:r w:rsidR="002E7047">
        <w:rPr>
          <w:rFonts w:eastAsia="宋体-简"/>
          <w:szCs w:val="21"/>
        </w:rPr>
        <w:t>做出特别决议，应当由出席</w:t>
      </w:r>
      <w:r>
        <w:rPr>
          <w:rFonts w:eastAsia="宋体-简"/>
          <w:szCs w:val="21"/>
        </w:rPr>
        <w:t>股东会</w:t>
      </w:r>
      <w:r w:rsidR="002E7047">
        <w:rPr>
          <w:rFonts w:eastAsia="宋体-简"/>
          <w:szCs w:val="21"/>
        </w:rPr>
        <w:t>的股东所持表决权的三分之二以上通过。</w:t>
      </w:r>
    </w:p>
    <w:p w14:paraId="648670AD" w14:textId="3B05E429"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lastRenderedPageBreak/>
        <w:t>股东以其所代表的有表决权的股份数额行使表决权，每一股份享有一票表决权</w:t>
      </w:r>
      <w:r w:rsidR="00625857" w:rsidRPr="00625857">
        <w:rPr>
          <w:rFonts w:eastAsia="宋体-简" w:hint="eastAsia"/>
          <w:sz w:val="21"/>
          <w:szCs w:val="21"/>
        </w:rPr>
        <w:t>，类别股股东除外</w:t>
      </w:r>
      <w:r w:rsidRPr="00B21144">
        <w:rPr>
          <w:rFonts w:eastAsia="宋体-简"/>
          <w:sz w:val="21"/>
          <w:szCs w:val="21"/>
        </w:rPr>
        <w:t>。</w:t>
      </w:r>
    </w:p>
    <w:p w14:paraId="149D9AF4" w14:textId="5AB8D73F" w:rsidR="002E7047" w:rsidRDefault="002E7047">
      <w:pPr>
        <w:tabs>
          <w:tab w:val="left" w:pos="1440"/>
        </w:tabs>
        <w:spacing w:line="460" w:lineRule="exact"/>
        <w:ind w:firstLineChars="200" w:firstLine="420"/>
        <w:rPr>
          <w:rFonts w:eastAsia="宋体-简"/>
          <w:szCs w:val="21"/>
        </w:rPr>
      </w:pPr>
      <w:r>
        <w:rPr>
          <w:rFonts w:eastAsia="宋体-简"/>
          <w:szCs w:val="21"/>
        </w:rPr>
        <w:t>同一表决权只能选择现场、网络或</w:t>
      </w:r>
      <w:r w:rsidR="00701CD5">
        <w:rPr>
          <w:rFonts w:eastAsia="宋体-简" w:hint="eastAsia"/>
          <w:szCs w:val="21"/>
        </w:rPr>
        <w:t>者</w:t>
      </w:r>
      <w:r>
        <w:rPr>
          <w:rFonts w:eastAsia="宋体-简"/>
          <w:szCs w:val="21"/>
        </w:rPr>
        <w:t>其他表决方式中的一种。同一表决权出现重复表决的以第一次投票结果为准。</w:t>
      </w:r>
    </w:p>
    <w:p w14:paraId="7D4E5103" w14:textId="36634DBF" w:rsidR="002E7047" w:rsidRDefault="009A154E">
      <w:pPr>
        <w:tabs>
          <w:tab w:val="left" w:pos="1440"/>
        </w:tabs>
        <w:spacing w:line="460" w:lineRule="exact"/>
        <w:ind w:firstLineChars="200" w:firstLine="420"/>
        <w:rPr>
          <w:rFonts w:eastAsia="宋体-简"/>
          <w:szCs w:val="21"/>
        </w:rPr>
      </w:pPr>
      <w:r>
        <w:rPr>
          <w:rFonts w:eastAsia="宋体-简"/>
          <w:szCs w:val="21"/>
        </w:rPr>
        <w:t>股东会</w:t>
      </w:r>
      <w:r w:rsidR="002E7047">
        <w:rPr>
          <w:rFonts w:eastAsia="宋体-简"/>
          <w:szCs w:val="21"/>
        </w:rPr>
        <w:t>采取记名方式投票表决。</w:t>
      </w:r>
    </w:p>
    <w:p w14:paraId="4086E025" w14:textId="1AAA650A" w:rsidR="002E7047" w:rsidRDefault="009A154E">
      <w:pPr>
        <w:tabs>
          <w:tab w:val="left" w:pos="1440"/>
        </w:tabs>
        <w:spacing w:line="460" w:lineRule="exact"/>
        <w:ind w:firstLineChars="200" w:firstLine="420"/>
        <w:rPr>
          <w:rFonts w:eastAsia="宋体-简"/>
          <w:szCs w:val="21"/>
        </w:rPr>
      </w:pPr>
      <w:r>
        <w:rPr>
          <w:rFonts w:eastAsia="宋体-简"/>
          <w:szCs w:val="21"/>
        </w:rPr>
        <w:t>股东会</w:t>
      </w:r>
      <w:r w:rsidR="002E7047">
        <w:rPr>
          <w:rFonts w:eastAsia="宋体-简"/>
          <w:szCs w:val="21"/>
        </w:rPr>
        <w:t>审议影响中小投资者利益的重大事项时，对中小投资者表决应当单独计票。单独计票结果应当及时公开披露。</w:t>
      </w:r>
    </w:p>
    <w:p w14:paraId="1151AF41" w14:textId="15F30382" w:rsidR="002E7047" w:rsidRDefault="002E7047">
      <w:pPr>
        <w:tabs>
          <w:tab w:val="left" w:pos="1440"/>
        </w:tabs>
        <w:spacing w:line="460" w:lineRule="exact"/>
        <w:ind w:firstLineChars="200" w:firstLine="420"/>
        <w:rPr>
          <w:rFonts w:eastAsia="宋体-简"/>
          <w:szCs w:val="21"/>
        </w:rPr>
      </w:pPr>
      <w:r>
        <w:rPr>
          <w:rFonts w:eastAsia="宋体-简"/>
          <w:szCs w:val="21"/>
        </w:rPr>
        <w:t>公司持有的本公司股份没有表决权，且该部分股份不计</w:t>
      </w:r>
      <w:proofErr w:type="gramStart"/>
      <w:r>
        <w:rPr>
          <w:rFonts w:eastAsia="宋体-简"/>
          <w:szCs w:val="21"/>
        </w:rPr>
        <w:t>入出席</w:t>
      </w:r>
      <w:proofErr w:type="gramEnd"/>
      <w:r w:rsidR="009A154E">
        <w:rPr>
          <w:rFonts w:eastAsia="宋体-简"/>
          <w:szCs w:val="21"/>
        </w:rPr>
        <w:t>股东会</w:t>
      </w:r>
      <w:r>
        <w:rPr>
          <w:rFonts w:eastAsia="宋体-简"/>
          <w:szCs w:val="21"/>
        </w:rPr>
        <w:t>有表决权的股份总数。</w:t>
      </w:r>
    </w:p>
    <w:p w14:paraId="05BD12DB" w14:textId="26DA41A8" w:rsidR="00C35D8C" w:rsidRDefault="00C35D8C">
      <w:pPr>
        <w:tabs>
          <w:tab w:val="left" w:pos="1440"/>
        </w:tabs>
        <w:spacing w:line="460" w:lineRule="exact"/>
        <w:ind w:firstLineChars="200" w:firstLine="420"/>
        <w:rPr>
          <w:rFonts w:eastAsia="宋体-简"/>
          <w:szCs w:val="21"/>
        </w:rPr>
      </w:pPr>
      <w:r w:rsidRPr="00C35D8C">
        <w:rPr>
          <w:rFonts w:eastAsia="宋体-简" w:hint="eastAsia"/>
          <w:szCs w:val="21"/>
        </w:rPr>
        <w:t>股东买入公司有表决权的股份违反《证券法》第六十三条第一款、第二款规定的，该超过规定比例部分的股份在买入后的三十六个月内不得行使表决权，且不计</w:t>
      </w:r>
      <w:proofErr w:type="gramStart"/>
      <w:r w:rsidRPr="00C35D8C">
        <w:rPr>
          <w:rFonts w:eastAsia="宋体-简" w:hint="eastAsia"/>
          <w:szCs w:val="21"/>
        </w:rPr>
        <w:t>入出席</w:t>
      </w:r>
      <w:proofErr w:type="gramEnd"/>
      <w:r w:rsidR="009A154E">
        <w:rPr>
          <w:rFonts w:eastAsia="宋体-简" w:hint="eastAsia"/>
          <w:szCs w:val="21"/>
        </w:rPr>
        <w:t>股东会</w:t>
      </w:r>
      <w:r w:rsidRPr="00C35D8C">
        <w:rPr>
          <w:rFonts w:eastAsia="宋体-简" w:hint="eastAsia"/>
          <w:szCs w:val="21"/>
        </w:rPr>
        <w:t>有表决权的股份总数。</w:t>
      </w:r>
    </w:p>
    <w:p w14:paraId="4188FE8D" w14:textId="6C0ED248" w:rsidR="002E7047" w:rsidRDefault="002E7047">
      <w:pPr>
        <w:tabs>
          <w:tab w:val="left" w:pos="1440"/>
        </w:tabs>
        <w:spacing w:line="460" w:lineRule="exact"/>
        <w:ind w:firstLineChars="200" w:firstLine="420"/>
        <w:rPr>
          <w:rFonts w:eastAsia="宋体-简"/>
          <w:szCs w:val="21"/>
        </w:rPr>
      </w:pPr>
      <w:r>
        <w:rPr>
          <w:rFonts w:eastAsia="宋体-简"/>
          <w:szCs w:val="21"/>
        </w:rPr>
        <w:t>董事会、</w:t>
      </w:r>
      <w:r w:rsidR="00350533">
        <w:rPr>
          <w:rFonts w:eastAsia="宋体-简"/>
          <w:szCs w:val="21"/>
        </w:rPr>
        <w:t>独立非执行董事</w:t>
      </w:r>
      <w:r w:rsidR="00C35D8C" w:rsidRPr="00C35D8C">
        <w:rPr>
          <w:rFonts w:eastAsia="宋体-简" w:hint="eastAsia"/>
          <w:szCs w:val="21"/>
        </w:rPr>
        <w:t>、持有百分之一以上有表决权股份的股东或者依照法律、行政法规或者中国证监会的规定设立的投资者保护机构</w:t>
      </w:r>
      <w:r>
        <w:rPr>
          <w:rFonts w:eastAsia="宋体-简"/>
          <w:szCs w:val="21"/>
        </w:rPr>
        <w:t>可以公开向公司股东征集其在</w:t>
      </w:r>
      <w:r w:rsidR="009A154E">
        <w:rPr>
          <w:rFonts w:eastAsia="宋体-简"/>
          <w:szCs w:val="21"/>
        </w:rPr>
        <w:t>股东会</w:t>
      </w:r>
      <w:r>
        <w:rPr>
          <w:rFonts w:eastAsia="宋体-简"/>
          <w:szCs w:val="21"/>
        </w:rPr>
        <w:t>上的投票权。征集股东投票权应当向被征集人充分披露具体投票意向等信息。禁止以有偿或者变相有偿的方式征集股东投票权。</w:t>
      </w:r>
      <w:r w:rsidR="00C35D8C" w:rsidRPr="00C35D8C">
        <w:rPr>
          <w:rFonts w:eastAsia="宋体-简" w:hint="eastAsia"/>
          <w:szCs w:val="21"/>
        </w:rPr>
        <w:t>除法</w:t>
      </w:r>
      <w:proofErr w:type="gramStart"/>
      <w:r w:rsidR="00C35D8C" w:rsidRPr="00C35D8C">
        <w:rPr>
          <w:rFonts w:eastAsia="宋体-简" w:hint="eastAsia"/>
          <w:szCs w:val="21"/>
        </w:rPr>
        <w:t>定条件</w:t>
      </w:r>
      <w:proofErr w:type="gramEnd"/>
      <w:r w:rsidR="00C35D8C" w:rsidRPr="00C35D8C">
        <w:rPr>
          <w:rFonts w:eastAsia="宋体-简" w:hint="eastAsia"/>
          <w:szCs w:val="21"/>
        </w:rPr>
        <w:t>外，</w:t>
      </w:r>
      <w:r>
        <w:rPr>
          <w:rFonts w:eastAsia="宋体-简"/>
          <w:szCs w:val="21"/>
        </w:rPr>
        <w:t>公司不得对征集投票权提出最低持股比例限制。征集人公开征集公司股东投票权，应当符合有关监管机构和公司股份上市交易的证券交易所的规定。董事会、独立非执行董事和符合相关规定条件的股东可以征集股东投票权。投票权征集应采取无偿的方式进行，并应向被征集人充分披露信息。</w:t>
      </w:r>
    </w:p>
    <w:p w14:paraId="197DB560" w14:textId="3F1CD51B"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下列事项由</w:t>
      </w:r>
      <w:r w:rsidR="009A154E">
        <w:rPr>
          <w:rFonts w:eastAsia="宋体-简"/>
          <w:sz w:val="21"/>
          <w:szCs w:val="21"/>
        </w:rPr>
        <w:t>股东会</w:t>
      </w:r>
      <w:r w:rsidRPr="00B21144">
        <w:rPr>
          <w:rFonts w:eastAsia="宋体-简"/>
          <w:sz w:val="21"/>
          <w:szCs w:val="21"/>
        </w:rPr>
        <w:t>的普通决议通过：</w:t>
      </w:r>
    </w:p>
    <w:p w14:paraId="06A3D362" w14:textId="0FA608BF" w:rsidR="002E7047" w:rsidRDefault="002E7047">
      <w:pPr>
        <w:tabs>
          <w:tab w:val="left" w:pos="1440"/>
        </w:tabs>
        <w:spacing w:line="460" w:lineRule="exact"/>
        <w:ind w:firstLineChars="200" w:firstLine="420"/>
        <w:rPr>
          <w:rFonts w:eastAsia="宋体-简"/>
          <w:szCs w:val="21"/>
        </w:rPr>
      </w:pPr>
      <w:r>
        <w:rPr>
          <w:rFonts w:eastAsia="宋体-简"/>
          <w:szCs w:val="21"/>
        </w:rPr>
        <w:t>（一）董事会的工作报告；</w:t>
      </w:r>
    </w:p>
    <w:p w14:paraId="55F11038" w14:textId="77777777" w:rsidR="002E7047" w:rsidRDefault="002E7047">
      <w:pPr>
        <w:tabs>
          <w:tab w:val="left" w:pos="1440"/>
        </w:tabs>
        <w:spacing w:line="460" w:lineRule="exact"/>
        <w:ind w:firstLineChars="200" w:firstLine="420"/>
        <w:rPr>
          <w:rFonts w:eastAsia="宋体-简"/>
          <w:szCs w:val="21"/>
        </w:rPr>
      </w:pPr>
      <w:r>
        <w:rPr>
          <w:rFonts w:eastAsia="宋体-简"/>
          <w:szCs w:val="21"/>
        </w:rPr>
        <w:t>（二）董事会拟订的利润分配方案和亏损弥补方案；</w:t>
      </w:r>
    </w:p>
    <w:p w14:paraId="1C082856" w14:textId="6FAA5323" w:rsidR="002E7047" w:rsidRDefault="002E7047">
      <w:pPr>
        <w:tabs>
          <w:tab w:val="left" w:pos="1440"/>
        </w:tabs>
        <w:spacing w:line="460" w:lineRule="exact"/>
        <w:ind w:firstLineChars="200" w:firstLine="420"/>
        <w:rPr>
          <w:rFonts w:eastAsia="宋体-简"/>
          <w:szCs w:val="21"/>
        </w:rPr>
      </w:pPr>
      <w:r>
        <w:rPr>
          <w:rFonts w:eastAsia="宋体-简"/>
          <w:szCs w:val="21"/>
        </w:rPr>
        <w:t>（三）董事会成员的</w:t>
      </w:r>
      <w:r w:rsidR="00EE5771">
        <w:rPr>
          <w:rFonts w:eastAsia="宋体-简" w:hint="eastAsia"/>
          <w:szCs w:val="21"/>
        </w:rPr>
        <w:t>任免</w:t>
      </w:r>
      <w:r>
        <w:rPr>
          <w:rFonts w:eastAsia="宋体-简"/>
          <w:szCs w:val="21"/>
        </w:rPr>
        <w:t>及其报酬和支付方法；</w:t>
      </w:r>
    </w:p>
    <w:p w14:paraId="20AFBE9F" w14:textId="7921BD14" w:rsidR="00223A19" w:rsidRDefault="002E7047" w:rsidP="00625857">
      <w:pPr>
        <w:tabs>
          <w:tab w:val="left" w:pos="1440"/>
        </w:tabs>
        <w:spacing w:line="460" w:lineRule="exact"/>
        <w:ind w:firstLineChars="200" w:firstLine="420"/>
        <w:rPr>
          <w:rFonts w:eastAsia="宋体-简"/>
          <w:szCs w:val="21"/>
        </w:rPr>
      </w:pPr>
      <w:r>
        <w:rPr>
          <w:rFonts w:eastAsia="宋体-简"/>
          <w:szCs w:val="21"/>
        </w:rPr>
        <w:t>（四）</w:t>
      </w:r>
      <w:r w:rsidR="00223A19" w:rsidRPr="008334A3">
        <w:rPr>
          <w:rFonts w:eastAsia="宋体-简" w:hint="eastAsia"/>
          <w:szCs w:val="21"/>
        </w:rPr>
        <w:t>会计师事务所的聘用、解聘或不再续聘及审计费用（不论会计师事务所与公司订立的合同条款如何规定）；</w:t>
      </w:r>
    </w:p>
    <w:p w14:paraId="1130914A" w14:textId="1E5F925E" w:rsidR="002E7047" w:rsidRDefault="002E7047">
      <w:pPr>
        <w:tabs>
          <w:tab w:val="left" w:pos="1440"/>
        </w:tabs>
        <w:spacing w:line="460" w:lineRule="exact"/>
        <w:ind w:firstLineChars="200" w:firstLine="420"/>
        <w:rPr>
          <w:rFonts w:eastAsia="宋体-简"/>
          <w:szCs w:val="21"/>
        </w:rPr>
      </w:pPr>
      <w:r>
        <w:rPr>
          <w:rFonts w:eastAsia="宋体-简"/>
          <w:szCs w:val="21"/>
        </w:rPr>
        <w:t>（</w:t>
      </w:r>
      <w:r w:rsidR="00625857">
        <w:rPr>
          <w:rFonts w:eastAsia="宋体-简" w:hint="eastAsia"/>
          <w:szCs w:val="21"/>
        </w:rPr>
        <w:t>五</w:t>
      </w:r>
      <w:r>
        <w:rPr>
          <w:rFonts w:eastAsia="宋体-简"/>
          <w:szCs w:val="21"/>
        </w:rPr>
        <w:t>）除法律、行政法规规定或者公司章程规定应当以特别决议通过以外的其他事项。</w:t>
      </w:r>
    </w:p>
    <w:p w14:paraId="0F4275A3" w14:textId="50284D2A"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下列事项由</w:t>
      </w:r>
      <w:r w:rsidR="009A154E">
        <w:rPr>
          <w:rFonts w:eastAsia="宋体-简"/>
          <w:sz w:val="21"/>
          <w:szCs w:val="21"/>
        </w:rPr>
        <w:t>股东会</w:t>
      </w:r>
      <w:r w:rsidRPr="00B21144">
        <w:rPr>
          <w:rFonts w:eastAsia="宋体-简"/>
          <w:sz w:val="21"/>
          <w:szCs w:val="21"/>
        </w:rPr>
        <w:t>以特别决议通过：</w:t>
      </w:r>
    </w:p>
    <w:p w14:paraId="03A7B912" w14:textId="77777777" w:rsidR="002E7047" w:rsidRDefault="002E7047">
      <w:pPr>
        <w:tabs>
          <w:tab w:val="left" w:pos="1440"/>
        </w:tabs>
        <w:spacing w:line="460" w:lineRule="exact"/>
        <w:ind w:firstLineChars="200" w:firstLine="420"/>
        <w:rPr>
          <w:rFonts w:eastAsia="宋体-简"/>
          <w:szCs w:val="21"/>
        </w:rPr>
      </w:pPr>
      <w:r>
        <w:rPr>
          <w:rFonts w:eastAsia="宋体-简"/>
          <w:szCs w:val="21"/>
        </w:rPr>
        <w:t>（一）公司增、减股本和发行任何种类股票、认股证和其他类似证券；</w:t>
      </w:r>
    </w:p>
    <w:p w14:paraId="74AA6B51" w14:textId="49C226F1" w:rsidR="002E7047" w:rsidRDefault="002E7047" w:rsidP="001C2897">
      <w:pPr>
        <w:tabs>
          <w:tab w:val="left" w:pos="1440"/>
        </w:tabs>
        <w:spacing w:line="460" w:lineRule="exact"/>
        <w:ind w:firstLineChars="200" w:firstLine="420"/>
        <w:rPr>
          <w:rFonts w:eastAsia="宋体-简"/>
          <w:szCs w:val="21"/>
        </w:rPr>
      </w:pPr>
      <w:r>
        <w:rPr>
          <w:rFonts w:eastAsia="宋体-简"/>
          <w:szCs w:val="21"/>
        </w:rPr>
        <w:t>（二）公司的分立、</w:t>
      </w:r>
      <w:r w:rsidR="00C35D8C" w:rsidRPr="00C35D8C">
        <w:rPr>
          <w:rFonts w:eastAsia="宋体-简" w:hint="eastAsia"/>
          <w:szCs w:val="21"/>
        </w:rPr>
        <w:t>分拆、</w:t>
      </w:r>
      <w:r>
        <w:rPr>
          <w:rFonts w:eastAsia="宋体-简"/>
          <w:szCs w:val="21"/>
        </w:rPr>
        <w:t>合并、解散和清算；</w:t>
      </w:r>
    </w:p>
    <w:p w14:paraId="48E40254" w14:textId="385CC517" w:rsidR="002E7047" w:rsidRDefault="002E7047">
      <w:pPr>
        <w:tabs>
          <w:tab w:val="left" w:pos="1440"/>
        </w:tabs>
        <w:spacing w:line="460" w:lineRule="exact"/>
        <w:ind w:firstLineChars="200" w:firstLine="420"/>
        <w:rPr>
          <w:rFonts w:eastAsia="宋体-简"/>
          <w:szCs w:val="21"/>
        </w:rPr>
      </w:pPr>
      <w:r>
        <w:rPr>
          <w:rFonts w:eastAsia="宋体-简"/>
          <w:szCs w:val="21"/>
        </w:rPr>
        <w:t>（</w:t>
      </w:r>
      <w:r w:rsidR="001C2897">
        <w:rPr>
          <w:rFonts w:eastAsia="宋体-简" w:hint="eastAsia"/>
          <w:szCs w:val="21"/>
        </w:rPr>
        <w:t>三</w:t>
      </w:r>
      <w:r>
        <w:rPr>
          <w:rFonts w:eastAsia="宋体-简"/>
          <w:szCs w:val="21"/>
        </w:rPr>
        <w:t>）公司章程的修改；</w:t>
      </w:r>
    </w:p>
    <w:p w14:paraId="6E3A2CC0" w14:textId="537EDB6A" w:rsidR="002E7047" w:rsidRDefault="002E7047">
      <w:pPr>
        <w:tabs>
          <w:tab w:val="left" w:pos="1440"/>
        </w:tabs>
        <w:spacing w:line="460" w:lineRule="exact"/>
        <w:ind w:firstLineChars="200" w:firstLine="420"/>
        <w:rPr>
          <w:rFonts w:eastAsia="宋体-简"/>
          <w:szCs w:val="21"/>
        </w:rPr>
      </w:pPr>
      <w:r>
        <w:rPr>
          <w:rFonts w:eastAsia="宋体-简"/>
          <w:szCs w:val="21"/>
        </w:rPr>
        <w:t>（</w:t>
      </w:r>
      <w:r w:rsidR="001C2897">
        <w:rPr>
          <w:rFonts w:eastAsia="宋体-简" w:hint="eastAsia"/>
          <w:szCs w:val="21"/>
        </w:rPr>
        <w:t>四</w:t>
      </w:r>
      <w:r>
        <w:rPr>
          <w:rFonts w:eastAsia="宋体-简"/>
          <w:szCs w:val="21"/>
        </w:rPr>
        <w:t>）公司在一年内购买、出售重大资产或者</w:t>
      </w:r>
      <w:r w:rsidR="00625857" w:rsidRPr="00625857">
        <w:rPr>
          <w:rFonts w:eastAsia="宋体-简" w:hint="eastAsia"/>
          <w:szCs w:val="21"/>
        </w:rPr>
        <w:t>向他人提供担保的金额</w:t>
      </w:r>
      <w:r>
        <w:rPr>
          <w:rFonts w:eastAsia="宋体-简"/>
          <w:szCs w:val="21"/>
        </w:rPr>
        <w:t>超过公司最近一期经审计总资产</w:t>
      </w:r>
      <w:r>
        <w:rPr>
          <w:rFonts w:eastAsia="宋体-简"/>
          <w:szCs w:val="21"/>
        </w:rPr>
        <w:t>30%</w:t>
      </w:r>
      <w:r>
        <w:rPr>
          <w:rFonts w:eastAsia="宋体-简"/>
          <w:szCs w:val="21"/>
        </w:rPr>
        <w:t>的；</w:t>
      </w:r>
    </w:p>
    <w:p w14:paraId="48D3B298" w14:textId="14E8B4D4" w:rsidR="002E7047" w:rsidRDefault="002E7047">
      <w:pPr>
        <w:tabs>
          <w:tab w:val="left" w:pos="1440"/>
        </w:tabs>
        <w:spacing w:line="460" w:lineRule="exact"/>
        <w:ind w:firstLineChars="200" w:firstLine="420"/>
        <w:rPr>
          <w:rFonts w:eastAsia="宋体-简"/>
          <w:szCs w:val="21"/>
        </w:rPr>
      </w:pPr>
      <w:r>
        <w:rPr>
          <w:rFonts w:eastAsia="宋体-简"/>
          <w:szCs w:val="21"/>
        </w:rPr>
        <w:t>（</w:t>
      </w:r>
      <w:r w:rsidR="001C2897">
        <w:rPr>
          <w:rFonts w:eastAsia="宋体-简" w:hint="eastAsia"/>
          <w:szCs w:val="21"/>
        </w:rPr>
        <w:t>五</w:t>
      </w:r>
      <w:r>
        <w:rPr>
          <w:rFonts w:eastAsia="宋体-简"/>
          <w:szCs w:val="21"/>
        </w:rPr>
        <w:t>）股权激励计划；</w:t>
      </w:r>
    </w:p>
    <w:p w14:paraId="7C7739F9" w14:textId="3F24426F" w:rsidR="002E7047" w:rsidRDefault="00DE05BF">
      <w:pPr>
        <w:tabs>
          <w:tab w:val="left" w:pos="1440"/>
        </w:tabs>
        <w:spacing w:line="460" w:lineRule="exact"/>
        <w:ind w:firstLineChars="200" w:firstLine="420"/>
        <w:rPr>
          <w:rFonts w:eastAsia="宋体-简"/>
          <w:szCs w:val="21"/>
        </w:rPr>
      </w:pPr>
      <w:r>
        <w:rPr>
          <w:rFonts w:eastAsia="宋体-简" w:hint="eastAsia"/>
          <w:szCs w:val="21"/>
        </w:rPr>
        <w:lastRenderedPageBreak/>
        <w:t>（</w:t>
      </w:r>
      <w:r w:rsidR="001C2897">
        <w:rPr>
          <w:rFonts w:eastAsia="宋体-简" w:hint="eastAsia"/>
          <w:szCs w:val="21"/>
        </w:rPr>
        <w:t>六</w:t>
      </w:r>
      <w:r>
        <w:rPr>
          <w:rFonts w:eastAsia="宋体-简" w:hint="eastAsia"/>
          <w:szCs w:val="21"/>
        </w:rPr>
        <w:t>）</w:t>
      </w:r>
      <w:r w:rsidR="00EE5771" w:rsidRPr="00622137">
        <w:rPr>
          <w:rFonts w:eastAsia="宋体-简" w:hint="eastAsia"/>
          <w:szCs w:val="21"/>
        </w:rPr>
        <w:t>法律、行政法规或</w:t>
      </w:r>
      <w:r w:rsidR="00625857">
        <w:rPr>
          <w:rFonts w:eastAsia="宋体-简" w:hint="eastAsia"/>
          <w:szCs w:val="21"/>
        </w:rPr>
        <w:t>者</w:t>
      </w:r>
      <w:r w:rsidR="00EE5771" w:rsidRPr="00622137">
        <w:rPr>
          <w:rFonts w:eastAsia="宋体-简" w:hint="eastAsia"/>
          <w:szCs w:val="21"/>
        </w:rPr>
        <w:t>本章程规定的，以及</w:t>
      </w:r>
      <w:r w:rsidR="009A154E">
        <w:rPr>
          <w:rFonts w:eastAsia="宋体-简"/>
          <w:szCs w:val="21"/>
        </w:rPr>
        <w:t>股东会</w:t>
      </w:r>
      <w:r w:rsidR="002E7047">
        <w:rPr>
          <w:rFonts w:eastAsia="宋体-简"/>
          <w:szCs w:val="21"/>
        </w:rPr>
        <w:t>以普通决议通过认为会对公司产生重大影响的、需要以特别决议通过的其他事项。</w:t>
      </w:r>
    </w:p>
    <w:p w14:paraId="04F7ED9C" w14:textId="7FE98E7B"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公司应在保证</w:t>
      </w:r>
      <w:r w:rsidR="009A154E">
        <w:rPr>
          <w:rFonts w:eastAsia="宋体-简"/>
          <w:sz w:val="21"/>
          <w:szCs w:val="21"/>
        </w:rPr>
        <w:t>股东会</w:t>
      </w:r>
      <w:r w:rsidRPr="00B21144">
        <w:rPr>
          <w:rFonts w:eastAsia="宋体-简"/>
          <w:sz w:val="21"/>
          <w:szCs w:val="21"/>
        </w:rPr>
        <w:t>合法、有效的前提下，通过各种方式和途径，包括提供网络形式的投票平台等现代信息技术手段，扩大社会公众股股东参与</w:t>
      </w:r>
      <w:r w:rsidR="009A154E">
        <w:rPr>
          <w:rFonts w:eastAsia="宋体-简"/>
          <w:sz w:val="21"/>
          <w:szCs w:val="21"/>
        </w:rPr>
        <w:t>股东会</w:t>
      </w:r>
      <w:r w:rsidRPr="00B21144">
        <w:rPr>
          <w:rFonts w:eastAsia="宋体-简"/>
          <w:sz w:val="21"/>
          <w:szCs w:val="21"/>
        </w:rPr>
        <w:t>的比例。</w:t>
      </w:r>
    </w:p>
    <w:p w14:paraId="36633FBB" w14:textId="57A0DA20"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除公司处于危机等特殊情况外，非经</w:t>
      </w:r>
      <w:r w:rsidR="009A154E">
        <w:rPr>
          <w:rFonts w:eastAsia="宋体-简"/>
          <w:sz w:val="21"/>
          <w:szCs w:val="21"/>
        </w:rPr>
        <w:t>股东会</w:t>
      </w:r>
      <w:r w:rsidRPr="00B21144">
        <w:rPr>
          <w:rFonts w:eastAsia="宋体-简"/>
          <w:sz w:val="21"/>
          <w:szCs w:val="21"/>
        </w:rPr>
        <w:t>以特别决议批准，公司将不与董事、高级管理人员以外的人订立将公司全部或者重要业务的管理交予该人负责的合同。</w:t>
      </w:r>
    </w:p>
    <w:p w14:paraId="1890BC68" w14:textId="50DCF2D0" w:rsidR="008E7CC3" w:rsidRPr="00B21144" w:rsidRDefault="008E7CC3"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hint="eastAsia"/>
          <w:sz w:val="21"/>
          <w:szCs w:val="21"/>
        </w:rPr>
        <w:t>董事候选人名单以提案的方式提请</w:t>
      </w:r>
      <w:r w:rsidR="009A154E">
        <w:rPr>
          <w:rFonts w:eastAsia="宋体-简" w:hint="eastAsia"/>
          <w:sz w:val="21"/>
          <w:szCs w:val="21"/>
        </w:rPr>
        <w:t>股东会</w:t>
      </w:r>
      <w:r w:rsidRPr="00B21144">
        <w:rPr>
          <w:rFonts w:eastAsia="宋体-简" w:hint="eastAsia"/>
          <w:sz w:val="21"/>
          <w:szCs w:val="21"/>
        </w:rPr>
        <w:t>表决。</w:t>
      </w:r>
    </w:p>
    <w:p w14:paraId="0398A299" w14:textId="475BF2B3" w:rsidR="008E7CC3" w:rsidRDefault="009A154E" w:rsidP="00622137">
      <w:pPr>
        <w:tabs>
          <w:tab w:val="left" w:pos="1440"/>
        </w:tabs>
        <w:spacing w:line="460" w:lineRule="exact"/>
        <w:ind w:firstLineChars="200" w:firstLine="420"/>
        <w:rPr>
          <w:rFonts w:eastAsia="宋体-简"/>
          <w:szCs w:val="21"/>
        </w:rPr>
      </w:pPr>
      <w:r>
        <w:rPr>
          <w:rFonts w:eastAsia="宋体-简" w:hint="eastAsia"/>
          <w:szCs w:val="21"/>
        </w:rPr>
        <w:t>股东会</w:t>
      </w:r>
      <w:r w:rsidR="008E7CC3" w:rsidRPr="00622137">
        <w:rPr>
          <w:rFonts w:eastAsia="宋体-简" w:hint="eastAsia"/>
          <w:szCs w:val="21"/>
        </w:rPr>
        <w:t>就选举董事进行表决时，根据本章程的规定或者</w:t>
      </w:r>
      <w:r>
        <w:rPr>
          <w:rFonts w:eastAsia="宋体-简" w:hint="eastAsia"/>
          <w:szCs w:val="21"/>
        </w:rPr>
        <w:t>股东会</w:t>
      </w:r>
      <w:r w:rsidR="008E7CC3" w:rsidRPr="00622137">
        <w:rPr>
          <w:rFonts w:eastAsia="宋体-简" w:hint="eastAsia"/>
          <w:szCs w:val="21"/>
        </w:rPr>
        <w:t>的决议，可以实行累积投票制。</w:t>
      </w:r>
    </w:p>
    <w:p w14:paraId="338FF1B5" w14:textId="4F2520C5" w:rsidR="002C67C1" w:rsidRPr="00622137" w:rsidRDefault="002C67C1" w:rsidP="00622137">
      <w:pPr>
        <w:tabs>
          <w:tab w:val="left" w:pos="1440"/>
        </w:tabs>
        <w:spacing w:line="460" w:lineRule="exact"/>
        <w:ind w:firstLineChars="200" w:firstLine="420"/>
        <w:rPr>
          <w:rFonts w:eastAsia="宋体-简"/>
          <w:szCs w:val="21"/>
        </w:rPr>
      </w:pPr>
      <w:r w:rsidRPr="002C67C1">
        <w:rPr>
          <w:rFonts w:eastAsia="宋体-简" w:hint="eastAsia"/>
          <w:szCs w:val="21"/>
        </w:rPr>
        <w:t>股东会选举两名以上独立</w:t>
      </w:r>
      <w:r>
        <w:rPr>
          <w:rFonts w:eastAsia="宋体-简" w:hint="eastAsia"/>
          <w:szCs w:val="21"/>
        </w:rPr>
        <w:t>非执行</w:t>
      </w:r>
      <w:r w:rsidRPr="002C67C1">
        <w:rPr>
          <w:rFonts w:eastAsia="宋体-简" w:hint="eastAsia"/>
          <w:szCs w:val="21"/>
        </w:rPr>
        <w:t>董事时，应当实行累积投票制</w:t>
      </w:r>
      <w:r>
        <w:rPr>
          <w:rFonts w:eastAsia="宋体-简" w:hint="eastAsia"/>
          <w:szCs w:val="21"/>
        </w:rPr>
        <w:t>。</w:t>
      </w:r>
    </w:p>
    <w:p w14:paraId="2207183C" w14:textId="51B5C2EF" w:rsidR="002E7047" w:rsidRPr="00B21144" w:rsidRDefault="009A154E"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sz w:val="21"/>
          <w:szCs w:val="21"/>
        </w:rPr>
        <w:t>股东会</w:t>
      </w:r>
      <w:r w:rsidR="002E7047" w:rsidRPr="00B21144">
        <w:rPr>
          <w:rFonts w:eastAsia="宋体-简"/>
          <w:sz w:val="21"/>
          <w:szCs w:val="21"/>
        </w:rPr>
        <w:t>拟讨论董事选举事项的，</w:t>
      </w:r>
      <w:r>
        <w:rPr>
          <w:rFonts w:eastAsia="宋体-简"/>
          <w:sz w:val="21"/>
          <w:szCs w:val="21"/>
        </w:rPr>
        <w:t>股东会</w:t>
      </w:r>
      <w:r w:rsidR="002E7047" w:rsidRPr="00B21144">
        <w:rPr>
          <w:rFonts w:eastAsia="宋体-简"/>
          <w:sz w:val="21"/>
          <w:szCs w:val="21"/>
        </w:rPr>
        <w:t>通知中将充分披露董事候选人的详细资料，至少包括以下内容：</w:t>
      </w:r>
    </w:p>
    <w:p w14:paraId="053979FC" w14:textId="77777777" w:rsidR="002E7047" w:rsidRDefault="002E7047">
      <w:pPr>
        <w:tabs>
          <w:tab w:val="left" w:pos="1440"/>
        </w:tabs>
        <w:spacing w:line="460" w:lineRule="exact"/>
        <w:ind w:firstLineChars="200" w:firstLine="420"/>
        <w:rPr>
          <w:rFonts w:eastAsia="宋体-简"/>
          <w:szCs w:val="21"/>
        </w:rPr>
      </w:pPr>
      <w:r>
        <w:rPr>
          <w:rFonts w:eastAsia="宋体-简"/>
          <w:szCs w:val="21"/>
        </w:rPr>
        <w:t>（一）教育背景、工作经历、兼职等个人情况；</w:t>
      </w:r>
    </w:p>
    <w:p w14:paraId="09097744" w14:textId="4BBA3706" w:rsidR="002E7047" w:rsidRDefault="002E7047">
      <w:pPr>
        <w:tabs>
          <w:tab w:val="left" w:pos="1440"/>
        </w:tabs>
        <w:spacing w:line="460" w:lineRule="exact"/>
        <w:ind w:firstLineChars="200" w:firstLine="420"/>
        <w:rPr>
          <w:rFonts w:eastAsia="宋体-简"/>
          <w:szCs w:val="21"/>
        </w:rPr>
      </w:pPr>
      <w:r>
        <w:rPr>
          <w:rFonts w:eastAsia="宋体-简"/>
          <w:szCs w:val="21"/>
        </w:rPr>
        <w:t>（二）与公司或</w:t>
      </w:r>
      <w:r w:rsidR="003F2B96">
        <w:rPr>
          <w:rFonts w:eastAsia="宋体-简" w:hint="eastAsia"/>
          <w:szCs w:val="21"/>
        </w:rPr>
        <w:t>者</w:t>
      </w:r>
      <w:r>
        <w:rPr>
          <w:rFonts w:eastAsia="宋体-简"/>
          <w:szCs w:val="21"/>
        </w:rPr>
        <w:t>公司的控股股东及实际控制人是否存在关联关系；</w:t>
      </w:r>
    </w:p>
    <w:p w14:paraId="4B312074" w14:textId="72652019" w:rsidR="002E7047" w:rsidRDefault="002E7047">
      <w:pPr>
        <w:tabs>
          <w:tab w:val="left" w:pos="1440"/>
        </w:tabs>
        <w:spacing w:line="460" w:lineRule="exact"/>
        <w:ind w:firstLineChars="200" w:firstLine="420"/>
        <w:rPr>
          <w:rFonts w:eastAsia="宋体-简"/>
          <w:szCs w:val="21"/>
        </w:rPr>
      </w:pPr>
      <w:r>
        <w:rPr>
          <w:rFonts w:eastAsia="宋体-简"/>
          <w:szCs w:val="21"/>
        </w:rPr>
        <w:t>（三）持有公司股份数量；</w:t>
      </w:r>
    </w:p>
    <w:p w14:paraId="36B6D72F" w14:textId="77777777" w:rsidR="002E7047" w:rsidRDefault="002E7047">
      <w:pPr>
        <w:tabs>
          <w:tab w:val="left" w:pos="1440"/>
        </w:tabs>
        <w:spacing w:line="460" w:lineRule="exact"/>
        <w:ind w:firstLineChars="200" w:firstLine="420"/>
        <w:rPr>
          <w:rFonts w:eastAsia="宋体-简"/>
          <w:szCs w:val="21"/>
        </w:rPr>
      </w:pPr>
      <w:r>
        <w:rPr>
          <w:rFonts w:eastAsia="宋体-简"/>
          <w:szCs w:val="21"/>
        </w:rPr>
        <w:t>（四）是否受过中国证监会及其他有关部门的处罚和证券交易所惩戒。</w:t>
      </w:r>
    </w:p>
    <w:p w14:paraId="1F6A0622" w14:textId="44A1BB4E" w:rsidR="002E7047" w:rsidRDefault="002E7047">
      <w:pPr>
        <w:tabs>
          <w:tab w:val="left" w:pos="1440"/>
        </w:tabs>
        <w:spacing w:line="460" w:lineRule="exact"/>
        <w:ind w:firstLineChars="200" w:firstLine="420"/>
        <w:rPr>
          <w:rFonts w:eastAsia="宋体-简"/>
          <w:szCs w:val="21"/>
        </w:rPr>
      </w:pPr>
      <w:r>
        <w:rPr>
          <w:rFonts w:eastAsia="宋体-简"/>
          <w:szCs w:val="21"/>
        </w:rPr>
        <w:t>除采取累积投票制选举董事外，每位董事候选人应当以单项提案提出。</w:t>
      </w:r>
    </w:p>
    <w:p w14:paraId="417A1AF2" w14:textId="59459C32" w:rsidR="002E7047" w:rsidRDefault="002E7047">
      <w:pPr>
        <w:tabs>
          <w:tab w:val="left" w:pos="1440"/>
        </w:tabs>
        <w:spacing w:line="460" w:lineRule="exact"/>
        <w:ind w:firstLineChars="200" w:firstLine="420"/>
        <w:rPr>
          <w:rFonts w:eastAsia="宋体-简"/>
          <w:szCs w:val="21"/>
        </w:rPr>
      </w:pPr>
      <w:r>
        <w:rPr>
          <w:rFonts w:eastAsia="宋体-简"/>
          <w:szCs w:val="21"/>
        </w:rPr>
        <w:t>前款所称累积投票制是指</w:t>
      </w:r>
      <w:r w:rsidR="009A154E">
        <w:rPr>
          <w:rFonts w:eastAsia="宋体-简"/>
          <w:szCs w:val="21"/>
        </w:rPr>
        <w:t>股东会</w:t>
      </w:r>
      <w:r>
        <w:rPr>
          <w:rFonts w:eastAsia="宋体-简"/>
          <w:szCs w:val="21"/>
        </w:rPr>
        <w:t>选举董事时，每一股份拥有与应选董事人数相同的表决权，股东拥有的表决权可以集中使用。董事会应当向股东公告候选董事的简历和基本情况。</w:t>
      </w:r>
    </w:p>
    <w:p w14:paraId="04689288" w14:textId="604ADE30"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除累积投票制外，</w:t>
      </w:r>
      <w:r w:rsidR="009A154E">
        <w:rPr>
          <w:rFonts w:eastAsia="宋体-简"/>
          <w:sz w:val="21"/>
          <w:szCs w:val="21"/>
        </w:rPr>
        <w:t>股东会</w:t>
      </w:r>
      <w:r w:rsidRPr="00B21144">
        <w:rPr>
          <w:rFonts w:eastAsia="宋体-简"/>
          <w:sz w:val="21"/>
          <w:szCs w:val="21"/>
        </w:rPr>
        <w:t>将对所有提案进行逐项表决，对同一事项有不同提案的，将按提案提出的时间顺序进行表决。除因不可抗力等特殊原因导致</w:t>
      </w:r>
      <w:r w:rsidR="009A154E">
        <w:rPr>
          <w:rFonts w:eastAsia="宋体-简"/>
          <w:sz w:val="21"/>
          <w:szCs w:val="21"/>
        </w:rPr>
        <w:t>股东会</w:t>
      </w:r>
      <w:r w:rsidRPr="00B21144">
        <w:rPr>
          <w:rFonts w:eastAsia="宋体-简"/>
          <w:sz w:val="21"/>
          <w:szCs w:val="21"/>
        </w:rPr>
        <w:t>中止或不能</w:t>
      </w:r>
      <w:proofErr w:type="gramStart"/>
      <w:r w:rsidRPr="00B21144">
        <w:rPr>
          <w:rFonts w:eastAsia="宋体-简"/>
          <w:sz w:val="21"/>
          <w:szCs w:val="21"/>
        </w:rPr>
        <w:t>作出</w:t>
      </w:r>
      <w:proofErr w:type="gramEnd"/>
      <w:r w:rsidRPr="00B21144">
        <w:rPr>
          <w:rFonts w:eastAsia="宋体-简"/>
          <w:sz w:val="21"/>
          <w:szCs w:val="21"/>
        </w:rPr>
        <w:t>决议外，</w:t>
      </w:r>
      <w:r w:rsidR="009A154E">
        <w:rPr>
          <w:rFonts w:eastAsia="宋体-简"/>
          <w:sz w:val="21"/>
          <w:szCs w:val="21"/>
        </w:rPr>
        <w:t>股东会</w:t>
      </w:r>
      <w:r w:rsidRPr="00B21144">
        <w:rPr>
          <w:rFonts w:eastAsia="宋体-简"/>
          <w:sz w:val="21"/>
          <w:szCs w:val="21"/>
        </w:rPr>
        <w:t>将不会对提案进行搁置或不予表决。</w:t>
      </w:r>
    </w:p>
    <w:p w14:paraId="3ACA0C00" w14:textId="5E861695" w:rsidR="002E7047" w:rsidRPr="00B21144" w:rsidRDefault="009A154E"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sz w:val="21"/>
          <w:szCs w:val="21"/>
        </w:rPr>
        <w:t>股东会</w:t>
      </w:r>
      <w:r w:rsidR="002E7047" w:rsidRPr="00B21144">
        <w:rPr>
          <w:rFonts w:eastAsia="宋体-简"/>
          <w:sz w:val="21"/>
          <w:szCs w:val="21"/>
        </w:rPr>
        <w:t>审议提案时，不会对提案进行修改，</w:t>
      </w:r>
      <w:r w:rsidR="00877244">
        <w:rPr>
          <w:rFonts w:eastAsia="宋体-简" w:hint="eastAsia"/>
          <w:sz w:val="21"/>
          <w:szCs w:val="21"/>
        </w:rPr>
        <w:t>若</w:t>
      </w:r>
      <w:r w:rsidR="002E7047" w:rsidRPr="00B21144">
        <w:rPr>
          <w:rFonts w:eastAsia="宋体-简"/>
          <w:sz w:val="21"/>
          <w:szCs w:val="21"/>
        </w:rPr>
        <w:t>变更</w:t>
      </w:r>
      <w:r w:rsidR="00877244">
        <w:rPr>
          <w:rFonts w:eastAsia="宋体-简" w:hint="eastAsia"/>
          <w:sz w:val="21"/>
          <w:szCs w:val="21"/>
        </w:rPr>
        <w:t>，则</w:t>
      </w:r>
      <w:r w:rsidR="002E7047" w:rsidRPr="00B21144">
        <w:rPr>
          <w:rFonts w:eastAsia="宋体-简"/>
          <w:sz w:val="21"/>
          <w:szCs w:val="21"/>
        </w:rPr>
        <w:t>应当被视为一个新的提案，不能在本次</w:t>
      </w:r>
      <w:r>
        <w:rPr>
          <w:rFonts w:eastAsia="宋体-简"/>
          <w:sz w:val="21"/>
          <w:szCs w:val="21"/>
        </w:rPr>
        <w:t>股东会</w:t>
      </w:r>
      <w:r w:rsidR="002E7047" w:rsidRPr="00B21144">
        <w:rPr>
          <w:rFonts w:eastAsia="宋体-简"/>
          <w:sz w:val="21"/>
          <w:szCs w:val="21"/>
        </w:rPr>
        <w:t>上进行表决。</w:t>
      </w:r>
    </w:p>
    <w:p w14:paraId="743B365C" w14:textId="4D64526D" w:rsidR="002E7047" w:rsidRPr="00B21144" w:rsidRDefault="009A154E"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sz w:val="21"/>
          <w:szCs w:val="21"/>
        </w:rPr>
        <w:t>股东会</w:t>
      </w:r>
      <w:r w:rsidR="002E7047" w:rsidRPr="00B21144">
        <w:rPr>
          <w:rFonts w:eastAsia="宋体-简"/>
          <w:sz w:val="21"/>
          <w:szCs w:val="21"/>
        </w:rPr>
        <w:t>对提案进行表决前，应当推举两名股东代表参加计票和监票。审议事项与股东有</w:t>
      </w:r>
      <w:r w:rsidR="00C35D8C" w:rsidRPr="00B21144">
        <w:rPr>
          <w:rFonts w:eastAsia="宋体-简" w:hint="eastAsia"/>
          <w:sz w:val="21"/>
          <w:szCs w:val="21"/>
        </w:rPr>
        <w:t>关联</w:t>
      </w:r>
      <w:r w:rsidR="002E7047" w:rsidRPr="00B21144">
        <w:rPr>
          <w:rFonts w:eastAsia="宋体-简"/>
          <w:sz w:val="21"/>
          <w:szCs w:val="21"/>
        </w:rPr>
        <w:t>关系的，相关股东及代理人不得参加计票、监票。</w:t>
      </w:r>
    </w:p>
    <w:p w14:paraId="1EA169E0" w14:textId="591D4BF6" w:rsidR="002E7047" w:rsidRDefault="009A154E">
      <w:pPr>
        <w:tabs>
          <w:tab w:val="left" w:pos="1440"/>
        </w:tabs>
        <w:spacing w:line="460" w:lineRule="exact"/>
        <w:ind w:firstLineChars="200" w:firstLine="420"/>
        <w:rPr>
          <w:rFonts w:eastAsia="宋体-简"/>
          <w:szCs w:val="21"/>
        </w:rPr>
      </w:pPr>
      <w:r>
        <w:rPr>
          <w:rFonts w:eastAsia="宋体-简"/>
          <w:szCs w:val="21"/>
        </w:rPr>
        <w:t>股东会</w:t>
      </w:r>
      <w:r w:rsidR="002E7047">
        <w:rPr>
          <w:rFonts w:eastAsia="宋体-简"/>
          <w:szCs w:val="21"/>
        </w:rPr>
        <w:t>对提案进行表决时，应当由律师、股东代表、核数师及</w:t>
      </w:r>
      <w:r w:rsidR="002E7047">
        <w:rPr>
          <w:rFonts w:eastAsia="宋体-简"/>
          <w:szCs w:val="21"/>
        </w:rPr>
        <w:t>/</w:t>
      </w:r>
      <w:r w:rsidR="002E7047">
        <w:rPr>
          <w:rFonts w:eastAsia="宋体-简"/>
          <w:szCs w:val="21"/>
        </w:rPr>
        <w:t>或股份过户处共同负责计票、监票，并当场公布表决结果，决议的表决结果载入会议记录。</w:t>
      </w:r>
    </w:p>
    <w:p w14:paraId="316772FE" w14:textId="44BCEE8A" w:rsidR="002E7047" w:rsidRDefault="002E7047">
      <w:pPr>
        <w:tabs>
          <w:tab w:val="left" w:pos="1440"/>
        </w:tabs>
        <w:spacing w:line="460" w:lineRule="exact"/>
        <w:ind w:firstLineChars="200" w:firstLine="420"/>
        <w:rPr>
          <w:rFonts w:eastAsia="宋体-简"/>
          <w:szCs w:val="21"/>
        </w:rPr>
      </w:pPr>
      <w:r>
        <w:rPr>
          <w:rFonts w:eastAsia="宋体-简"/>
          <w:szCs w:val="21"/>
        </w:rPr>
        <w:t>通过网络或</w:t>
      </w:r>
      <w:r w:rsidR="00701CD5">
        <w:rPr>
          <w:rFonts w:eastAsia="宋体-简" w:hint="eastAsia"/>
          <w:szCs w:val="21"/>
        </w:rPr>
        <w:t>者</w:t>
      </w:r>
      <w:r>
        <w:rPr>
          <w:rFonts w:eastAsia="宋体-简"/>
          <w:szCs w:val="21"/>
        </w:rPr>
        <w:t>其他方式投票的公司股东或</w:t>
      </w:r>
      <w:r w:rsidR="00701CD5">
        <w:rPr>
          <w:rFonts w:eastAsia="宋体-简" w:hint="eastAsia"/>
          <w:szCs w:val="21"/>
        </w:rPr>
        <w:t>者</w:t>
      </w:r>
      <w:r>
        <w:rPr>
          <w:rFonts w:eastAsia="宋体-简"/>
          <w:szCs w:val="21"/>
        </w:rPr>
        <w:t>其代理人，有权通过相应的投票系统查验自己的投票结果。</w:t>
      </w:r>
    </w:p>
    <w:p w14:paraId="68B35216" w14:textId="09187190" w:rsidR="002E7047" w:rsidRDefault="009A154E">
      <w:pPr>
        <w:tabs>
          <w:tab w:val="left" w:pos="1440"/>
        </w:tabs>
        <w:spacing w:line="460" w:lineRule="exact"/>
        <w:ind w:firstLineChars="200" w:firstLine="420"/>
        <w:rPr>
          <w:rFonts w:eastAsia="宋体-简"/>
          <w:szCs w:val="21"/>
        </w:rPr>
      </w:pPr>
      <w:r>
        <w:rPr>
          <w:rFonts w:eastAsia="宋体-简"/>
          <w:szCs w:val="21"/>
        </w:rPr>
        <w:t>股东会</w:t>
      </w:r>
      <w:r w:rsidR="002E7047">
        <w:rPr>
          <w:rFonts w:eastAsia="宋体-简"/>
          <w:szCs w:val="21"/>
        </w:rPr>
        <w:t>现场结束时间不得早于网络或</w:t>
      </w:r>
      <w:r w:rsidR="00701CD5">
        <w:rPr>
          <w:rFonts w:eastAsia="宋体-简" w:hint="eastAsia"/>
          <w:szCs w:val="21"/>
        </w:rPr>
        <w:t>者</w:t>
      </w:r>
      <w:r w:rsidR="002E7047">
        <w:rPr>
          <w:rFonts w:eastAsia="宋体-简"/>
          <w:szCs w:val="21"/>
        </w:rPr>
        <w:t>其他方式，会议主持人应当宣布每一提案的表决情况和结果，并根据表决结果宣布提案是否通过。</w:t>
      </w:r>
    </w:p>
    <w:p w14:paraId="426111B3" w14:textId="53F8038B" w:rsidR="002E7047" w:rsidRDefault="002E7047">
      <w:pPr>
        <w:tabs>
          <w:tab w:val="left" w:pos="1440"/>
        </w:tabs>
        <w:spacing w:line="460" w:lineRule="exact"/>
        <w:ind w:firstLineChars="200" w:firstLine="420"/>
        <w:rPr>
          <w:rFonts w:eastAsia="宋体-简"/>
          <w:szCs w:val="21"/>
        </w:rPr>
      </w:pPr>
      <w:r>
        <w:rPr>
          <w:rFonts w:eastAsia="宋体-简"/>
          <w:szCs w:val="21"/>
        </w:rPr>
        <w:t>在正式公布表决结果前，</w:t>
      </w:r>
      <w:r w:rsidR="009A154E">
        <w:rPr>
          <w:rFonts w:eastAsia="宋体-简"/>
          <w:szCs w:val="21"/>
        </w:rPr>
        <w:t>股东会</w:t>
      </w:r>
      <w:r>
        <w:rPr>
          <w:rFonts w:eastAsia="宋体-简"/>
          <w:szCs w:val="21"/>
        </w:rPr>
        <w:t>现场、网络及其他表决方式中涉及的公司、计票人、监票人、</w:t>
      </w:r>
      <w:r>
        <w:rPr>
          <w:rFonts w:eastAsia="宋体-简"/>
          <w:szCs w:val="21"/>
        </w:rPr>
        <w:lastRenderedPageBreak/>
        <w:t>股东、网络服务方等相关各方对表决情况均负有保密义务。</w:t>
      </w:r>
    </w:p>
    <w:p w14:paraId="20F0D599" w14:textId="088A0C6F"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出席</w:t>
      </w:r>
      <w:r w:rsidR="009A154E">
        <w:rPr>
          <w:rFonts w:eastAsia="宋体-简"/>
          <w:sz w:val="21"/>
          <w:szCs w:val="21"/>
        </w:rPr>
        <w:t>股东会</w:t>
      </w:r>
      <w:r w:rsidRPr="00B21144">
        <w:rPr>
          <w:rFonts w:eastAsia="宋体-简"/>
          <w:sz w:val="21"/>
          <w:szCs w:val="21"/>
        </w:rPr>
        <w:t>的股东，应当对提交表决的提案发表以下意见之一：同意、反对或弃权。</w:t>
      </w:r>
      <w:r w:rsidR="00622137" w:rsidRPr="00B21144">
        <w:rPr>
          <w:rFonts w:eastAsia="宋体-简" w:hint="eastAsia"/>
          <w:sz w:val="21"/>
          <w:szCs w:val="21"/>
        </w:rPr>
        <w:t>证券登记结算机构作为内地与香港股票市场交易互联互通机制股票的名义持有人，按照实际持有人意思表示进行申报的除外。</w:t>
      </w:r>
    </w:p>
    <w:p w14:paraId="523F12B1" w14:textId="1CC44C62" w:rsidR="002E7047" w:rsidRDefault="002E7047">
      <w:pPr>
        <w:tabs>
          <w:tab w:val="left" w:pos="1440"/>
        </w:tabs>
        <w:spacing w:line="460" w:lineRule="exact"/>
        <w:ind w:firstLineChars="200" w:firstLine="420"/>
        <w:rPr>
          <w:rFonts w:eastAsia="宋体-简"/>
          <w:szCs w:val="21"/>
        </w:rPr>
      </w:pPr>
      <w:r>
        <w:rPr>
          <w:rFonts w:eastAsia="宋体-简"/>
          <w:szCs w:val="21"/>
        </w:rPr>
        <w:t>未填、错填、字迹无法辨认的表决票、未投的</w:t>
      </w:r>
      <w:proofErr w:type="gramStart"/>
      <w:r>
        <w:rPr>
          <w:rFonts w:eastAsia="宋体-简"/>
          <w:szCs w:val="21"/>
        </w:rPr>
        <w:t>表决票均视为</w:t>
      </w:r>
      <w:proofErr w:type="gramEnd"/>
      <w:r>
        <w:rPr>
          <w:rFonts w:eastAsia="宋体-简"/>
          <w:szCs w:val="21"/>
        </w:rPr>
        <w:t>投票人放弃表决权利，其所持股份数的表决结果应计为</w:t>
      </w:r>
      <w:r>
        <w:rPr>
          <w:rFonts w:eastAsia="宋体-简"/>
          <w:szCs w:val="21"/>
        </w:rPr>
        <w:t>“</w:t>
      </w:r>
      <w:r>
        <w:rPr>
          <w:rFonts w:eastAsia="宋体-简"/>
          <w:szCs w:val="21"/>
        </w:rPr>
        <w:t>弃权</w:t>
      </w:r>
      <w:r>
        <w:rPr>
          <w:rFonts w:eastAsia="宋体-简"/>
          <w:szCs w:val="21"/>
        </w:rPr>
        <w:t>”</w:t>
      </w:r>
      <w:r>
        <w:rPr>
          <w:rFonts w:eastAsia="宋体-简"/>
          <w:szCs w:val="21"/>
        </w:rPr>
        <w:t>。</w:t>
      </w:r>
    </w:p>
    <w:p w14:paraId="58BCEE69" w14:textId="7E3F4444" w:rsidR="002E7047" w:rsidRPr="00B21144" w:rsidRDefault="009A154E"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sz w:val="21"/>
          <w:szCs w:val="21"/>
        </w:rPr>
        <w:t>股东会</w:t>
      </w:r>
      <w:r w:rsidR="002E7047" w:rsidRPr="00B21144">
        <w:rPr>
          <w:rFonts w:eastAsia="宋体-简"/>
          <w:sz w:val="21"/>
          <w:szCs w:val="21"/>
        </w:rPr>
        <w:t>决议应当及时公告，公告中应列明出席会议的股东和代理人人数、所持有表决权的股份总数及占公司有表决权股份总数的比例、表决方式、每项提案的表决结果和通过的各项决议的详细内容。</w:t>
      </w:r>
    </w:p>
    <w:p w14:paraId="63131160" w14:textId="3B823BB6"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提案未获通过，或者本次</w:t>
      </w:r>
      <w:r w:rsidR="009A154E">
        <w:rPr>
          <w:rFonts w:eastAsia="宋体-简"/>
          <w:sz w:val="21"/>
          <w:szCs w:val="21"/>
        </w:rPr>
        <w:t>股东会</w:t>
      </w:r>
      <w:r w:rsidRPr="00B21144">
        <w:rPr>
          <w:rFonts w:eastAsia="宋体-简"/>
          <w:sz w:val="21"/>
          <w:szCs w:val="21"/>
        </w:rPr>
        <w:t>变更前次</w:t>
      </w:r>
      <w:r w:rsidR="009A154E">
        <w:rPr>
          <w:rFonts w:eastAsia="宋体-简"/>
          <w:sz w:val="21"/>
          <w:szCs w:val="21"/>
        </w:rPr>
        <w:t>股东会</w:t>
      </w:r>
      <w:r w:rsidRPr="00B21144">
        <w:rPr>
          <w:rFonts w:eastAsia="宋体-简"/>
          <w:sz w:val="21"/>
          <w:szCs w:val="21"/>
        </w:rPr>
        <w:t>决议的，应当在</w:t>
      </w:r>
      <w:r w:rsidR="009A154E">
        <w:rPr>
          <w:rFonts w:eastAsia="宋体-简"/>
          <w:sz w:val="21"/>
          <w:szCs w:val="21"/>
        </w:rPr>
        <w:t>股东会</w:t>
      </w:r>
      <w:r w:rsidRPr="00B21144">
        <w:rPr>
          <w:rFonts w:eastAsia="宋体-简"/>
          <w:sz w:val="21"/>
          <w:szCs w:val="21"/>
        </w:rPr>
        <w:t>决议公告中作特别提示。</w:t>
      </w:r>
    </w:p>
    <w:p w14:paraId="6D8E8AE8" w14:textId="3BCA9E07" w:rsidR="002E7047" w:rsidRPr="00B21144" w:rsidRDefault="009A154E"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sz w:val="21"/>
          <w:szCs w:val="21"/>
        </w:rPr>
        <w:t>股东会</w:t>
      </w:r>
      <w:r w:rsidR="002E7047" w:rsidRPr="00B21144">
        <w:rPr>
          <w:rFonts w:eastAsia="宋体-简"/>
          <w:sz w:val="21"/>
          <w:szCs w:val="21"/>
        </w:rPr>
        <w:t>通过有关董事选举提案的，新任董事就任时间在</w:t>
      </w:r>
      <w:r>
        <w:rPr>
          <w:rFonts w:eastAsia="宋体-简"/>
          <w:sz w:val="21"/>
          <w:szCs w:val="21"/>
        </w:rPr>
        <w:t>股东会</w:t>
      </w:r>
      <w:r w:rsidR="002E7047" w:rsidRPr="00B21144">
        <w:rPr>
          <w:rFonts w:eastAsia="宋体-简"/>
          <w:sz w:val="21"/>
          <w:szCs w:val="21"/>
        </w:rPr>
        <w:t>决议中公告。</w:t>
      </w:r>
    </w:p>
    <w:p w14:paraId="1073C9DD" w14:textId="79F5BF6A"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 xml:space="preserve">  </w:t>
      </w:r>
      <w:r w:rsidR="009A154E">
        <w:rPr>
          <w:rFonts w:eastAsia="宋体-简"/>
          <w:sz w:val="21"/>
          <w:szCs w:val="21"/>
        </w:rPr>
        <w:t>股东会</w:t>
      </w:r>
      <w:r w:rsidRPr="00B21144">
        <w:rPr>
          <w:rFonts w:eastAsia="宋体-简"/>
          <w:sz w:val="21"/>
          <w:szCs w:val="21"/>
        </w:rPr>
        <w:t>通过有关派现、送股或资本公积转增股本提案的，公司将在</w:t>
      </w:r>
      <w:r w:rsidR="009A154E">
        <w:rPr>
          <w:rFonts w:eastAsia="宋体-简"/>
          <w:sz w:val="21"/>
          <w:szCs w:val="21"/>
        </w:rPr>
        <w:t>股东会</w:t>
      </w:r>
      <w:r w:rsidRPr="00B21144">
        <w:rPr>
          <w:rFonts w:eastAsia="宋体-简"/>
          <w:sz w:val="21"/>
          <w:szCs w:val="21"/>
        </w:rPr>
        <w:t>结束后</w:t>
      </w:r>
      <w:r w:rsidRPr="00B21144">
        <w:rPr>
          <w:rFonts w:eastAsia="宋体-简"/>
          <w:sz w:val="21"/>
          <w:szCs w:val="21"/>
        </w:rPr>
        <w:t>2</w:t>
      </w:r>
      <w:r w:rsidRPr="00B21144">
        <w:rPr>
          <w:rFonts w:eastAsia="宋体-简"/>
          <w:sz w:val="21"/>
          <w:szCs w:val="21"/>
        </w:rPr>
        <w:t>个月内实施具体方案。</w:t>
      </w:r>
    </w:p>
    <w:p w14:paraId="4513E632" w14:textId="63BD42B6"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 xml:space="preserve">  </w:t>
      </w:r>
      <w:r w:rsidRPr="00B21144">
        <w:rPr>
          <w:rFonts w:eastAsia="宋体-简"/>
          <w:sz w:val="21"/>
          <w:szCs w:val="21"/>
        </w:rPr>
        <w:t>股东要求召集临时</w:t>
      </w:r>
      <w:r w:rsidR="009A154E">
        <w:rPr>
          <w:rFonts w:eastAsia="宋体-简"/>
          <w:sz w:val="21"/>
          <w:szCs w:val="21"/>
        </w:rPr>
        <w:t>股东会</w:t>
      </w:r>
      <w:r w:rsidRPr="00B21144">
        <w:rPr>
          <w:rFonts w:eastAsia="宋体-简"/>
          <w:sz w:val="21"/>
          <w:szCs w:val="21"/>
        </w:rPr>
        <w:t>或者类别股东会议，应当按照下列程序办理：</w:t>
      </w:r>
    </w:p>
    <w:p w14:paraId="158CDB03" w14:textId="5088C1DA" w:rsidR="00425AB9" w:rsidRPr="00425AB9" w:rsidRDefault="00425AB9" w:rsidP="00763842">
      <w:pPr>
        <w:tabs>
          <w:tab w:val="left" w:pos="1440"/>
        </w:tabs>
        <w:spacing w:line="460" w:lineRule="exact"/>
        <w:ind w:firstLineChars="200" w:firstLine="420"/>
        <w:rPr>
          <w:rFonts w:eastAsia="宋体-简"/>
          <w:szCs w:val="21"/>
        </w:rPr>
      </w:pPr>
      <w:r w:rsidRPr="00425AB9">
        <w:rPr>
          <w:rFonts w:eastAsia="宋体-简" w:hint="eastAsia"/>
          <w:szCs w:val="21"/>
        </w:rPr>
        <w:t>单独或者合计持有公司百分之十以上股份的股东有权向董事会请求召开临时</w:t>
      </w:r>
      <w:r w:rsidR="009A154E">
        <w:rPr>
          <w:rFonts w:eastAsia="宋体-简" w:hint="eastAsia"/>
          <w:szCs w:val="21"/>
        </w:rPr>
        <w:t>股东会</w:t>
      </w:r>
      <w:r w:rsidRPr="00425AB9">
        <w:rPr>
          <w:rFonts w:eastAsia="宋体-简" w:hint="eastAsia"/>
          <w:szCs w:val="21"/>
        </w:rPr>
        <w:t>或者类别股东会议，并应当以书面形式向董事会提出。董事会应当根据法律、行政法规和本章程的规定，在收到请求后十日内提出同意或</w:t>
      </w:r>
      <w:r w:rsidR="003F27E2">
        <w:rPr>
          <w:rFonts w:eastAsia="宋体-简" w:hint="eastAsia"/>
          <w:szCs w:val="21"/>
        </w:rPr>
        <w:t>者</w:t>
      </w:r>
      <w:r w:rsidRPr="00425AB9">
        <w:rPr>
          <w:rFonts w:eastAsia="宋体-简" w:hint="eastAsia"/>
          <w:szCs w:val="21"/>
        </w:rPr>
        <w:t>不同意召开临时</w:t>
      </w:r>
      <w:r w:rsidR="009A154E">
        <w:rPr>
          <w:rFonts w:eastAsia="宋体-简" w:hint="eastAsia"/>
          <w:szCs w:val="21"/>
        </w:rPr>
        <w:t>股东会</w:t>
      </w:r>
      <w:r w:rsidRPr="00425AB9">
        <w:rPr>
          <w:rFonts w:eastAsia="宋体-简" w:hint="eastAsia"/>
          <w:szCs w:val="21"/>
        </w:rPr>
        <w:t>或者类别股东会议的书面反馈意见。</w:t>
      </w:r>
    </w:p>
    <w:p w14:paraId="57BAB26B" w14:textId="50D6DB78" w:rsidR="00425AB9" w:rsidRPr="00425AB9" w:rsidRDefault="00425AB9" w:rsidP="00763842">
      <w:pPr>
        <w:tabs>
          <w:tab w:val="left" w:pos="1440"/>
        </w:tabs>
        <w:spacing w:line="460" w:lineRule="exact"/>
        <w:ind w:firstLineChars="200" w:firstLine="420"/>
        <w:rPr>
          <w:rFonts w:eastAsia="宋体-简"/>
          <w:szCs w:val="21"/>
        </w:rPr>
      </w:pPr>
      <w:r w:rsidRPr="00425AB9">
        <w:rPr>
          <w:rFonts w:eastAsia="宋体-简" w:hint="eastAsia"/>
          <w:szCs w:val="21"/>
        </w:rPr>
        <w:t>董事会同意召开临时</w:t>
      </w:r>
      <w:r w:rsidR="009A154E">
        <w:rPr>
          <w:rFonts w:eastAsia="宋体-简" w:hint="eastAsia"/>
          <w:szCs w:val="21"/>
        </w:rPr>
        <w:t>股东会</w:t>
      </w:r>
      <w:r w:rsidRPr="00425AB9">
        <w:rPr>
          <w:rFonts w:eastAsia="宋体-简" w:hint="eastAsia"/>
          <w:szCs w:val="21"/>
        </w:rPr>
        <w:t>或者类别股东会议的，应当在</w:t>
      </w:r>
      <w:proofErr w:type="gramStart"/>
      <w:r w:rsidRPr="00425AB9">
        <w:rPr>
          <w:rFonts w:eastAsia="宋体-简" w:hint="eastAsia"/>
          <w:szCs w:val="21"/>
        </w:rPr>
        <w:t>作出</w:t>
      </w:r>
      <w:proofErr w:type="gramEnd"/>
      <w:r w:rsidRPr="00425AB9">
        <w:rPr>
          <w:rFonts w:eastAsia="宋体-简" w:hint="eastAsia"/>
          <w:szCs w:val="21"/>
        </w:rPr>
        <w:t>董事会决议后的五日内发出召开</w:t>
      </w:r>
      <w:r w:rsidR="009A154E">
        <w:rPr>
          <w:rFonts w:eastAsia="宋体-简" w:hint="eastAsia"/>
          <w:szCs w:val="21"/>
        </w:rPr>
        <w:t>股东会</w:t>
      </w:r>
      <w:r w:rsidRPr="00425AB9">
        <w:rPr>
          <w:rFonts w:eastAsia="宋体-简" w:hint="eastAsia"/>
          <w:szCs w:val="21"/>
        </w:rPr>
        <w:t>或类别股东会议的通知，通知中对原请求的变更，应当征得相关股东的同意。</w:t>
      </w:r>
    </w:p>
    <w:p w14:paraId="305B92C8" w14:textId="66CC4284" w:rsidR="00425AB9" w:rsidRPr="00425AB9" w:rsidRDefault="00425AB9" w:rsidP="00763842">
      <w:pPr>
        <w:tabs>
          <w:tab w:val="left" w:pos="1440"/>
        </w:tabs>
        <w:spacing w:line="460" w:lineRule="exact"/>
        <w:ind w:firstLineChars="200" w:firstLine="420"/>
        <w:rPr>
          <w:rFonts w:eastAsia="宋体-简"/>
          <w:szCs w:val="21"/>
        </w:rPr>
      </w:pPr>
      <w:r w:rsidRPr="00425AB9">
        <w:rPr>
          <w:rFonts w:eastAsia="宋体-简" w:hint="eastAsia"/>
          <w:szCs w:val="21"/>
        </w:rPr>
        <w:t>董事会不同意召开临时</w:t>
      </w:r>
      <w:r w:rsidR="009A154E">
        <w:rPr>
          <w:rFonts w:eastAsia="宋体-简" w:hint="eastAsia"/>
          <w:szCs w:val="21"/>
        </w:rPr>
        <w:t>股东会</w:t>
      </w:r>
      <w:r w:rsidRPr="00425AB9">
        <w:rPr>
          <w:rFonts w:eastAsia="宋体-简" w:hint="eastAsia"/>
          <w:szCs w:val="21"/>
        </w:rPr>
        <w:t>或者类别股东会议，或者在收到请求后十日内未</w:t>
      </w:r>
      <w:proofErr w:type="gramStart"/>
      <w:r w:rsidRPr="00425AB9">
        <w:rPr>
          <w:rFonts w:eastAsia="宋体-简" w:hint="eastAsia"/>
          <w:szCs w:val="21"/>
        </w:rPr>
        <w:t>作出</w:t>
      </w:r>
      <w:proofErr w:type="gramEnd"/>
      <w:r w:rsidRPr="00425AB9">
        <w:rPr>
          <w:rFonts w:eastAsia="宋体-简" w:hint="eastAsia"/>
          <w:szCs w:val="21"/>
        </w:rPr>
        <w:t>反馈的，单独或者合计持有公司百分之十以上股份的股东有权向</w:t>
      </w:r>
      <w:r w:rsidR="003F27E2">
        <w:rPr>
          <w:rFonts w:eastAsia="宋体-简" w:hint="eastAsia"/>
          <w:szCs w:val="21"/>
        </w:rPr>
        <w:t>审计委员</w:t>
      </w:r>
      <w:r w:rsidRPr="00425AB9">
        <w:rPr>
          <w:rFonts w:eastAsia="宋体-简" w:hint="eastAsia"/>
          <w:szCs w:val="21"/>
        </w:rPr>
        <w:t>会提议召开临时</w:t>
      </w:r>
      <w:r w:rsidR="009A154E">
        <w:rPr>
          <w:rFonts w:eastAsia="宋体-简" w:hint="eastAsia"/>
          <w:szCs w:val="21"/>
        </w:rPr>
        <w:t>股东会</w:t>
      </w:r>
      <w:r w:rsidRPr="00425AB9">
        <w:rPr>
          <w:rFonts w:eastAsia="宋体-简" w:hint="eastAsia"/>
          <w:szCs w:val="21"/>
        </w:rPr>
        <w:t>或者类别股东会议，并应当以书面形式向</w:t>
      </w:r>
      <w:r w:rsidR="003F27E2">
        <w:rPr>
          <w:rFonts w:eastAsia="宋体-简" w:hint="eastAsia"/>
          <w:szCs w:val="21"/>
        </w:rPr>
        <w:t>审计委员</w:t>
      </w:r>
      <w:r w:rsidRPr="00425AB9">
        <w:rPr>
          <w:rFonts w:eastAsia="宋体-简" w:hint="eastAsia"/>
          <w:szCs w:val="21"/>
        </w:rPr>
        <w:t>会提出请求。</w:t>
      </w:r>
    </w:p>
    <w:p w14:paraId="441AC950" w14:textId="4520BF4F" w:rsidR="00425AB9" w:rsidRPr="00425AB9" w:rsidRDefault="003F27E2" w:rsidP="00763842">
      <w:pPr>
        <w:tabs>
          <w:tab w:val="left" w:pos="1440"/>
        </w:tabs>
        <w:spacing w:line="460" w:lineRule="exact"/>
        <w:ind w:firstLineChars="200" w:firstLine="420"/>
        <w:rPr>
          <w:rFonts w:eastAsia="宋体-简"/>
          <w:szCs w:val="21"/>
        </w:rPr>
      </w:pPr>
      <w:r>
        <w:rPr>
          <w:rFonts w:eastAsia="宋体-简" w:hint="eastAsia"/>
          <w:szCs w:val="21"/>
        </w:rPr>
        <w:t>审计委员</w:t>
      </w:r>
      <w:r w:rsidR="00425AB9" w:rsidRPr="00425AB9">
        <w:rPr>
          <w:rFonts w:eastAsia="宋体-简" w:hint="eastAsia"/>
          <w:szCs w:val="21"/>
        </w:rPr>
        <w:t>会同意召开临时</w:t>
      </w:r>
      <w:r w:rsidR="009A154E">
        <w:rPr>
          <w:rFonts w:eastAsia="宋体-简" w:hint="eastAsia"/>
          <w:szCs w:val="21"/>
        </w:rPr>
        <w:t>股东会</w:t>
      </w:r>
      <w:r w:rsidR="00425AB9" w:rsidRPr="00425AB9">
        <w:rPr>
          <w:rFonts w:eastAsia="宋体-简" w:hint="eastAsia"/>
          <w:szCs w:val="21"/>
        </w:rPr>
        <w:t>或者类别股东会议的，应在收到请求五日内发出召开</w:t>
      </w:r>
      <w:r w:rsidR="009A154E">
        <w:rPr>
          <w:rFonts w:eastAsia="宋体-简" w:hint="eastAsia"/>
          <w:szCs w:val="21"/>
        </w:rPr>
        <w:t>股东会</w:t>
      </w:r>
      <w:r w:rsidR="00425AB9" w:rsidRPr="00425AB9">
        <w:rPr>
          <w:rFonts w:eastAsia="宋体-简" w:hint="eastAsia"/>
          <w:szCs w:val="21"/>
        </w:rPr>
        <w:t>或类别股东会议的通知，通知中对原请求的变更，应当征得相关股东的同意。</w:t>
      </w:r>
    </w:p>
    <w:p w14:paraId="67D2C4C2" w14:textId="1148CE70" w:rsidR="00566EF1" w:rsidRDefault="003F27E2">
      <w:pPr>
        <w:tabs>
          <w:tab w:val="left" w:pos="1440"/>
        </w:tabs>
        <w:spacing w:line="460" w:lineRule="exact"/>
        <w:ind w:firstLineChars="200" w:firstLine="420"/>
        <w:rPr>
          <w:rFonts w:eastAsia="宋体-简"/>
          <w:szCs w:val="21"/>
        </w:rPr>
      </w:pPr>
      <w:r>
        <w:rPr>
          <w:rFonts w:eastAsia="宋体-简" w:hint="eastAsia"/>
          <w:szCs w:val="21"/>
        </w:rPr>
        <w:t>审计委员</w:t>
      </w:r>
      <w:r w:rsidR="00425AB9" w:rsidRPr="00425AB9">
        <w:rPr>
          <w:rFonts w:eastAsia="宋体-简" w:hint="eastAsia"/>
          <w:szCs w:val="21"/>
        </w:rPr>
        <w:t>会未在规定期限内发出</w:t>
      </w:r>
      <w:r w:rsidR="009A154E">
        <w:rPr>
          <w:rFonts w:eastAsia="宋体-简" w:hint="eastAsia"/>
          <w:szCs w:val="21"/>
        </w:rPr>
        <w:t>股东会</w:t>
      </w:r>
      <w:r w:rsidR="00425AB9" w:rsidRPr="00425AB9">
        <w:rPr>
          <w:rFonts w:eastAsia="宋体-简" w:hint="eastAsia"/>
          <w:szCs w:val="21"/>
        </w:rPr>
        <w:t>或类别股东会议通知的，视为</w:t>
      </w:r>
      <w:r>
        <w:rPr>
          <w:rFonts w:eastAsia="宋体-简" w:hint="eastAsia"/>
          <w:szCs w:val="21"/>
        </w:rPr>
        <w:t>审计委员</w:t>
      </w:r>
      <w:r w:rsidR="00425AB9" w:rsidRPr="00425AB9">
        <w:rPr>
          <w:rFonts w:eastAsia="宋体-简" w:hint="eastAsia"/>
          <w:szCs w:val="21"/>
        </w:rPr>
        <w:t>会不召集和主持</w:t>
      </w:r>
      <w:r w:rsidR="009A154E">
        <w:rPr>
          <w:rFonts w:eastAsia="宋体-简" w:hint="eastAsia"/>
          <w:szCs w:val="21"/>
        </w:rPr>
        <w:t>股东会</w:t>
      </w:r>
      <w:r w:rsidR="00425AB9" w:rsidRPr="00425AB9">
        <w:rPr>
          <w:rFonts w:eastAsia="宋体-简" w:hint="eastAsia"/>
          <w:szCs w:val="21"/>
        </w:rPr>
        <w:t>或类别股东会议，连续九十日以上单独或者合计持有公司百分之十以上股份的股东可以自行召集和主持。</w:t>
      </w:r>
    </w:p>
    <w:p w14:paraId="15CE1E46" w14:textId="77777777" w:rsidR="00287B10"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 xml:space="preserve">  </w:t>
      </w:r>
      <w:r w:rsidR="00AD01ED" w:rsidRPr="00AD01ED">
        <w:rPr>
          <w:rFonts w:eastAsia="宋体-简" w:hint="eastAsia"/>
          <w:sz w:val="21"/>
          <w:szCs w:val="21"/>
        </w:rPr>
        <w:t>董事会应当在规定的期限内按时召集股东会。</w:t>
      </w:r>
    </w:p>
    <w:p w14:paraId="5A3EE101" w14:textId="7B7A16EB" w:rsidR="002E7047" w:rsidRPr="00B21144" w:rsidRDefault="003F27E2" w:rsidP="00FB0193">
      <w:pPr>
        <w:tabs>
          <w:tab w:val="left" w:pos="1440"/>
        </w:tabs>
        <w:spacing w:line="460" w:lineRule="exact"/>
        <w:ind w:firstLineChars="200" w:firstLine="420"/>
        <w:rPr>
          <w:rFonts w:eastAsia="宋体-简"/>
          <w:szCs w:val="21"/>
        </w:rPr>
      </w:pPr>
      <w:r w:rsidRPr="003F27E2">
        <w:rPr>
          <w:rFonts w:eastAsia="宋体-简" w:hint="eastAsia"/>
          <w:szCs w:val="21"/>
        </w:rPr>
        <w:t>经全体独立</w:t>
      </w:r>
      <w:r>
        <w:rPr>
          <w:rFonts w:eastAsia="宋体-简" w:hint="eastAsia"/>
          <w:szCs w:val="21"/>
        </w:rPr>
        <w:t>非执行</w:t>
      </w:r>
      <w:r w:rsidRPr="003F27E2">
        <w:rPr>
          <w:rFonts w:eastAsia="宋体-简" w:hint="eastAsia"/>
          <w:szCs w:val="21"/>
        </w:rPr>
        <w:t>董事过半数同意</w:t>
      </w:r>
      <w:r>
        <w:rPr>
          <w:rFonts w:eastAsia="宋体-简" w:hint="eastAsia"/>
          <w:szCs w:val="21"/>
        </w:rPr>
        <w:t>，</w:t>
      </w:r>
      <w:r w:rsidR="002E7047" w:rsidRPr="00B21144">
        <w:rPr>
          <w:rFonts w:eastAsia="宋体-简"/>
          <w:szCs w:val="21"/>
        </w:rPr>
        <w:t>独立非执行董事有权向董事会提议召开临时</w:t>
      </w:r>
      <w:r w:rsidR="009A154E">
        <w:rPr>
          <w:rFonts w:eastAsia="宋体-简"/>
          <w:szCs w:val="21"/>
        </w:rPr>
        <w:t>股东会</w:t>
      </w:r>
      <w:r w:rsidR="002E7047" w:rsidRPr="00B21144">
        <w:rPr>
          <w:rFonts w:eastAsia="宋体-简"/>
          <w:szCs w:val="21"/>
        </w:rPr>
        <w:t>。对独立非执行董事要求召开临时</w:t>
      </w:r>
      <w:r w:rsidR="009A154E">
        <w:rPr>
          <w:rFonts w:eastAsia="宋体-简"/>
          <w:szCs w:val="21"/>
        </w:rPr>
        <w:t>股东会</w:t>
      </w:r>
      <w:r w:rsidR="002E7047" w:rsidRPr="00B21144">
        <w:rPr>
          <w:rFonts w:eastAsia="宋体-简"/>
          <w:szCs w:val="21"/>
        </w:rPr>
        <w:t>的提议，董事会应当根据法律、行政法规和本章程的规定，在收到提议后</w:t>
      </w:r>
      <w:r w:rsidR="002E7047" w:rsidRPr="00B21144">
        <w:rPr>
          <w:rFonts w:eastAsia="宋体-简"/>
          <w:szCs w:val="21"/>
        </w:rPr>
        <w:t>10</w:t>
      </w:r>
      <w:r w:rsidR="002E7047" w:rsidRPr="00B21144">
        <w:rPr>
          <w:rFonts w:eastAsia="宋体-简"/>
          <w:szCs w:val="21"/>
        </w:rPr>
        <w:t>日内提出同意或</w:t>
      </w:r>
      <w:r>
        <w:rPr>
          <w:rFonts w:eastAsia="宋体-简" w:hint="eastAsia"/>
          <w:szCs w:val="21"/>
        </w:rPr>
        <w:t>者</w:t>
      </w:r>
      <w:r w:rsidR="002E7047" w:rsidRPr="00B21144">
        <w:rPr>
          <w:rFonts w:eastAsia="宋体-简"/>
          <w:szCs w:val="21"/>
        </w:rPr>
        <w:t>不同意召开临时</w:t>
      </w:r>
      <w:r w:rsidR="009A154E">
        <w:rPr>
          <w:rFonts w:eastAsia="宋体-简"/>
          <w:szCs w:val="21"/>
        </w:rPr>
        <w:t>股东会</w:t>
      </w:r>
      <w:r w:rsidR="002E7047" w:rsidRPr="00B21144">
        <w:rPr>
          <w:rFonts w:eastAsia="宋体-简"/>
          <w:szCs w:val="21"/>
        </w:rPr>
        <w:t>的书面反馈意见。</w:t>
      </w:r>
    </w:p>
    <w:p w14:paraId="394ADC4C" w14:textId="1147E8FB" w:rsidR="002E7047" w:rsidRDefault="002E7047">
      <w:pPr>
        <w:tabs>
          <w:tab w:val="left" w:pos="1440"/>
        </w:tabs>
        <w:spacing w:line="460" w:lineRule="exact"/>
        <w:ind w:firstLineChars="200" w:firstLine="420"/>
        <w:rPr>
          <w:rFonts w:eastAsia="宋体-简"/>
          <w:szCs w:val="21"/>
        </w:rPr>
      </w:pPr>
      <w:r>
        <w:rPr>
          <w:rFonts w:eastAsia="宋体-简"/>
          <w:szCs w:val="21"/>
        </w:rPr>
        <w:lastRenderedPageBreak/>
        <w:t>董事会同意召开临时</w:t>
      </w:r>
      <w:r w:rsidR="009A154E">
        <w:rPr>
          <w:rFonts w:eastAsia="宋体-简"/>
          <w:szCs w:val="21"/>
        </w:rPr>
        <w:t>股东会</w:t>
      </w:r>
      <w:r>
        <w:rPr>
          <w:rFonts w:eastAsia="宋体-简"/>
          <w:szCs w:val="21"/>
        </w:rPr>
        <w:t>的，将在做出董事会决议后的</w:t>
      </w:r>
      <w:r>
        <w:rPr>
          <w:rFonts w:eastAsia="宋体-简"/>
          <w:szCs w:val="21"/>
        </w:rPr>
        <w:t>5</w:t>
      </w:r>
      <w:r>
        <w:rPr>
          <w:rFonts w:eastAsia="宋体-简"/>
          <w:szCs w:val="21"/>
        </w:rPr>
        <w:t>日内发出召开</w:t>
      </w:r>
      <w:r w:rsidR="009A154E">
        <w:rPr>
          <w:rFonts w:eastAsia="宋体-简"/>
          <w:szCs w:val="21"/>
        </w:rPr>
        <w:t>股东会</w:t>
      </w:r>
      <w:r>
        <w:rPr>
          <w:rFonts w:eastAsia="宋体-简"/>
          <w:szCs w:val="21"/>
        </w:rPr>
        <w:t>的通知；董事会不同意召开临时</w:t>
      </w:r>
      <w:r w:rsidR="009A154E">
        <w:rPr>
          <w:rFonts w:eastAsia="宋体-简"/>
          <w:szCs w:val="21"/>
        </w:rPr>
        <w:t>股东会</w:t>
      </w:r>
      <w:r>
        <w:rPr>
          <w:rFonts w:eastAsia="宋体-简"/>
          <w:szCs w:val="21"/>
        </w:rPr>
        <w:t>的，将说明理由并公告。</w:t>
      </w:r>
    </w:p>
    <w:p w14:paraId="07F22FE5" w14:textId="0379F849"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 xml:space="preserve">  </w:t>
      </w:r>
      <w:r w:rsidR="003F27E2">
        <w:rPr>
          <w:rFonts w:eastAsia="宋体-简" w:hint="eastAsia"/>
          <w:sz w:val="21"/>
          <w:szCs w:val="21"/>
        </w:rPr>
        <w:t>审计委员</w:t>
      </w:r>
      <w:r w:rsidRPr="00B21144">
        <w:rPr>
          <w:rFonts w:eastAsia="宋体-简"/>
          <w:sz w:val="21"/>
          <w:szCs w:val="21"/>
        </w:rPr>
        <w:t>会向董事会提议召开临时</w:t>
      </w:r>
      <w:r w:rsidR="009A154E">
        <w:rPr>
          <w:rFonts w:eastAsia="宋体-简"/>
          <w:sz w:val="21"/>
          <w:szCs w:val="21"/>
        </w:rPr>
        <w:t>股东会</w:t>
      </w:r>
      <w:r w:rsidRPr="00B21144">
        <w:rPr>
          <w:rFonts w:eastAsia="宋体-简"/>
          <w:sz w:val="21"/>
          <w:szCs w:val="21"/>
        </w:rPr>
        <w:t>，应当以书面形式向董事会提出。董事会应当根据法律、行政法规和本章程的规定，在收到提</w:t>
      </w:r>
      <w:r w:rsidR="003F27E2">
        <w:rPr>
          <w:rFonts w:eastAsia="宋体-简" w:hint="eastAsia"/>
          <w:sz w:val="21"/>
          <w:szCs w:val="21"/>
        </w:rPr>
        <w:t>议</w:t>
      </w:r>
      <w:r w:rsidRPr="00B21144">
        <w:rPr>
          <w:rFonts w:eastAsia="宋体-简"/>
          <w:sz w:val="21"/>
          <w:szCs w:val="21"/>
        </w:rPr>
        <w:t>后</w:t>
      </w:r>
      <w:r w:rsidRPr="00B21144">
        <w:rPr>
          <w:rFonts w:eastAsia="宋体-简"/>
          <w:sz w:val="21"/>
          <w:szCs w:val="21"/>
        </w:rPr>
        <w:t>10</w:t>
      </w:r>
      <w:r w:rsidRPr="00B21144">
        <w:rPr>
          <w:rFonts w:eastAsia="宋体-简"/>
          <w:sz w:val="21"/>
          <w:szCs w:val="21"/>
        </w:rPr>
        <w:t>日内提出同意或</w:t>
      </w:r>
      <w:r w:rsidR="003F27E2">
        <w:rPr>
          <w:rFonts w:eastAsia="宋体-简" w:hint="eastAsia"/>
          <w:sz w:val="21"/>
          <w:szCs w:val="21"/>
        </w:rPr>
        <w:t>者</w:t>
      </w:r>
      <w:r w:rsidRPr="00B21144">
        <w:rPr>
          <w:rFonts w:eastAsia="宋体-简"/>
          <w:sz w:val="21"/>
          <w:szCs w:val="21"/>
        </w:rPr>
        <w:t>不同意召开临时</w:t>
      </w:r>
      <w:r w:rsidR="009A154E">
        <w:rPr>
          <w:rFonts w:eastAsia="宋体-简"/>
          <w:sz w:val="21"/>
          <w:szCs w:val="21"/>
        </w:rPr>
        <w:t>股东会</w:t>
      </w:r>
      <w:r w:rsidRPr="00B21144">
        <w:rPr>
          <w:rFonts w:eastAsia="宋体-简"/>
          <w:sz w:val="21"/>
          <w:szCs w:val="21"/>
        </w:rPr>
        <w:t>的书面反馈意见。</w:t>
      </w:r>
    </w:p>
    <w:p w14:paraId="71242753" w14:textId="7936C79B" w:rsidR="002E7047" w:rsidRDefault="002E7047">
      <w:pPr>
        <w:tabs>
          <w:tab w:val="left" w:pos="1440"/>
        </w:tabs>
        <w:spacing w:line="460" w:lineRule="exact"/>
        <w:ind w:firstLineChars="200" w:firstLine="420"/>
        <w:rPr>
          <w:rFonts w:eastAsia="宋体-简"/>
          <w:szCs w:val="21"/>
        </w:rPr>
      </w:pPr>
      <w:r>
        <w:rPr>
          <w:rFonts w:eastAsia="宋体-简"/>
          <w:szCs w:val="21"/>
        </w:rPr>
        <w:t>董事会同意召开临时</w:t>
      </w:r>
      <w:r w:rsidR="009A154E">
        <w:rPr>
          <w:rFonts w:eastAsia="宋体-简"/>
          <w:szCs w:val="21"/>
        </w:rPr>
        <w:t>股东会</w:t>
      </w:r>
      <w:r>
        <w:rPr>
          <w:rFonts w:eastAsia="宋体-简"/>
          <w:szCs w:val="21"/>
        </w:rPr>
        <w:t>的，将在做出董事会决议后的</w:t>
      </w:r>
      <w:r>
        <w:rPr>
          <w:rFonts w:eastAsia="宋体-简"/>
          <w:szCs w:val="21"/>
        </w:rPr>
        <w:t>5</w:t>
      </w:r>
      <w:r>
        <w:rPr>
          <w:rFonts w:eastAsia="宋体-简"/>
          <w:szCs w:val="21"/>
        </w:rPr>
        <w:t>日内发出召开</w:t>
      </w:r>
      <w:r w:rsidR="009A154E">
        <w:rPr>
          <w:rFonts w:eastAsia="宋体-简"/>
          <w:szCs w:val="21"/>
        </w:rPr>
        <w:t>股东会</w:t>
      </w:r>
      <w:r>
        <w:rPr>
          <w:rFonts w:eastAsia="宋体-简"/>
          <w:szCs w:val="21"/>
        </w:rPr>
        <w:t>的通知，通知中对原提议的变更，应征得</w:t>
      </w:r>
      <w:r w:rsidR="003F27E2">
        <w:rPr>
          <w:rFonts w:eastAsia="宋体-简" w:hint="eastAsia"/>
          <w:szCs w:val="21"/>
        </w:rPr>
        <w:t>审计委员</w:t>
      </w:r>
      <w:r>
        <w:rPr>
          <w:rFonts w:eastAsia="宋体-简"/>
          <w:szCs w:val="21"/>
        </w:rPr>
        <w:t>会的同意。</w:t>
      </w:r>
    </w:p>
    <w:p w14:paraId="130591C4" w14:textId="6D7C8837" w:rsidR="002E7047" w:rsidRDefault="002E7047">
      <w:pPr>
        <w:tabs>
          <w:tab w:val="left" w:pos="1440"/>
        </w:tabs>
        <w:spacing w:line="460" w:lineRule="exact"/>
        <w:ind w:firstLineChars="200" w:firstLine="420"/>
        <w:rPr>
          <w:rFonts w:eastAsia="宋体-简"/>
          <w:szCs w:val="21"/>
        </w:rPr>
      </w:pPr>
      <w:r>
        <w:rPr>
          <w:rFonts w:eastAsia="宋体-简"/>
          <w:szCs w:val="21"/>
        </w:rPr>
        <w:t>董事会不同意召开临时</w:t>
      </w:r>
      <w:r w:rsidR="009A154E">
        <w:rPr>
          <w:rFonts w:eastAsia="宋体-简"/>
          <w:szCs w:val="21"/>
        </w:rPr>
        <w:t>股东会</w:t>
      </w:r>
      <w:r>
        <w:rPr>
          <w:rFonts w:eastAsia="宋体-简"/>
          <w:szCs w:val="21"/>
        </w:rPr>
        <w:t>，或者在收到提</w:t>
      </w:r>
      <w:r w:rsidR="003F27E2">
        <w:rPr>
          <w:rFonts w:eastAsia="宋体-简" w:hint="eastAsia"/>
          <w:szCs w:val="21"/>
        </w:rPr>
        <w:t>议</w:t>
      </w:r>
      <w:r>
        <w:rPr>
          <w:rFonts w:eastAsia="宋体-简"/>
          <w:szCs w:val="21"/>
        </w:rPr>
        <w:t>后</w:t>
      </w:r>
      <w:r>
        <w:rPr>
          <w:rFonts w:eastAsia="宋体-简"/>
          <w:szCs w:val="21"/>
        </w:rPr>
        <w:t>10</w:t>
      </w:r>
      <w:r>
        <w:rPr>
          <w:rFonts w:eastAsia="宋体-简"/>
          <w:szCs w:val="21"/>
        </w:rPr>
        <w:t>日内未做出反馈的，视为董事会不能履行或者不履行召集</w:t>
      </w:r>
      <w:r w:rsidR="009A154E">
        <w:rPr>
          <w:rFonts w:eastAsia="宋体-简"/>
          <w:szCs w:val="21"/>
        </w:rPr>
        <w:t>股东会</w:t>
      </w:r>
      <w:r>
        <w:rPr>
          <w:rFonts w:eastAsia="宋体-简"/>
          <w:szCs w:val="21"/>
        </w:rPr>
        <w:t>会议职责，</w:t>
      </w:r>
      <w:r w:rsidR="003F27E2">
        <w:rPr>
          <w:rFonts w:eastAsia="宋体-简" w:hint="eastAsia"/>
          <w:szCs w:val="21"/>
        </w:rPr>
        <w:t>审计委员</w:t>
      </w:r>
      <w:r>
        <w:rPr>
          <w:rFonts w:eastAsia="宋体-简"/>
          <w:szCs w:val="21"/>
        </w:rPr>
        <w:t>会可以自行召集和主持。</w:t>
      </w:r>
    </w:p>
    <w:p w14:paraId="57B5D45C" w14:textId="5D828EE1"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 xml:space="preserve">  </w:t>
      </w:r>
      <w:r w:rsidR="003F27E2" w:rsidRPr="003F27E2">
        <w:rPr>
          <w:rFonts w:eastAsia="宋体-简" w:hint="eastAsia"/>
          <w:sz w:val="21"/>
          <w:szCs w:val="21"/>
        </w:rPr>
        <w:t>审计委员</w:t>
      </w:r>
      <w:r w:rsidRPr="00B21144">
        <w:rPr>
          <w:rFonts w:eastAsia="宋体-简"/>
          <w:sz w:val="21"/>
          <w:szCs w:val="21"/>
        </w:rPr>
        <w:t>会或</w:t>
      </w:r>
      <w:r w:rsidR="00B10D34">
        <w:rPr>
          <w:rFonts w:eastAsia="宋体-简" w:hint="eastAsia"/>
          <w:sz w:val="21"/>
          <w:szCs w:val="21"/>
        </w:rPr>
        <w:t>者</w:t>
      </w:r>
      <w:r w:rsidRPr="00B21144">
        <w:rPr>
          <w:rFonts w:eastAsia="宋体-简"/>
          <w:sz w:val="21"/>
          <w:szCs w:val="21"/>
        </w:rPr>
        <w:t>股东自行召集</w:t>
      </w:r>
      <w:r w:rsidR="009A154E">
        <w:rPr>
          <w:rFonts w:eastAsia="宋体-简"/>
          <w:sz w:val="21"/>
          <w:szCs w:val="21"/>
        </w:rPr>
        <w:t>股东会</w:t>
      </w:r>
      <w:r w:rsidRPr="00B21144">
        <w:rPr>
          <w:rFonts w:eastAsia="宋体-简"/>
          <w:sz w:val="21"/>
          <w:szCs w:val="21"/>
        </w:rPr>
        <w:t>的，须书面通知董事会，同时向证券交易所备案。</w:t>
      </w:r>
    </w:p>
    <w:p w14:paraId="75A0A430" w14:textId="3E87D06C" w:rsidR="002E7047" w:rsidRDefault="002E7047">
      <w:pPr>
        <w:tabs>
          <w:tab w:val="left" w:pos="1440"/>
        </w:tabs>
        <w:spacing w:line="460" w:lineRule="exact"/>
        <w:ind w:firstLineChars="200" w:firstLine="420"/>
        <w:rPr>
          <w:rFonts w:eastAsia="宋体-简"/>
          <w:szCs w:val="21"/>
        </w:rPr>
      </w:pPr>
      <w:r>
        <w:rPr>
          <w:rFonts w:eastAsia="宋体-简"/>
          <w:szCs w:val="21"/>
        </w:rPr>
        <w:t>在</w:t>
      </w:r>
      <w:r w:rsidR="009A154E">
        <w:rPr>
          <w:rFonts w:eastAsia="宋体-简"/>
          <w:szCs w:val="21"/>
        </w:rPr>
        <w:t>股东会</w:t>
      </w:r>
      <w:r>
        <w:rPr>
          <w:rFonts w:eastAsia="宋体-简"/>
          <w:szCs w:val="21"/>
        </w:rPr>
        <w:t>决议公告前，召集股东持股比例不得低于</w:t>
      </w:r>
      <w:r>
        <w:rPr>
          <w:rFonts w:eastAsia="宋体-简"/>
          <w:szCs w:val="21"/>
        </w:rPr>
        <w:t>10%</w:t>
      </w:r>
      <w:r>
        <w:rPr>
          <w:rFonts w:eastAsia="宋体-简"/>
          <w:szCs w:val="21"/>
        </w:rPr>
        <w:t>。</w:t>
      </w:r>
    </w:p>
    <w:p w14:paraId="2EC7AC51" w14:textId="74B032F7" w:rsidR="002E7047" w:rsidRDefault="003F27E2" w:rsidP="007113D9">
      <w:pPr>
        <w:tabs>
          <w:tab w:val="left" w:pos="1440"/>
        </w:tabs>
        <w:spacing w:line="460" w:lineRule="exact"/>
        <w:ind w:firstLineChars="200" w:firstLine="420"/>
        <w:rPr>
          <w:rFonts w:eastAsia="宋体-简"/>
          <w:szCs w:val="21"/>
        </w:rPr>
      </w:pPr>
      <w:r w:rsidRPr="003F27E2">
        <w:rPr>
          <w:rFonts w:eastAsia="宋体-简" w:hint="eastAsia"/>
          <w:szCs w:val="21"/>
        </w:rPr>
        <w:t>审计委员</w:t>
      </w:r>
      <w:r w:rsidR="005E7EE9" w:rsidRPr="007113D9">
        <w:rPr>
          <w:rFonts w:eastAsia="宋体-简" w:hint="eastAsia"/>
          <w:szCs w:val="21"/>
        </w:rPr>
        <w:t>会或</w:t>
      </w:r>
      <w:r w:rsidR="002E7047">
        <w:rPr>
          <w:rFonts w:eastAsia="宋体-简"/>
          <w:szCs w:val="21"/>
        </w:rPr>
        <w:t>召集股东应在发出</w:t>
      </w:r>
      <w:r w:rsidR="009A154E">
        <w:rPr>
          <w:rFonts w:eastAsia="宋体-简"/>
          <w:szCs w:val="21"/>
        </w:rPr>
        <w:t>股东会</w:t>
      </w:r>
      <w:r w:rsidR="002E7047">
        <w:rPr>
          <w:rFonts w:eastAsia="宋体-简"/>
          <w:szCs w:val="21"/>
        </w:rPr>
        <w:t>通知及</w:t>
      </w:r>
      <w:r w:rsidR="009A154E">
        <w:rPr>
          <w:rFonts w:eastAsia="宋体-简"/>
          <w:szCs w:val="21"/>
        </w:rPr>
        <w:t>股东会</w:t>
      </w:r>
      <w:r w:rsidR="002E7047">
        <w:rPr>
          <w:rFonts w:eastAsia="宋体-简"/>
          <w:szCs w:val="21"/>
        </w:rPr>
        <w:t>决议公告时，向证券交易所提交有关证明材料。</w:t>
      </w:r>
    </w:p>
    <w:p w14:paraId="3D2A620A" w14:textId="26A016C8"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 xml:space="preserve">  </w:t>
      </w:r>
      <w:r w:rsidRPr="00B21144">
        <w:rPr>
          <w:rFonts w:eastAsia="宋体-简"/>
          <w:sz w:val="21"/>
          <w:szCs w:val="21"/>
        </w:rPr>
        <w:t>对于</w:t>
      </w:r>
      <w:r w:rsidR="003F27E2" w:rsidRPr="003F27E2">
        <w:rPr>
          <w:rFonts w:eastAsia="宋体-简" w:hint="eastAsia"/>
          <w:sz w:val="21"/>
          <w:szCs w:val="21"/>
        </w:rPr>
        <w:t>审计委员</w:t>
      </w:r>
      <w:r w:rsidRPr="00B21144">
        <w:rPr>
          <w:rFonts w:eastAsia="宋体-简"/>
          <w:sz w:val="21"/>
          <w:szCs w:val="21"/>
        </w:rPr>
        <w:t>会或</w:t>
      </w:r>
      <w:r w:rsidR="006F5560">
        <w:rPr>
          <w:rFonts w:eastAsia="宋体-简" w:hint="eastAsia"/>
          <w:sz w:val="21"/>
          <w:szCs w:val="21"/>
        </w:rPr>
        <w:t>者</w:t>
      </w:r>
      <w:r w:rsidRPr="00B21144">
        <w:rPr>
          <w:rFonts w:eastAsia="宋体-简"/>
          <w:sz w:val="21"/>
          <w:szCs w:val="21"/>
        </w:rPr>
        <w:t>股东自行召集的</w:t>
      </w:r>
      <w:r w:rsidR="009A154E">
        <w:rPr>
          <w:rFonts w:eastAsia="宋体-简"/>
          <w:sz w:val="21"/>
          <w:szCs w:val="21"/>
        </w:rPr>
        <w:t>股东会</w:t>
      </w:r>
      <w:r w:rsidRPr="00B21144">
        <w:rPr>
          <w:rFonts w:eastAsia="宋体-简"/>
          <w:sz w:val="21"/>
          <w:szCs w:val="21"/>
        </w:rPr>
        <w:t>，董事会和董事会秘书将予配合。董事会</w:t>
      </w:r>
      <w:r w:rsidR="005E7EE9" w:rsidRPr="00B21144">
        <w:rPr>
          <w:rFonts w:eastAsia="宋体-简" w:hint="eastAsia"/>
          <w:sz w:val="21"/>
          <w:szCs w:val="21"/>
        </w:rPr>
        <w:t>将</w:t>
      </w:r>
      <w:r w:rsidRPr="00B21144">
        <w:rPr>
          <w:rFonts w:eastAsia="宋体-简"/>
          <w:sz w:val="21"/>
          <w:szCs w:val="21"/>
        </w:rPr>
        <w:t>提供股权登记日的股东名册。</w:t>
      </w:r>
    </w:p>
    <w:p w14:paraId="1DFFDF78" w14:textId="6696C39B"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 xml:space="preserve">  </w:t>
      </w:r>
      <w:r w:rsidR="003F27E2" w:rsidRPr="003F27E2">
        <w:rPr>
          <w:rFonts w:eastAsia="宋体-简" w:hint="eastAsia"/>
          <w:sz w:val="21"/>
          <w:szCs w:val="21"/>
        </w:rPr>
        <w:t>审计委员</w:t>
      </w:r>
      <w:r w:rsidR="00E81A36" w:rsidRPr="00B21144">
        <w:rPr>
          <w:rFonts w:eastAsia="宋体-简" w:hint="eastAsia"/>
          <w:sz w:val="21"/>
          <w:szCs w:val="21"/>
        </w:rPr>
        <w:t>会或</w:t>
      </w:r>
      <w:r w:rsidR="006F5560">
        <w:rPr>
          <w:rFonts w:eastAsia="宋体-简" w:hint="eastAsia"/>
          <w:sz w:val="21"/>
          <w:szCs w:val="21"/>
        </w:rPr>
        <w:t>者</w:t>
      </w:r>
      <w:r w:rsidR="00E81A36" w:rsidRPr="00B21144">
        <w:rPr>
          <w:rFonts w:eastAsia="宋体-简" w:hint="eastAsia"/>
          <w:sz w:val="21"/>
          <w:szCs w:val="21"/>
        </w:rPr>
        <w:t>股东自行召集的</w:t>
      </w:r>
      <w:r w:rsidR="009A154E">
        <w:rPr>
          <w:rFonts w:eastAsia="宋体-简" w:hint="eastAsia"/>
          <w:sz w:val="21"/>
          <w:szCs w:val="21"/>
        </w:rPr>
        <w:t>股东会</w:t>
      </w:r>
      <w:r w:rsidR="00E81A36" w:rsidRPr="00B21144">
        <w:rPr>
          <w:rFonts w:eastAsia="宋体-简" w:hint="eastAsia"/>
          <w:sz w:val="21"/>
          <w:szCs w:val="21"/>
        </w:rPr>
        <w:t>，会议所必需的费用由本公司承担</w:t>
      </w:r>
      <w:r w:rsidRPr="00B21144">
        <w:rPr>
          <w:rFonts w:eastAsia="宋体-简"/>
          <w:sz w:val="21"/>
          <w:szCs w:val="21"/>
        </w:rPr>
        <w:t>。</w:t>
      </w:r>
    </w:p>
    <w:p w14:paraId="7C2CBD28" w14:textId="5857A1B6" w:rsidR="00BE390F"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 xml:space="preserve">  </w:t>
      </w:r>
      <w:r w:rsidR="009A154E">
        <w:rPr>
          <w:rFonts w:eastAsia="宋体-简" w:hint="eastAsia"/>
          <w:sz w:val="21"/>
          <w:szCs w:val="21"/>
        </w:rPr>
        <w:t>股东会</w:t>
      </w:r>
      <w:r w:rsidR="00BE390F" w:rsidRPr="00B21144">
        <w:rPr>
          <w:rFonts w:eastAsia="宋体-简" w:hint="eastAsia"/>
          <w:sz w:val="21"/>
          <w:szCs w:val="21"/>
        </w:rPr>
        <w:t>由董事长主持。董事长不能履行职务或</w:t>
      </w:r>
      <w:r w:rsidR="002B57D5">
        <w:rPr>
          <w:rFonts w:eastAsia="宋体-简" w:hint="eastAsia"/>
          <w:sz w:val="21"/>
          <w:szCs w:val="21"/>
        </w:rPr>
        <w:t>者</w:t>
      </w:r>
      <w:r w:rsidR="00BE390F" w:rsidRPr="00B21144">
        <w:rPr>
          <w:rFonts w:eastAsia="宋体-简" w:hint="eastAsia"/>
          <w:sz w:val="21"/>
          <w:szCs w:val="21"/>
        </w:rPr>
        <w:t>不履行职务时，由</w:t>
      </w:r>
      <w:r w:rsidR="00E25D20">
        <w:rPr>
          <w:rFonts w:eastAsia="宋体-简" w:hint="eastAsia"/>
          <w:sz w:val="21"/>
          <w:szCs w:val="21"/>
        </w:rPr>
        <w:t>过</w:t>
      </w:r>
      <w:r w:rsidR="00BE390F" w:rsidRPr="00B21144">
        <w:rPr>
          <w:rFonts w:eastAsia="宋体-简" w:hint="eastAsia"/>
          <w:sz w:val="21"/>
          <w:szCs w:val="21"/>
        </w:rPr>
        <w:t>半数</w:t>
      </w:r>
      <w:r w:rsidR="00E25D20">
        <w:rPr>
          <w:rFonts w:eastAsia="宋体-简" w:hint="eastAsia"/>
          <w:sz w:val="21"/>
          <w:szCs w:val="21"/>
        </w:rPr>
        <w:t>的</w:t>
      </w:r>
      <w:r w:rsidR="00BE390F" w:rsidRPr="00B21144">
        <w:rPr>
          <w:rFonts w:eastAsia="宋体-简" w:hint="eastAsia"/>
          <w:sz w:val="21"/>
          <w:szCs w:val="21"/>
        </w:rPr>
        <w:t>董事共同推举的一名董事主持。</w:t>
      </w:r>
    </w:p>
    <w:p w14:paraId="5B619B12" w14:textId="769E4A0C" w:rsidR="00010F05" w:rsidRPr="002B57D5" w:rsidRDefault="002B57D5" w:rsidP="006350AF">
      <w:pPr>
        <w:tabs>
          <w:tab w:val="left" w:pos="1440"/>
        </w:tabs>
        <w:spacing w:line="460" w:lineRule="exact"/>
        <w:ind w:firstLineChars="200" w:firstLine="420"/>
        <w:rPr>
          <w:rFonts w:eastAsia="宋体-简"/>
          <w:szCs w:val="21"/>
        </w:rPr>
      </w:pPr>
      <w:r w:rsidRPr="002B57D5">
        <w:rPr>
          <w:rFonts w:eastAsia="宋体-简" w:hint="eastAsia"/>
          <w:szCs w:val="21"/>
        </w:rPr>
        <w:t>审计委员会自行召集的股东会，由审计委员会召集人主持。审计委员会召集人不能履行职务或者不履行职务时，由过半数的审计委员会成员共同推举的一名审计委员会成员主持</w:t>
      </w:r>
      <w:r w:rsidR="00010F05" w:rsidRPr="002B57D5">
        <w:rPr>
          <w:rFonts w:eastAsia="宋体-简"/>
          <w:szCs w:val="21"/>
        </w:rPr>
        <w:t>。</w:t>
      </w:r>
    </w:p>
    <w:p w14:paraId="4A86DEF9" w14:textId="090855DA" w:rsidR="00010F05" w:rsidRDefault="00010F05" w:rsidP="00010F05">
      <w:pPr>
        <w:tabs>
          <w:tab w:val="left" w:pos="1440"/>
        </w:tabs>
        <w:spacing w:line="460" w:lineRule="exact"/>
        <w:ind w:firstLineChars="200" w:firstLine="420"/>
        <w:rPr>
          <w:rFonts w:eastAsia="宋体-简"/>
          <w:szCs w:val="21"/>
        </w:rPr>
      </w:pPr>
      <w:r>
        <w:rPr>
          <w:rFonts w:eastAsia="宋体-简"/>
          <w:szCs w:val="21"/>
        </w:rPr>
        <w:t>股东自行召集的</w:t>
      </w:r>
      <w:r w:rsidR="009A154E">
        <w:rPr>
          <w:rFonts w:eastAsia="宋体-简"/>
          <w:szCs w:val="21"/>
        </w:rPr>
        <w:t>股东会</w:t>
      </w:r>
      <w:r>
        <w:rPr>
          <w:rFonts w:eastAsia="宋体-简"/>
          <w:szCs w:val="21"/>
        </w:rPr>
        <w:t>，由召集人</w:t>
      </w:r>
      <w:r w:rsidR="002B57D5">
        <w:rPr>
          <w:rFonts w:eastAsia="宋体-简" w:hint="eastAsia"/>
          <w:szCs w:val="21"/>
        </w:rPr>
        <w:t>或者其</w:t>
      </w:r>
      <w:r>
        <w:rPr>
          <w:rFonts w:eastAsia="宋体-简"/>
          <w:szCs w:val="21"/>
        </w:rPr>
        <w:t>推举代表主持。</w:t>
      </w:r>
    </w:p>
    <w:p w14:paraId="2D79D19A" w14:textId="318BA712" w:rsidR="002E7047" w:rsidRDefault="00010F05" w:rsidP="00BE390F">
      <w:pPr>
        <w:tabs>
          <w:tab w:val="left" w:pos="1440"/>
        </w:tabs>
        <w:spacing w:line="460" w:lineRule="exact"/>
        <w:ind w:firstLineChars="200" w:firstLine="420"/>
        <w:rPr>
          <w:rFonts w:eastAsia="宋体-简"/>
          <w:szCs w:val="21"/>
        </w:rPr>
      </w:pPr>
      <w:r>
        <w:rPr>
          <w:rFonts w:eastAsia="宋体-简"/>
          <w:szCs w:val="21"/>
        </w:rPr>
        <w:t>召开</w:t>
      </w:r>
      <w:r w:rsidR="009A154E">
        <w:rPr>
          <w:rFonts w:eastAsia="宋体-简"/>
          <w:szCs w:val="21"/>
        </w:rPr>
        <w:t>股东会</w:t>
      </w:r>
      <w:r>
        <w:rPr>
          <w:rFonts w:eastAsia="宋体-简"/>
          <w:szCs w:val="21"/>
        </w:rPr>
        <w:t>时，会议主持人违反议事规则使</w:t>
      </w:r>
      <w:r w:rsidR="009A154E">
        <w:rPr>
          <w:rFonts w:eastAsia="宋体-简"/>
          <w:szCs w:val="21"/>
        </w:rPr>
        <w:t>股东会</w:t>
      </w:r>
      <w:r>
        <w:rPr>
          <w:rFonts w:eastAsia="宋体-简"/>
          <w:szCs w:val="21"/>
        </w:rPr>
        <w:t>无法继续进行的，经出席</w:t>
      </w:r>
      <w:r w:rsidR="009A154E">
        <w:rPr>
          <w:rFonts w:eastAsia="宋体-简"/>
          <w:szCs w:val="21"/>
        </w:rPr>
        <w:t>股东会</w:t>
      </w:r>
      <w:r>
        <w:rPr>
          <w:rFonts w:eastAsia="宋体-简"/>
          <w:szCs w:val="21"/>
        </w:rPr>
        <w:t>有表决权过半数的股东同意，</w:t>
      </w:r>
      <w:r w:rsidR="009A154E">
        <w:rPr>
          <w:rFonts w:eastAsia="宋体-简"/>
          <w:szCs w:val="21"/>
        </w:rPr>
        <w:t>股东会</w:t>
      </w:r>
      <w:r>
        <w:rPr>
          <w:rFonts w:eastAsia="宋体-简"/>
          <w:szCs w:val="21"/>
        </w:rPr>
        <w:t>可推举一人担任会议主持人，继续开会。</w:t>
      </w:r>
    </w:p>
    <w:p w14:paraId="612387AC" w14:textId="66DCDC99"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 xml:space="preserve">  </w:t>
      </w:r>
      <w:r w:rsidR="0091035D" w:rsidRPr="00B21144">
        <w:rPr>
          <w:rFonts w:eastAsia="宋体-简" w:hint="eastAsia"/>
          <w:sz w:val="21"/>
          <w:szCs w:val="21"/>
        </w:rPr>
        <w:t>会议主持人如果对提交表决的决议结果有任何怀疑，可以对所投票</w:t>
      </w:r>
      <w:proofErr w:type="gramStart"/>
      <w:r w:rsidR="0091035D" w:rsidRPr="00B21144">
        <w:rPr>
          <w:rFonts w:eastAsia="宋体-简" w:hint="eastAsia"/>
          <w:sz w:val="21"/>
          <w:szCs w:val="21"/>
        </w:rPr>
        <w:t>数组织</w:t>
      </w:r>
      <w:proofErr w:type="gramEnd"/>
      <w:r w:rsidR="0091035D" w:rsidRPr="00B21144">
        <w:rPr>
          <w:rFonts w:eastAsia="宋体-简" w:hint="eastAsia"/>
          <w:sz w:val="21"/>
          <w:szCs w:val="21"/>
        </w:rPr>
        <w:t>点票；如果会议主持人未进行点票，出席会议的股东或者股东代理人对会议主持人宣布结果有异议的，有权在宣布表决结果后立即要求点票，会议主持人应当立即组织点票</w:t>
      </w:r>
      <w:r w:rsidRPr="00B21144">
        <w:rPr>
          <w:rFonts w:eastAsia="宋体-简"/>
          <w:sz w:val="21"/>
          <w:szCs w:val="21"/>
        </w:rPr>
        <w:t>。</w:t>
      </w:r>
    </w:p>
    <w:p w14:paraId="2B18AABA" w14:textId="6168EE14"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 xml:space="preserve">  </w:t>
      </w:r>
      <w:r w:rsidR="009A154E">
        <w:rPr>
          <w:rFonts w:eastAsia="宋体-简" w:hint="eastAsia"/>
          <w:sz w:val="21"/>
          <w:szCs w:val="21"/>
        </w:rPr>
        <w:t>股东会</w:t>
      </w:r>
      <w:r w:rsidR="00622137" w:rsidRPr="00B21144">
        <w:rPr>
          <w:rFonts w:eastAsia="宋体-简" w:hint="eastAsia"/>
          <w:sz w:val="21"/>
          <w:szCs w:val="21"/>
        </w:rPr>
        <w:t>审议有关关联交易事项时，关联股东不应当参与投票表决，其所代表的有表决权的股份数不计</w:t>
      </w:r>
      <w:proofErr w:type="gramStart"/>
      <w:r w:rsidR="00622137" w:rsidRPr="00B21144">
        <w:rPr>
          <w:rFonts w:eastAsia="宋体-简" w:hint="eastAsia"/>
          <w:sz w:val="21"/>
          <w:szCs w:val="21"/>
        </w:rPr>
        <w:t>入有效</w:t>
      </w:r>
      <w:proofErr w:type="gramEnd"/>
      <w:r w:rsidR="00622137" w:rsidRPr="00B21144">
        <w:rPr>
          <w:rFonts w:eastAsia="宋体-简" w:hint="eastAsia"/>
          <w:sz w:val="21"/>
          <w:szCs w:val="21"/>
        </w:rPr>
        <w:t>表决总数；</w:t>
      </w:r>
      <w:r w:rsidR="009A154E">
        <w:rPr>
          <w:rFonts w:eastAsia="宋体-简" w:hint="eastAsia"/>
          <w:sz w:val="21"/>
          <w:szCs w:val="21"/>
        </w:rPr>
        <w:t>股东会</w:t>
      </w:r>
      <w:r w:rsidR="00622137" w:rsidRPr="00B21144">
        <w:rPr>
          <w:rFonts w:eastAsia="宋体-简" w:hint="eastAsia"/>
          <w:sz w:val="21"/>
          <w:szCs w:val="21"/>
        </w:rPr>
        <w:t>决议的公告应当充分披露非关联股东的表决情况。</w:t>
      </w:r>
    </w:p>
    <w:p w14:paraId="6C5A61DB" w14:textId="77777777" w:rsidR="00B22D35" w:rsidRPr="00A1625B" w:rsidRDefault="002E7047">
      <w:pPr>
        <w:tabs>
          <w:tab w:val="left" w:pos="1440"/>
        </w:tabs>
        <w:spacing w:line="460" w:lineRule="exact"/>
        <w:ind w:firstLineChars="200" w:firstLine="420"/>
        <w:rPr>
          <w:rFonts w:eastAsia="宋体-简"/>
          <w:szCs w:val="21"/>
        </w:rPr>
      </w:pPr>
      <w:r>
        <w:rPr>
          <w:rFonts w:eastAsia="宋体-简"/>
          <w:szCs w:val="21"/>
        </w:rPr>
        <w:t>在公司知情的情况下</w:t>
      </w:r>
      <w:r>
        <w:rPr>
          <w:rFonts w:eastAsia="宋体-简"/>
          <w:szCs w:val="21"/>
        </w:rPr>
        <w:t>,</w:t>
      </w:r>
      <w:r>
        <w:rPr>
          <w:rFonts w:eastAsia="宋体-简"/>
          <w:szCs w:val="21"/>
        </w:rPr>
        <w:t>如果任何股东须按香港联交所证券上市规则于某一事项上放弃表决权或只能投赞成或反对票，任何违反有关规定或限制的股东投票或代表有关股东投票，将不能计入</w:t>
      </w:r>
      <w:r>
        <w:rPr>
          <w:rFonts w:eastAsia="宋体-简"/>
          <w:szCs w:val="21"/>
        </w:rPr>
        <w:lastRenderedPageBreak/>
        <w:t>表决结果内。</w:t>
      </w:r>
    </w:p>
    <w:p w14:paraId="626908EA" w14:textId="118266DC"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对</w:t>
      </w:r>
      <w:r w:rsidR="009A154E">
        <w:rPr>
          <w:rFonts w:eastAsia="宋体-简"/>
          <w:sz w:val="21"/>
          <w:szCs w:val="21"/>
        </w:rPr>
        <w:t>股东会</w:t>
      </w:r>
      <w:r w:rsidRPr="00B21144">
        <w:rPr>
          <w:rFonts w:eastAsia="宋体-简"/>
          <w:sz w:val="21"/>
          <w:szCs w:val="21"/>
        </w:rPr>
        <w:t>到会人数、参会股东持有的股份数额、授权委托书、每一表决事项的表决结果、会议记录、会议程序的合法性等事项，可以进行公证。</w:t>
      </w:r>
    </w:p>
    <w:p w14:paraId="7287EAAC" w14:textId="77777777"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股东可以在公司办公时间免费查阅会议记录复印件。任何股东向公司索取有关会议记录的复印件，公司应当在收到合理费用后七日内把复印件送出。</w:t>
      </w:r>
    </w:p>
    <w:p w14:paraId="6342B760" w14:textId="77777777" w:rsidR="002E7047" w:rsidRDefault="002E7047" w:rsidP="003367A4">
      <w:pPr>
        <w:tabs>
          <w:tab w:val="left" w:pos="1440"/>
        </w:tabs>
        <w:spacing w:line="460" w:lineRule="exact"/>
        <w:rPr>
          <w:rFonts w:eastAsia="宋体-简"/>
          <w:szCs w:val="21"/>
        </w:rPr>
      </w:pPr>
    </w:p>
    <w:p w14:paraId="1181D77D" w14:textId="77777777" w:rsidR="000B1F08" w:rsidRDefault="000B1F08" w:rsidP="003367A4">
      <w:pPr>
        <w:tabs>
          <w:tab w:val="left" w:pos="1440"/>
        </w:tabs>
        <w:spacing w:line="460" w:lineRule="exact"/>
        <w:ind w:firstLineChars="200" w:firstLine="420"/>
        <w:rPr>
          <w:rFonts w:eastAsia="宋体-简"/>
          <w:szCs w:val="21"/>
        </w:rPr>
      </w:pPr>
    </w:p>
    <w:p w14:paraId="3D348252" w14:textId="41A54C6B" w:rsidR="002E7047" w:rsidRPr="003367A4" w:rsidRDefault="002E7047">
      <w:pPr>
        <w:tabs>
          <w:tab w:val="left" w:pos="1440"/>
        </w:tabs>
        <w:spacing w:line="460" w:lineRule="exact"/>
        <w:ind w:firstLineChars="200" w:firstLine="422"/>
        <w:jc w:val="center"/>
        <w:outlineLvl w:val="0"/>
        <w:rPr>
          <w:rFonts w:eastAsia="宋体-简"/>
          <w:b/>
          <w:szCs w:val="21"/>
        </w:rPr>
      </w:pPr>
      <w:bookmarkStart w:id="31" w:name="_Toc534816242"/>
      <w:bookmarkStart w:id="32" w:name="_Toc793003641"/>
      <w:bookmarkStart w:id="33" w:name="_Toc155261337"/>
      <w:r w:rsidRPr="003367A4">
        <w:rPr>
          <w:rFonts w:eastAsia="宋体-简"/>
          <w:b/>
          <w:szCs w:val="21"/>
        </w:rPr>
        <w:t>第</w:t>
      </w:r>
      <w:r w:rsidR="001D2E9D">
        <w:rPr>
          <w:rFonts w:eastAsia="宋体-简" w:hint="eastAsia"/>
          <w:b/>
          <w:szCs w:val="21"/>
        </w:rPr>
        <w:t>九</w:t>
      </w:r>
      <w:r w:rsidRPr="003367A4">
        <w:rPr>
          <w:rFonts w:eastAsia="宋体-简"/>
          <w:b/>
          <w:szCs w:val="21"/>
        </w:rPr>
        <w:t>章</w:t>
      </w:r>
      <w:r w:rsidRPr="003367A4">
        <w:rPr>
          <w:rFonts w:eastAsia="宋体-简"/>
          <w:b/>
          <w:szCs w:val="21"/>
        </w:rPr>
        <w:t xml:space="preserve">  </w:t>
      </w:r>
      <w:r w:rsidRPr="003367A4">
        <w:rPr>
          <w:rFonts w:eastAsia="宋体-简"/>
          <w:b/>
          <w:szCs w:val="21"/>
        </w:rPr>
        <w:t>类别股东表决的特别程序</w:t>
      </w:r>
      <w:bookmarkEnd w:id="31"/>
      <w:bookmarkEnd w:id="32"/>
      <w:bookmarkEnd w:id="33"/>
    </w:p>
    <w:p w14:paraId="22784833" w14:textId="445D90FA" w:rsidR="002E7047" w:rsidRPr="003367A4" w:rsidRDefault="002E7047" w:rsidP="003367A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3367A4">
        <w:rPr>
          <w:rFonts w:eastAsia="宋体-简"/>
          <w:sz w:val="21"/>
          <w:szCs w:val="21"/>
        </w:rPr>
        <w:t>持有不同种类股份的股东，为类别股东。</w:t>
      </w:r>
    </w:p>
    <w:p w14:paraId="7B76A025" w14:textId="77777777" w:rsidR="002E7047" w:rsidRDefault="002E7047">
      <w:pPr>
        <w:tabs>
          <w:tab w:val="left" w:pos="1440"/>
        </w:tabs>
        <w:spacing w:line="460" w:lineRule="exact"/>
        <w:ind w:firstLineChars="200" w:firstLine="420"/>
        <w:rPr>
          <w:rFonts w:eastAsia="宋体-简"/>
          <w:szCs w:val="21"/>
        </w:rPr>
      </w:pPr>
      <w:r>
        <w:rPr>
          <w:rFonts w:eastAsia="宋体-简"/>
          <w:szCs w:val="21"/>
        </w:rPr>
        <w:t>类别股东依据法律、行政法规和公司章程的规定，享有权利和承担义务。</w:t>
      </w:r>
    </w:p>
    <w:p w14:paraId="10EAA08F" w14:textId="56526EBD" w:rsidR="002E7047" w:rsidRPr="003367A4" w:rsidRDefault="002E7047" w:rsidP="003367A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3367A4">
        <w:rPr>
          <w:rFonts w:eastAsia="宋体-简"/>
          <w:sz w:val="21"/>
          <w:szCs w:val="21"/>
        </w:rPr>
        <w:t>公司拟变更或者废除类别股东的权利，应当经</w:t>
      </w:r>
      <w:r w:rsidR="009A154E">
        <w:rPr>
          <w:rFonts w:eastAsia="宋体-简"/>
          <w:sz w:val="21"/>
          <w:szCs w:val="21"/>
        </w:rPr>
        <w:t>股东会</w:t>
      </w:r>
      <w:r w:rsidRPr="003367A4">
        <w:rPr>
          <w:rFonts w:eastAsia="宋体-简"/>
          <w:sz w:val="21"/>
          <w:szCs w:val="21"/>
        </w:rPr>
        <w:t>以特别决议通过和经受影响的类别股东在按第一百</w:t>
      </w:r>
      <w:r w:rsidR="007C72C9">
        <w:rPr>
          <w:rFonts w:eastAsia="宋体-简" w:hint="eastAsia"/>
          <w:sz w:val="21"/>
          <w:szCs w:val="21"/>
        </w:rPr>
        <w:t>二十一</w:t>
      </w:r>
      <w:r w:rsidRPr="003367A4">
        <w:rPr>
          <w:rFonts w:eastAsia="宋体-简"/>
          <w:sz w:val="21"/>
          <w:szCs w:val="21"/>
        </w:rPr>
        <w:t>条至第一百</w:t>
      </w:r>
      <w:r w:rsidR="00F009B2">
        <w:rPr>
          <w:rFonts w:eastAsia="宋体-简" w:hint="eastAsia"/>
          <w:sz w:val="21"/>
          <w:szCs w:val="21"/>
        </w:rPr>
        <w:t>二十</w:t>
      </w:r>
      <w:r w:rsidR="007C72C9">
        <w:rPr>
          <w:rFonts w:eastAsia="宋体-简" w:hint="eastAsia"/>
          <w:sz w:val="21"/>
          <w:szCs w:val="21"/>
        </w:rPr>
        <w:t>四</w:t>
      </w:r>
      <w:r w:rsidRPr="003367A4">
        <w:rPr>
          <w:rFonts w:eastAsia="宋体-简"/>
          <w:sz w:val="21"/>
          <w:szCs w:val="21"/>
        </w:rPr>
        <w:t>条分别召集的股东会议上通过，方可进行。</w:t>
      </w:r>
    </w:p>
    <w:p w14:paraId="141E3DD5" w14:textId="7767743D" w:rsidR="002E7047" w:rsidRPr="003367A4" w:rsidRDefault="002E7047" w:rsidP="003367A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3367A4">
        <w:rPr>
          <w:rFonts w:eastAsia="宋体-简"/>
          <w:sz w:val="21"/>
          <w:szCs w:val="21"/>
        </w:rPr>
        <w:t>下列情形应当视为变更或者废除某类别股东的权利：</w:t>
      </w:r>
    </w:p>
    <w:p w14:paraId="6736CA7A" w14:textId="77777777" w:rsidR="002E7047" w:rsidRDefault="002E7047">
      <w:pPr>
        <w:tabs>
          <w:tab w:val="left" w:pos="1440"/>
        </w:tabs>
        <w:spacing w:line="460" w:lineRule="exact"/>
        <w:ind w:firstLineChars="200" w:firstLine="420"/>
        <w:rPr>
          <w:rFonts w:eastAsia="宋体-简"/>
          <w:szCs w:val="21"/>
        </w:rPr>
      </w:pPr>
      <w:r>
        <w:rPr>
          <w:rFonts w:eastAsia="宋体-简"/>
          <w:szCs w:val="21"/>
        </w:rPr>
        <w:t>（一）增加或者减少该类别股份的数目，或者增加或减少与该类别股份享有同等或者更多的表决权、分配权、其他特权的类别股份的数目；</w:t>
      </w:r>
    </w:p>
    <w:p w14:paraId="3C0289B4" w14:textId="77777777" w:rsidR="002E7047" w:rsidRDefault="002E7047">
      <w:pPr>
        <w:tabs>
          <w:tab w:val="left" w:pos="1440"/>
        </w:tabs>
        <w:spacing w:line="460" w:lineRule="exact"/>
        <w:ind w:firstLineChars="200" w:firstLine="420"/>
        <w:rPr>
          <w:rFonts w:eastAsia="宋体-简"/>
          <w:szCs w:val="21"/>
        </w:rPr>
      </w:pPr>
      <w:r>
        <w:rPr>
          <w:rFonts w:eastAsia="宋体-简"/>
          <w:szCs w:val="21"/>
        </w:rPr>
        <w:t>（二）将该类别股份的全部或者</w:t>
      </w:r>
      <w:proofErr w:type="gramStart"/>
      <w:r>
        <w:rPr>
          <w:rFonts w:eastAsia="宋体-简"/>
          <w:szCs w:val="21"/>
        </w:rPr>
        <w:t>部份换作</w:t>
      </w:r>
      <w:proofErr w:type="gramEnd"/>
      <w:r>
        <w:rPr>
          <w:rFonts w:eastAsia="宋体-简"/>
          <w:szCs w:val="21"/>
        </w:rPr>
        <w:t>其他类别，或者将另一类别的股份的全部或者</w:t>
      </w:r>
      <w:proofErr w:type="gramStart"/>
      <w:r>
        <w:rPr>
          <w:rFonts w:eastAsia="宋体-简"/>
          <w:szCs w:val="21"/>
        </w:rPr>
        <w:t>部份换作</w:t>
      </w:r>
      <w:proofErr w:type="gramEnd"/>
      <w:r>
        <w:rPr>
          <w:rFonts w:eastAsia="宋体-简"/>
          <w:szCs w:val="21"/>
        </w:rPr>
        <w:t>该类别股份或者授予该等转换权；</w:t>
      </w:r>
    </w:p>
    <w:p w14:paraId="4869A0FF" w14:textId="77777777" w:rsidR="002E7047" w:rsidRDefault="002E7047">
      <w:pPr>
        <w:tabs>
          <w:tab w:val="left" w:pos="1440"/>
        </w:tabs>
        <w:spacing w:line="460" w:lineRule="exact"/>
        <w:ind w:firstLineChars="200" w:firstLine="420"/>
        <w:rPr>
          <w:rFonts w:eastAsia="宋体-简"/>
          <w:szCs w:val="21"/>
        </w:rPr>
      </w:pPr>
      <w:r>
        <w:rPr>
          <w:rFonts w:eastAsia="宋体-简"/>
          <w:szCs w:val="21"/>
        </w:rPr>
        <w:t>（三）取消或者减少该类别股份所具有的、取得已产生的股利或者累积股利的权利；</w:t>
      </w:r>
    </w:p>
    <w:p w14:paraId="175231FA" w14:textId="77777777" w:rsidR="002E7047" w:rsidRDefault="002E7047">
      <w:pPr>
        <w:tabs>
          <w:tab w:val="left" w:pos="1440"/>
        </w:tabs>
        <w:spacing w:line="460" w:lineRule="exact"/>
        <w:ind w:firstLineChars="200" w:firstLine="420"/>
        <w:rPr>
          <w:rFonts w:eastAsia="宋体-简"/>
          <w:szCs w:val="21"/>
        </w:rPr>
      </w:pPr>
      <w:r>
        <w:rPr>
          <w:rFonts w:eastAsia="宋体-简"/>
          <w:szCs w:val="21"/>
        </w:rPr>
        <w:t>（四）减少或者取消该类别股份所具有的优先取得股利或者在公司清算中优先取得财产分配的权利；</w:t>
      </w:r>
    </w:p>
    <w:p w14:paraId="47540768" w14:textId="77777777" w:rsidR="002E7047" w:rsidRDefault="002E7047">
      <w:pPr>
        <w:tabs>
          <w:tab w:val="left" w:pos="1440"/>
        </w:tabs>
        <w:spacing w:line="460" w:lineRule="exact"/>
        <w:ind w:firstLineChars="200" w:firstLine="420"/>
        <w:rPr>
          <w:rFonts w:eastAsia="宋体-简"/>
          <w:szCs w:val="21"/>
        </w:rPr>
      </w:pPr>
      <w:r>
        <w:rPr>
          <w:rFonts w:eastAsia="宋体-简"/>
          <w:szCs w:val="21"/>
        </w:rPr>
        <w:t>（五）增加、取消或减少该类别股份所具有的转换股份权、选择权、表决权、转让权、优先配售权、取得公司证券的权利；</w:t>
      </w:r>
    </w:p>
    <w:p w14:paraId="7DACF479" w14:textId="77777777" w:rsidR="002E7047" w:rsidRDefault="002E7047">
      <w:pPr>
        <w:tabs>
          <w:tab w:val="left" w:pos="1440"/>
        </w:tabs>
        <w:spacing w:line="460" w:lineRule="exact"/>
        <w:ind w:firstLineChars="200" w:firstLine="420"/>
        <w:rPr>
          <w:rFonts w:eastAsia="宋体-简"/>
          <w:szCs w:val="21"/>
        </w:rPr>
      </w:pPr>
      <w:r>
        <w:rPr>
          <w:rFonts w:eastAsia="宋体-简"/>
          <w:szCs w:val="21"/>
        </w:rPr>
        <w:t>（六）取消或者减少该类别股份所具有的，以</w:t>
      </w:r>
      <w:proofErr w:type="gramStart"/>
      <w:r>
        <w:rPr>
          <w:rFonts w:eastAsia="宋体-简"/>
          <w:szCs w:val="21"/>
        </w:rPr>
        <w:t>特定货币</w:t>
      </w:r>
      <w:proofErr w:type="gramEnd"/>
      <w:r>
        <w:rPr>
          <w:rFonts w:eastAsia="宋体-简"/>
          <w:szCs w:val="21"/>
        </w:rPr>
        <w:t>收取公司应付款项的权利；</w:t>
      </w:r>
    </w:p>
    <w:p w14:paraId="6F2BC209" w14:textId="77777777" w:rsidR="002E7047" w:rsidRDefault="002E7047">
      <w:pPr>
        <w:tabs>
          <w:tab w:val="left" w:pos="1440"/>
        </w:tabs>
        <w:spacing w:line="460" w:lineRule="exact"/>
        <w:ind w:firstLineChars="200" w:firstLine="420"/>
        <w:rPr>
          <w:rFonts w:eastAsia="宋体-简"/>
          <w:szCs w:val="21"/>
        </w:rPr>
      </w:pPr>
      <w:r>
        <w:rPr>
          <w:rFonts w:eastAsia="宋体-简"/>
          <w:szCs w:val="21"/>
        </w:rPr>
        <w:t>（七）设立与该类别股份享有同等或者更多表决权、分配权或者其他特权的新类别；</w:t>
      </w:r>
    </w:p>
    <w:p w14:paraId="7CBFCBAD" w14:textId="77777777" w:rsidR="002E7047" w:rsidRDefault="002E7047">
      <w:pPr>
        <w:tabs>
          <w:tab w:val="left" w:pos="1440"/>
        </w:tabs>
        <w:spacing w:line="460" w:lineRule="exact"/>
        <w:ind w:firstLineChars="200" w:firstLine="420"/>
        <w:rPr>
          <w:rFonts w:eastAsia="宋体-简"/>
          <w:szCs w:val="21"/>
        </w:rPr>
      </w:pPr>
      <w:r>
        <w:rPr>
          <w:rFonts w:eastAsia="宋体-简"/>
          <w:szCs w:val="21"/>
        </w:rPr>
        <w:t>（八）对该类别股份的转让或所有权加以限制或者增加该等限制；</w:t>
      </w:r>
    </w:p>
    <w:p w14:paraId="64F5A827" w14:textId="77777777" w:rsidR="002E7047" w:rsidRDefault="002E7047">
      <w:pPr>
        <w:tabs>
          <w:tab w:val="left" w:pos="1440"/>
        </w:tabs>
        <w:spacing w:line="460" w:lineRule="exact"/>
        <w:ind w:firstLineChars="200" w:firstLine="420"/>
        <w:rPr>
          <w:rFonts w:eastAsia="宋体-简"/>
          <w:szCs w:val="21"/>
        </w:rPr>
      </w:pPr>
      <w:r>
        <w:rPr>
          <w:rFonts w:eastAsia="宋体-简"/>
          <w:szCs w:val="21"/>
        </w:rPr>
        <w:t>（九）发行该类别或者另一类别的股份认购权或者转换股份的权利；</w:t>
      </w:r>
    </w:p>
    <w:p w14:paraId="3F40C732" w14:textId="77777777" w:rsidR="002E7047" w:rsidRDefault="002E7047">
      <w:pPr>
        <w:tabs>
          <w:tab w:val="left" w:pos="1440"/>
        </w:tabs>
        <w:spacing w:line="460" w:lineRule="exact"/>
        <w:ind w:firstLineChars="200" w:firstLine="420"/>
        <w:rPr>
          <w:rFonts w:eastAsia="宋体-简"/>
          <w:szCs w:val="21"/>
        </w:rPr>
      </w:pPr>
      <w:r>
        <w:rPr>
          <w:rFonts w:eastAsia="宋体-简"/>
          <w:szCs w:val="21"/>
        </w:rPr>
        <w:t>（十）增加其他类别股份的权利和特权；</w:t>
      </w:r>
    </w:p>
    <w:p w14:paraId="332699A3" w14:textId="77777777" w:rsidR="002E7047" w:rsidRDefault="002E7047">
      <w:pPr>
        <w:tabs>
          <w:tab w:val="left" w:pos="1440"/>
        </w:tabs>
        <w:spacing w:line="460" w:lineRule="exact"/>
        <w:ind w:firstLineChars="200" w:firstLine="420"/>
        <w:rPr>
          <w:rFonts w:eastAsia="宋体-简"/>
          <w:szCs w:val="21"/>
        </w:rPr>
      </w:pPr>
      <w:r>
        <w:rPr>
          <w:rFonts w:eastAsia="宋体-简"/>
          <w:szCs w:val="21"/>
        </w:rPr>
        <w:t>（十一）公司改组方案会构成不同类别股东在改组中不按比例地承担责任；</w:t>
      </w:r>
    </w:p>
    <w:p w14:paraId="6AE0DF33" w14:textId="77777777" w:rsidR="002E7047" w:rsidRDefault="002E7047">
      <w:pPr>
        <w:tabs>
          <w:tab w:val="left" w:pos="1440"/>
        </w:tabs>
        <w:spacing w:line="460" w:lineRule="exact"/>
        <w:ind w:firstLineChars="200" w:firstLine="420"/>
        <w:rPr>
          <w:rFonts w:eastAsia="宋体-简"/>
          <w:szCs w:val="21"/>
        </w:rPr>
      </w:pPr>
      <w:r>
        <w:rPr>
          <w:rFonts w:eastAsia="宋体-简"/>
          <w:szCs w:val="21"/>
        </w:rPr>
        <w:t>（十二）修改或者废除本章所规定的条款。</w:t>
      </w:r>
    </w:p>
    <w:p w14:paraId="4FDF9153" w14:textId="336F3A07" w:rsidR="002E7047" w:rsidRPr="003367A4" w:rsidRDefault="002E7047" w:rsidP="003367A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3367A4">
        <w:rPr>
          <w:rFonts w:eastAsia="宋体-简"/>
          <w:sz w:val="21"/>
          <w:szCs w:val="21"/>
        </w:rPr>
        <w:t>受影响的类别股东，无论原来在</w:t>
      </w:r>
      <w:r w:rsidR="009A154E">
        <w:rPr>
          <w:rFonts w:eastAsia="宋体-简"/>
          <w:sz w:val="21"/>
          <w:szCs w:val="21"/>
        </w:rPr>
        <w:t>股东会</w:t>
      </w:r>
      <w:r w:rsidRPr="003367A4">
        <w:rPr>
          <w:rFonts w:eastAsia="宋体-简"/>
          <w:sz w:val="21"/>
          <w:szCs w:val="21"/>
        </w:rPr>
        <w:t>上是否有表决权，在涉及第一百</w:t>
      </w:r>
      <w:r w:rsidR="00F009B2">
        <w:rPr>
          <w:rFonts w:eastAsia="宋体-简" w:hint="eastAsia"/>
          <w:sz w:val="21"/>
          <w:szCs w:val="21"/>
        </w:rPr>
        <w:t>一</w:t>
      </w:r>
      <w:r w:rsidRPr="003367A4">
        <w:rPr>
          <w:rFonts w:eastAsia="宋体-简"/>
          <w:sz w:val="21"/>
          <w:szCs w:val="21"/>
        </w:rPr>
        <w:t>十</w:t>
      </w:r>
      <w:r w:rsidR="007C72C9">
        <w:rPr>
          <w:rFonts w:eastAsia="宋体-简" w:hint="eastAsia"/>
          <w:sz w:val="21"/>
          <w:szCs w:val="21"/>
        </w:rPr>
        <w:t>九</w:t>
      </w:r>
      <w:r w:rsidRPr="003367A4">
        <w:rPr>
          <w:rFonts w:eastAsia="宋体-简"/>
          <w:sz w:val="21"/>
          <w:szCs w:val="21"/>
        </w:rPr>
        <w:t>条（二）至（八）、（十一）至（十二）项的事项时，在类别股东会上具有表决权，但有利害关系的股东在类别股东会上没有表决权。</w:t>
      </w:r>
    </w:p>
    <w:p w14:paraId="4ED70946" w14:textId="77777777" w:rsidR="002E7047" w:rsidRDefault="002E7047">
      <w:pPr>
        <w:tabs>
          <w:tab w:val="left" w:pos="1440"/>
        </w:tabs>
        <w:spacing w:line="460" w:lineRule="exact"/>
        <w:ind w:firstLineChars="200" w:firstLine="420"/>
        <w:rPr>
          <w:rFonts w:eastAsia="宋体-简"/>
          <w:szCs w:val="21"/>
        </w:rPr>
      </w:pPr>
      <w:r>
        <w:rPr>
          <w:rFonts w:eastAsia="宋体-简"/>
          <w:szCs w:val="21"/>
        </w:rPr>
        <w:lastRenderedPageBreak/>
        <w:t>前款所述有利害关系股东的含义如下：</w:t>
      </w:r>
    </w:p>
    <w:p w14:paraId="2A8BA064" w14:textId="446D050B" w:rsidR="002E7047" w:rsidRDefault="002E7047">
      <w:pPr>
        <w:tabs>
          <w:tab w:val="left" w:pos="1440"/>
        </w:tabs>
        <w:spacing w:line="460" w:lineRule="exact"/>
        <w:ind w:firstLineChars="200" w:firstLine="420"/>
        <w:rPr>
          <w:rFonts w:eastAsia="宋体-简"/>
          <w:szCs w:val="21"/>
        </w:rPr>
      </w:pPr>
      <w:r>
        <w:rPr>
          <w:rFonts w:eastAsia="宋体-简"/>
          <w:szCs w:val="21"/>
        </w:rPr>
        <w:t>（一）在公司按本章程第</w:t>
      </w:r>
      <w:r w:rsidR="003367A4">
        <w:rPr>
          <w:rFonts w:eastAsia="宋体-简" w:hint="eastAsia"/>
          <w:szCs w:val="21"/>
        </w:rPr>
        <w:t>二十</w:t>
      </w:r>
      <w:r w:rsidR="007C72C9">
        <w:rPr>
          <w:rFonts w:eastAsia="宋体-简" w:hint="eastAsia"/>
          <w:szCs w:val="21"/>
        </w:rPr>
        <w:t>七</w:t>
      </w:r>
      <w:r>
        <w:rPr>
          <w:rFonts w:eastAsia="宋体-简"/>
          <w:szCs w:val="21"/>
        </w:rPr>
        <w:t>条的规定向全体股东按照相同比例发出购回要约或者在证券交易所通过公开交易方式购回自己股份的情况下，</w:t>
      </w:r>
      <w:r>
        <w:rPr>
          <w:rFonts w:eastAsia="宋体-简"/>
          <w:szCs w:val="21"/>
        </w:rPr>
        <w:t>“</w:t>
      </w:r>
      <w:r>
        <w:rPr>
          <w:rFonts w:eastAsia="宋体-简"/>
          <w:szCs w:val="21"/>
        </w:rPr>
        <w:t>有利害关系的股东</w:t>
      </w:r>
      <w:r>
        <w:rPr>
          <w:rFonts w:eastAsia="宋体-简"/>
          <w:szCs w:val="21"/>
        </w:rPr>
        <w:t>”</w:t>
      </w:r>
      <w:r>
        <w:rPr>
          <w:rFonts w:eastAsia="宋体-简"/>
          <w:szCs w:val="21"/>
        </w:rPr>
        <w:t>是指本章程第</w:t>
      </w:r>
      <w:r w:rsidR="00626CDA">
        <w:rPr>
          <w:rFonts w:eastAsia="宋体-简" w:hint="eastAsia"/>
          <w:szCs w:val="21"/>
        </w:rPr>
        <w:t>五十</w:t>
      </w:r>
      <w:r w:rsidR="00470CDD">
        <w:rPr>
          <w:rFonts w:eastAsia="宋体-简" w:hint="eastAsia"/>
          <w:szCs w:val="21"/>
        </w:rPr>
        <w:t>二</w:t>
      </w:r>
      <w:r>
        <w:rPr>
          <w:rFonts w:eastAsia="宋体-简"/>
          <w:szCs w:val="21"/>
        </w:rPr>
        <w:t>条所定义的控股股东。</w:t>
      </w:r>
    </w:p>
    <w:p w14:paraId="4994EDA0" w14:textId="256747C5" w:rsidR="002E7047" w:rsidRDefault="002E7047">
      <w:pPr>
        <w:tabs>
          <w:tab w:val="left" w:pos="1440"/>
        </w:tabs>
        <w:spacing w:line="460" w:lineRule="exact"/>
        <w:ind w:firstLineChars="200" w:firstLine="420"/>
        <w:rPr>
          <w:rFonts w:eastAsia="宋体-简"/>
          <w:szCs w:val="21"/>
        </w:rPr>
      </w:pPr>
      <w:r>
        <w:rPr>
          <w:rFonts w:eastAsia="宋体-简"/>
          <w:szCs w:val="21"/>
        </w:rPr>
        <w:t>（二）在公司按照本章程第</w:t>
      </w:r>
      <w:r w:rsidR="009C7438">
        <w:rPr>
          <w:rFonts w:eastAsia="宋体-简" w:hint="eastAsia"/>
          <w:szCs w:val="21"/>
        </w:rPr>
        <w:t>二十</w:t>
      </w:r>
      <w:r w:rsidR="00626CDA">
        <w:rPr>
          <w:rFonts w:eastAsia="宋体-简" w:hint="eastAsia"/>
          <w:szCs w:val="21"/>
        </w:rPr>
        <w:t>七</w:t>
      </w:r>
      <w:r>
        <w:rPr>
          <w:rFonts w:eastAsia="宋体-简"/>
          <w:szCs w:val="21"/>
        </w:rPr>
        <w:t>条的规定在证券交易所外以协议方式购回自己股份情况下，</w:t>
      </w:r>
      <w:r>
        <w:rPr>
          <w:rFonts w:eastAsia="宋体-简"/>
          <w:szCs w:val="21"/>
        </w:rPr>
        <w:t>“</w:t>
      </w:r>
      <w:r>
        <w:rPr>
          <w:rFonts w:eastAsia="宋体-简"/>
          <w:szCs w:val="21"/>
        </w:rPr>
        <w:t>有利害关系的股东</w:t>
      </w:r>
      <w:r>
        <w:rPr>
          <w:rFonts w:eastAsia="宋体-简"/>
          <w:szCs w:val="21"/>
        </w:rPr>
        <w:t>”</w:t>
      </w:r>
      <w:r>
        <w:rPr>
          <w:rFonts w:eastAsia="宋体-简"/>
          <w:szCs w:val="21"/>
        </w:rPr>
        <w:t>是指与该协议有关的股东。</w:t>
      </w:r>
    </w:p>
    <w:p w14:paraId="716CF009" w14:textId="77777777" w:rsidR="002E7047" w:rsidRDefault="002E7047">
      <w:pPr>
        <w:tabs>
          <w:tab w:val="left" w:pos="1440"/>
        </w:tabs>
        <w:spacing w:line="460" w:lineRule="exact"/>
        <w:ind w:firstLineChars="200" w:firstLine="420"/>
        <w:rPr>
          <w:rFonts w:eastAsia="宋体-简"/>
          <w:szCs w:val="21"/>
        </w:rPr>
      </w:pPr>
      <w:r>
        <w:rPr>
          <w:rFonts w:eastAsia="宋体-简"/>
          <w:szCs w:val="21"/>
        </w:rPr>
        <w:t>（三）在公司改组方案中，</w:t>
      </w:r>
      <w:r>
        <w:rPr>
          <w:rFonts w:eastAsia="宋体-简"/>
          <w:szCs w:val="21"/>
        </w:rPr>
        <w:t>“</w:t>
      </w:r>
      <w:r>
        <w:rPr>
          <w:rFonts w:eastAsia="宋体-简"/>
          <w:szCs w:val="21"/>
        </w:rPr>
        <w:t>有利害关系股东</w:t>
      </w:r>
      <w:r>
        <w:rPr>
          <w:rFonts w:eastAsia="宋体-简"/>
          <w:szCs w:val="21"/>
        </w:rPr>
        <w:t>”</w:t>
      </w:r>
      <w:r>
        <w:rPr>
          <w:rFonts w:eastAsia="宋体-简"/>
          <w:szCs w:val="21"/>
        </w:rPr>
        <w:t>是指以低于本类别其他股东的比例承担责任的股东或者与该类别中的其他股东拥有不同利益的股东。</w:t>
      </w:r>
    </w:p>
    <w:p w14:paraId="7B416C19" w14:textId="5902F620" w:rsidR="002E7047" w:rsidRPr="003367A4" w:rsidRDefault="002E7047" w:rsidP="003367A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3367A4">
        <w:rPr>
          <w:rFonts w:eastAsia="宋体-简"/>
          <w:sz w:val="21"/>
          <w:szCs w:val="21"/>
        </w:rPr>
        <w:t>类别股东会的决议，应当经根据本章程第一百</w:t>
      </w:r>
      <w:r w:rsidR="007C72C9">
        <w:rPr>
          <w:rFonts w:eastAsia="宋体-简" w:hint="eastAsia"/>
          <w:sz w:val="21"/>
          <w:szCs w:val="21"/>
        </w:rPr>
        <w:t>二十</w:t>
      </w:r>
      <w:r w:rsidRPr="003367A4">
        <w:rPr>
          <w:rFonts w:eastAsia="宋体-简"/>
          <w:sz w:val="21"/>
          <w:szCs w:val="21"/>
        </w:rPr>
        <w:t>条由出席类别股东会议的有表决权的三分之二以上的股权表决通过，方可做出。</w:t>
      </w:r>
    </w:p>
    <w:p w14:paraId="17DCEB67" w14:textId="61A9173E" w:rsidR="002E7047" w:rsidRPr="003367A4" w:rsidRDefault="002E7047" w:rsidP="003367A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3367A4">
        <w:rPr>
          <w:rFonts w:eastAsia="宋体-简"/>
          <w:sz w:val="21"/>
          <w:szCs w:val="21"/>
        </w:rPr>
        <w:t>公司召开类别股东会议，应当</w:t>
      </w:r>
      <w:r w:rsidRPr="003367A4">
        <w:rPr>
          <w:rFonts w:eastAsia="宋体-简" w:hint="eastAsia"/>
          <w:sz w:val="21"/>
          <w:szCs w:val="21"/>
        </w:rPr>
        <w:t>参照本章程第</w:t>
      </w:r>
      <w:r w:rsidR="009C7438">
        <w:rPr>
          <w:rFonts w:eastAsia="宋体-简" w:hint="eastAsia"/>
          <w:sz w:val="21"/>
          <w:szCs w:val="21"/>
        </w:rPr>
        <w:t>六十</w:t>
      </w:r>
      <w:r w:rsidR="007C72C9">
        <w:rPr>
          <w:rFonts w:eastAsia="宋体-简" w:hint="eastAsia"/>
          <w:sz w:val="21"/>
          <w:szCs w:val="21"/>
        </w:rPr>
        <w:t>七</w:t>
      </w:r>
      <w:r w:rsidRPr="003367A4">
        <w:rPr>
          <w:rFonts w:eastAsia="宋体-简" w:hint="eastAsia"/>
          <w:sz w:val="21"/>
          <w:szCs w:val="21"/>
        </w:rPr>
        <w:t>条关于召开临时</w:t>
      </w:r>
      <w:r w:rsidR="009A154E">
        <w:rPr>
          <w:rFonts w:eastAsia="宋体-简" w:hint="eastAsia"/>
          <w:sz w:val="21"/>
          <w:szCs w:val="21"/>
        </w:rPr>
        <w:t>股东会</w:t>
      </w:r>
      <w:r w:rsidRPr="003367A4">
        <w:rPr>
          <w:rFonts w:eastAsia="宋体-简" w:hint="eastAsia"/>
          <w:sz w:val="21"/>
          <w:szCs w:val="21"/>
        </w:rPr>
        <w:t>的通知时限要求发出通知，将会议</w:t>
      </w:r>
      <w:proofErr w:type="gramStart"/>
      <w:r w:rsidRPr="003367A4">
        <w:rPr>
          <w:rFonts w:eastAsia="宋体-简" w:hint="eastAsia"/>
          <w:sz w:val="21"/>
          <w:szCs w:val="21"/>
        </w:rPr>
        <w:t>拟审议</w:t>
      </w:r>
      <w:proofErr w:type="gramEnd"/>
      <w:r w:rsidRPr="003367A4">
        <w:rPr>
          <w:rFonts w:eastAsia="宋体-简" w:hint="eastAsia"/>
          <w:sz w:val="21"/>
          <w:szCs w:val="21"/>
        </w:rPr>
        <w:t>的事项以及开会日期和地点告知所有该类别股份的在册股东。</w:t>
      </w:r>
    </w:p>
    <w:p w14:paraId="113F8CB0" w14:textId="2193744A" w:rsidR="002E7047" w:rsidRPr="003367A4" w:rsidRDefault="002E7047" w:rsidP="003367A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3367A4">
        <w:rPr>
          <w:rFonts w:eastAsia="宋体-简"/>
          <w:sz w:val="21"/>
          <w:szCs w:val="21"/>
        </w:rPr>
        <w:t>类别股东会议的通知只须送给有权在该会议上表决的股东。</w:t>
      </w:r>
    </w:p>
    <w:p w14:paraId="4E04ED3D" w14:textId="0B11DE59" w:rsidR="002E7047" w:rsidRDefault="002E7047">
      <w:pPr>
        <w:tabs>
          <w:tab w:val="left" w:pos="1440"/>
        </w:tabs>
        <w:spacing w:line="460" w:lineRule="exact"/>
        <w:ind w:firstLineChars="200" w:firstLine="420"/>
        <w:rPr>
          <w:rFonts w:eastAsia="宋体-简"/>
          <w:szCs w:val="21"/>
        </w:rPr>
      </w:pPr>
      <w:r>
        <w:rPr>
          <w:rFonts w:eastAsia="宋体-简"/>
          <w:szCs w:val="21"/>
        </w:rPr>
        <w:t>类别股东会议应当以与</w:t>
      </w:r>
      <w:r w:rsidR="009A154E">
        <w:rPr>
          <w:rFonts w:eastAsia="宋体-简"/>
          <w:szCs w:val="21"/>
        </w:rPr>
        <w:t>股东会</w:t>
      </w:r>
      <w:r>
        <w:rPr>
          <w:rFonts w:eastAsia="宋体-简"/>
          <w:szCs w:val="21"/>
        </w:rPr>
        <w:t>尽可能相同的程序举行，公司章程中有关</w:t>
      </w:r>
      <w:r w:rsidR="009A154E">
        <w:rPr>
          <w:rFonts w:eastAsia="宋体-简"/>
          <w:szCs w:val="21"/>
        </w:rPr>
        <w:t>股东会</w:t>
      </w:r>
      <w:r>
        <w:rPr>
          <w:rFonts w:eastAsia="宋体-简"/>
          <w:szCs w:val="21"/>
        </w:rPr>
        <w:t>举行程序的条款适用于类别股东会议。</w:t>
      </w:r>
    </w:p>
    <w:p w14:paraId="2E0E2AEE" w14:textId="2EED9BC3" w:rsidR="002E7047" w:rsidRPr="003367A4" w:rsidRDefault="002E7047" w:rsidP="003367A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3367A4">
        <w:rPr>
          <w:rFonts w:eastAsia="宋体-简"/>
          <w:sz w:val="21"/>
          <w:szCs w:val="21"/>
        </w:rPr>
        <w:t>除其他类别股份股东外，内资股股东和境外上市外资股股东视为不同类别股东。</w:t>
      </w:r>
    </w:p>
    <w:p w14:paraId="7091CA45" w14:textId="77777777" w:rsidR="002E7047" w:rsidRDefault="002E7047">
      <w:pPr>
        <w:tabs>
          <w:tab w:val="left" w:pos="1440"/>
        </w:tabs>
        <w:spacing w:line="460" w:lineRule="exact"/>
        <w:ind w:firstLineChars="200" w:firstLine="420"/>
        <w:rPr>
          <w:rFonts w:eastAsia="宋体-简"/>
          <w:szCs w:val="21"/>
        </w:rPr>
      </w:pPr>
      <w:r>
        <w:rPr>
          <w:rFonts w:eastAsia="宋体-简"/>
          <w:szCs w:val="21"/>
        </w:rPr>
        <w:t>下列情形不适用类别股东表决的特别程序：</w:t>
      </w:r>
    </w:p>
    <w:p w14:paraId="2409A2CB" w14:textId="478BA2D8" w:rsidR="002E7047" w:rsidRDefault="002E7047">
      <w:pPr>
        <w:tabs>
          <w:tab w:val="left" w:pos="1440"/>
        </w:tabs>
        <w:spacing w:line="460" w:lineRule="exact"/>
        <w:ind w:firstLineChars="200" w:firstLine="420"/>
        <w:rPr>
          <w:rFonts w:eastAsia="宋体-简"/>
          <w:szCs w:val="21"/>
        </w:rPr>
      </w:pPr>
      <w:r>
        <w:rPr>
          <w:rFonts w:eastAsia="宋体-简"/>
          <w:szCs w:val="21"/>
        </w:rPr>
        <w:t>（一）经</w:t>
      </w:r>
      <w:r w:rsidR="009A154E">
        <w:rPr>
          <w:rFonts w:eastAsia="宋体-简"/>
          <w:szCs w:val="21"/>
        </w:rPr>
        <w:t>股东会</w:t>
      </w:r>
      <w:r>
        <w:rPr>
          <w:rFonts w:eastAsia="宋体-简"/>
          <w:szCs w:val="21"/>
        </w:rPr>
        <w:t>以特别决议批准，公司每间隔十二个月单独或者同时发行内资股、境外上市外资股，并且拟发行的内资股、境外上市外资股的数量各自不超过该类已发行在外股份的百分之二十的；</w:t>
      </w:r>
    </w:p>
    <w:p w14:paraId="20B7049D" w14:textId="77777777" w:rsidR="002E7047" w:rsidRDefault="002E7047">
      <w:pPr>
        <w:tabs>
          <w:tab w:val="left" w:pos="1440"/>
        </w:tabs>
        <w:spacing w:line="460" w:lineRule="exact"/>
        <w:ind w:firstLineChars="200" w:firstLine="420"/>
        <w:rPr>
          <w:rFonts w:eastAsia="宋体-简"/>
          <w:szCs w:val="21"/>
        </w:rPr>
      </w:pPr>
      <w:r>
        <w:rPr>
          <w:rFonts w:eastAsia="宋体-简"/>
          <w:szCs w:val="21"/>
        </w:rPr>
        <w:t>（二）公司设立时发行内资股、境外上市外资股的计划，自国务院证券委员会批准之日起十五个月内完成的。</w:t>
      </w:r>
    </w:p>
    <w:p w14:paraId="2838BDB9" w14:textId="77777777" w:rsidR="000B1F08" w:rsidRDefault="000B1F08">
      <w:pPr>
        <w:tabs>
          <w:tab w:val="left" w:pos="1440"/>
        </w:tabs>
        <w:spacing w:line="460" w:lineRule="exact"/>
        <w:ind w:firstLineChars="200" w:firstLine="420"/>
        <w:rPr>
          <w:rFonts w:eastAsia="宋体-简"/>
          <w:szCs w:val="21"/>
        </w:rPr>
      </w:pPr>
    </w:p>
    <w:p w14:paraId="23D32F03" w14:textId="77777777" w:rsidR="000B1F08" w:rsidRDefault="000B1F08">
      <w:pPr>
        <w:tabs>
          <w:tab w:val="left" w:pos="1440"/>
        </w:tabs>
        <w:spacing w:line="460" w:lineRule="exact"/>
        <w:ind w:firstLineChars="200" w:firstLine="420"/>
        <w:rPr>
          <w:rFonts w:eastAsia="宋体-简"/>
          <w:szCs w:val="21"/>
        </w:rPr>
      </w:pPr>
    </w:p>
    <w:p w14:paraId="77BF4088" w14:textId="7F3C867D" w:rsidR="002E7047" w:rsidRDefault="002E7047">
      <w:pPr>
        <w:tabs>
          <w:tab w:val="left" w:pos="1440"/>
        </w:tabs>
        <w:spacing w:line="460" w:lineRule="exact"/>
        <w:ind w:firstLineChars="200" w:firstLine="422"/>
        <w:jc w:val="center"/>
        <w:outlineLvl w:val="0"/>
        <w:rPr>
          <w:rFonts w:eastAsia="宋体-简"/>
          <w:b/>
          <w:szCs w:val="21"/>
        </w:rPr>
      </w:pPr>
      <w:bookmarkStart w:id="34" w:name="_Toc728681005"/>
      <w:bookmarkStart w:id="35" w:name="_Toc155261338"/>
      <w:r>
        <w:rPr>
          <w:rFonts w:eastAsia="宋体-简"/>
          <w:b/>
          <w:szCs w:val="21"/>
        </w:rPr>
        <w:t>第</w:t>
      </w:r>
      <w:r w:rsidR="00671869">
        <w:rPr>
          <w:rFonts w:eastAsia="宋体-简" w:hint="eastAsia"/>
          <w:b/>
          <w:szCs w:val="21"/>
        </w:rPr>
        <w:t>十</w:t>
      </w:r>
      <w:r>
        <w:rPr>
          <w:rFonts w:eastAsia="宋体-简"/>
          <w:b/>
          <w:szCs w:val="21"/>
        </w:rPr>
        <w:t>章</w:t>
      </w:r>
      <w:r>
        <w:rPr>
          <w:rFonts w:eastAsia="宋体-简"/>
          <w:b/>
          <w:szCs w:val="21"/>
        </w:rPr>
        <w:t xml:space="preserve">  </w:t>
      </w:r>
      <w:r>
        <w:rPr>
          <w:rFonts w:eastAsia="宋体-简" w:hint="eastAsia"/>
          <w:b/>
          <w:szCs w:val="21"/>
        </w:rPr>
        <w:t>党委</w:t>
      </w:r>
      <w:bookmarkEnd w:id="34"/>
      <w:bookmarkEnd w:id="35"/>
    </w:p>
    <w:p w14:paraId="7F1B9551" w14:textId="77777777"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bookmarkStart w:id="36" w:name="_Toc1416564956"/>
      <w:r w:rsidRPr="00B21144">
        <w:rPr>
          <w:rFonts w:eastAsia="宋体-简" w:hint="eastAsia"/>
          <w:sz w:val="21"/>
          <w:szCs w:val="21"/>
        </w:rPr>
        <w:t>根据《党章》的规定，设立中国共产党的组织，党组织发挥领导核心和政治核心作用，把方向、管大局、保落实。公司应建立党的工作机构，为党组织正常开展活动提供必要条件。</w:t>
      </w:r>
      <w:bookmarkEnd w:id="36"/>
    </w:p>
    <w:p w14:paraId="603C44A0" w14:textId="1EF6FA75" w:rsidR="002E7047" w:rsidRDefault="002E7047">
      <w:pPr>
        <w:tabs>
          <w:tab w:val="left" w:pos="1440"/>
        </w:tabs>
        <w:spacing w:line="460" w:lineRule="exact"/>
        <w:ind w:firstLineChars="200" w:firstLine="420"/>
        <w:rPr>
          <w:rFonts w:eastAsia="宋体-简"/>
          <w:bCs/>
          <w:szCs w:val="21"/>
        </w:rPr>
      </w:pPr>
      <w:bookmarkStart w:id="37" w:name="_Toc1203504850"/>
      <w:r>
        <w:rPr>
          <w:rFonts w:eastAsia="宋体-简" w:hint="eastAsia"/>
          <w:bCs/>
          <w:szCs w:val="21"/>
        </w:rPr>
        <w:t>公司设立中国共产党北京京城机电股份有限公司委员会（以下简称公司党委）和中国共产党北京京城机电股份有限公司纪律检查委员会（以下简称公司纪委）。根据国家法律法规、上市地法</w:t>
      </w:r>
      <w:r>
        <w:rPr>
          <w:rFonts w:eastAsia="宋体-简" w:hint="eastAsia"/>
          <w:bCs/>
          <w:szCs w:val="21"/>
        </w:rPr>
        <w:lastRenderedPageBreak/>
        <w:t>律或证券交易所有关规定，符合条件的公司党委班子成员可以通过法定程序进入董事会和经理层；董事会和经理层成员中符合条件的党员可依照有关规定和程序进入公司党委。</w:t>
      </w:r>
      <w:bookmarkEnd w:id="37"/>
    </w:p>
    <w:p w14:paraId="0321A63D" w14:textId="77777777"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hint="eastAsia"/>
          <w:sz w:val="21"/>
          <w:szCs w:val="21"/>
        </w:rPr>
        <w:t>公司党委根据《党章》等党内规章履行职责。</w:t>
      </w:r>
    </w:p>
    <w:p w14:paraId="3CF32C28" w14:textId="77777777" w:rsidR="002E7047" w:rsidRDefault="002E7047">
      <w:pPr>
        <w:tabs>
          <w:tab w:val="left" w:pos="1440"/>
          <w:tab w:val="left" w:pos="2340"/>
        </w:tabs>
        <w:spacing w:line="460" w:lineRule="exact"/>
        <w:ind w:firstLineChars="200" w:firstLine="420"/>
        <w:rPr>
          <w:rFonts w:eastAsia="宋体-简"/>
          <w:szCs w:val="21"/>
        </w:rPr>
      </w:pPr>
      <w:r>
        <w:rPr>
          <w:rFonts w:eastAsia="宋体-简" w:hint="eastAsia"/>
          <w:szCs w:val="21"/>
        </w:rPr>
        <w:t>（一）保证监督党和国家的方针政策及上级党委的重要决策部署在本公司的贯彻执行。</w:t>
      </w:r>
    </w:p>
    <w:p w14:paraId="57F1C4A3" w14:textId="65DB7544" w:rsidR="002E7047" w:rsidRDefault="002E7047">
      <w:pPr>
        <w:tabs>
          <w:tab w:val="left" w:pos="1440"/>
          <w:tab w:val="left" w:pos="2340"/>
        </w:tabs>
        <w:spacing w:line="460" w:lineRule="exact"/>
        <w:ind w:firstLineChars="200" w:firstLine="420"/>
        <w:rPr>
          <w:rFonts w:eastAsia="宋体-简"/>
          <w:szCs w:val="21"/>
        </w:rPr>
      </w:pPr>
      <w:r>
        <w:rPr>
          <w:rFonts w:eastAsia="宋体-简" w:hint="eastAsia"/>
          <w:szCs w:val="21"/>
        </w:rPr>
        <w:t>（二）坚持党管干部原则与董事会依法选择经营管理者以及经营管理者依法行使用人权相结合，支持</w:t>
      </w:r>
      <w:r w:rsidR="009A154E">
        <w:rPr>
          <w:rFonts w:eastAsia="宋体-简" w:hint="eastAsia"/>
          <w:szCs w:val="21"/>
        </w:rPr>
        <w:t>股东会</w:t>
      </w:r>
      <w:r>
        <w:rPr>
          <w:rFonts w:eastAsia="宋体-简" w:hint="eastAsia"/>
          <w:szCs w:val="21"/>
        </w:rPr>
        <w:t>、董事会及总经理依法行使职权。公司选聘高级管理人员时，公司党委应对董事会或总经理提名的人选进行充分酝酿，对拟任人员进行考察，集体研究提出意见。</w:t>
      </w:r>
    </w:p>
    <w:p w14:paraId="71118458" w14:textId="77777777" w:rsidR="002E7047" w:rsidRDefault="002E7047">
      <w:pPr>
        <w:tabs>
          <w:tab w:val="left" w:pos="1440"/>
          <w:tab w:val="left" w:pos="2340"/>
        </w:tabs>
        <w:spacing w:line="460" w:lineRule="exact"/>
        <w:ind w:firstLineChars="200" w:firstLine="420"/>
        <w:rPr>
          <w:rFonts w:eastAsia="宋体-简"/>
          <w:szCs w:val="21"/>
        </w:rPr>
      </w:pPr>
      <w:r>
        <w:rPr>
          <w:rFonts w:eastAsia="宋体-简" w:hint="eastAsia"/>
          <w:szCs w:val="21"/>
        </w:rPr>
        <w:t>（三）研究讨论公司改革发展稳定、重大经营管理事项和涉及职工切身利益的重大问题，并提出意见建议。</w:t>
      </w:r>
    </w:p>
    <w:p w14:paraId="480F09B9" w14:textId="77777777" w:rsidR="002E7047" w:rsidRDefault="002E7047">
      <w:pPr>
        <w:tabs>
          <w:tab w:val="left" w:pos="1440"/>
          <w:tab w:val="left" w:pos="2340"/>
        </w:tabs>
        <w:spacing w:line="460" w:lineRule="exact"/>
        <w:ind w:firstLineChars="200" w:firstLine="420"/>
        <w:rPr>
          <w:rFonts w:eastAsia="宋体-简"/>
          <w:szCs w:val="21"/>
        </w:rPr>
      </w:pPr>
      <w:r>
        <w:rPr>
          <w:rFonts w:eastAsia="宋体-简" w:hint="eastAsia"/>
          <w:szCs w:val="21"/>
        </w:rPr>
        <w:t>（四）承担全面从严治党主体责任。领导公司思想政治工作、统战工作、精神文明建设、企业文化建设和工会、共青团等群众工作。领导党风廉政建设，支持公司纪委切实履行监督责任。</w:t>
      </w:r>
    </w:p>
    <w:p w14:paraId="03F4CB76" w14:textId="77777777" w:rsidR="000B1F08" w:rsidRPr="004F2CE4" w:rsidRDefault="000B1F08" w:rsidP="004F2CE4">
      <w:pPr>
        <w:tabs>
          <w:tab w:val="left" w:pos="1440"/>
          <w:tab w:val="left" w:pos="2340"/>
        </w:tabs>
        <w:spacing w:line="460" w:lineRule="exact"/>
        <w:ind w:firstLineChars="200" w:firstLine="420"/>
        <w:rPr>
          <w:rFonts w:eastAsia="宋体-简"/>
          <w:szCs w:val="21"/>
        </w:rPr>
      </w:pPr>
      <w:bookmarkStart w:id="38" w:name="_Toc534816243"/>
      <w:bookmarkStart w:id="39" w:name="_Toc157542857"/>
    </w:p>
    <w:p w14:paraId="612E2BC2" w14:textId="77777777" w:rsidR="000B1F08" w:rsidRDefault="000B1F08" w:rsidP="004F2CE4">
      <w:pPr>
        <w:tabs>
          <w:tab w:val="left" w:pos="1440"/>
          <w:tab w:val="left" w:pos="2340"/>
        </w:tabs>
        <w:spacing w:line="460" w:lineRule="exact"/>
        <w:ind w:firstLineChars="200" w:firstLine="422"/>
        <w:rPr>
          <w:rFonts w:eastAsia="宋体-简"/>
          <w:b/>
          <w:szCs w:val="21"/>
        </w:rPr>
      </w:pPr>
    </w:p>
    <w:p w14:paraId="43518CAA" w14:textId="58197AAE" w:rsidR="002E7047" w:rsidRDefault="002E7047">
      <w:pPr>
        <w:tabs>
          <w:tab w:val="left" w:pos="1440"/>
        </w:tabs>
        <w:spacing w:line="460" w:lineRule="exact"/>
        <w:ind w:firstLineChars="200" w:firstLine="422"/>
        <w:jc w:val="center"/>
        <w:outlineLvl w:val="0"/>
        <w:rPr>
          <w:rFonts w:eastAsia="宋体-简"/>
          <w:b/>
          <w:szCs w:val="21"/>
        </w:rPr>
      </w:pPr>
      <w:bookmarkStart w:id="40" w:name="_Toc155261339"/>
      <w:r>
        <w:rPr>
          <w:rFonts w:eastAsia="宋体-简"/>
          <w:b/>
          <w:szCs w:val="21"/>
        </w:rPr>
        <w:t>第十</w:t>
      </w:r>
      <w:r w:rsidR="003B2310">
        <w:rPr>
          <w:rFonts w:eastAsia="宋体-简" w:hint="eastAsia"/>
          <w:b/>
          <w:szCs w:val="21"/>
        </w:rPr>
        <w:t>一</w:t>
      </w:r>
      <w:r>
        <w:rPr>
          <w:rFonts w:eastAsia="宋体-简"/>
          <w:b/>
          <w:szCs w:val="21"/>
        </w:rPr>
        <w:t>章</w:t>
      </w:r>
      <w:r>
        <w:rPr>
          <w:rFonts w:eastAsia="宋体-简"/>
          <w:b/>
          <w:szCs w:val="21"/>
        </w:rPr>
        <w:t xml:space="preserve">  </w:t>
      </w:r>
      <w:r>
        <w:rPr>
          <w:rFonts w:eastAsia="宋体-简"/>
          <w:b/>
          <w:szCs w:val="21"/>
        </w:rPr>
        <w:t>董事会</w:t>
      </w:r>
      <w:bookmarkEnd w:id="38"/>
      <w:bookmarkEnd w:id="39"/>
      <w:bookmarkEnd w:id="40"/>
    </w:p>
    <w:p w14:paraId="2A8E31C5" w14:textId="77777777"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公司设董事会。董事会由十一名董事组成，其中独立非执行董事四人。董事会设董事长一人。</w:t>
      </w:r>
    </w:p>
    <w:p w14:paraId="2C182E81" w14:textId="5428DA51"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董事由</w:t>
      </w:r>
      <w:r w:rsidR="009A154E">
        <w:rPr>
          <w:rFonts w:eastAsia="宋体-简"/>
          <w:sz w:val="21"/>
          <w:szCs w:val="21"/>
        </w:rPr>
        <w:t>股东会</w:t>
      </w:r>
      <w:r w:rsidRPr="00B21144">
        <w:rPr>
          <w:rFonts w:eastAsia="宋体-简"/>
          <w:sz w:val="21"/>
          <w:szCs w:val="21"/>
        </w:rPr>
        <w:t>选举产生，任期三年。董事任期届满，可以连选连任。</w:t>
      </w:r>
    </w:p>
    <w:p w14:paraId="36BCDFD5" w14:textId="2F2E9463" w:rsidR="002E7047" w:rsidRDefault="00DA265F">
      <w:pPr>
        <w:tabs>
          <w:tab w:val="left" w:pos="1440"/>
        </w:tabs>
        <w:spacing w:line="460" w:lineRule="exact"/>
        <w:ind w:firstLineChars="200" w:firstLine="420"/>
        <w:rPr>
          <w:rFonts w:eastAsia="宋体-简"/>
          <w:szCs w:val="21"/>
        </w:rPr>
      </w:pPr>
      <w:r>
        <w:rPr>
          <w:rFonts w:hint="eastAsia"/>
        </w:rPr>
        <w:t>董事会、单独</w:t>
      </w:r>
      <w:r w:rsidR="006D0829">
        <w:rPr>
          <w:rFonts w:hint="eastAsia"/>
        </w:rPr>
        <w:t>或者</w:t>
      </w:r>
      <w:r w:rsidR="001B7C0E">
        <w:rPr>
          <w:rFonts w:hint="eastAsia"/>
        </w:rPr>
        <w:t>合计</w:t>
      </w:r>
      <w:r>
        <w:t>持有公司百分之</w:t>
      </w:r>
      <w:r w:rsidR="00522F8F">
        <w:rPr>
          <w:rFonts w:hint="eastAsia"/>
        </w:rPr>
        <w:t>一</w:t>
      </w:r>
      <w:r>
        <w:t>以上股份的</w:t>
      </w:r>
      <w:r>
        <w:rPr>
          <w:rFonts w:hint="eastAsia"/>
        </w:rPr>
        <w:t>股东</w:t>
      </w:r>
      <w:r>
        <w:t>可以</w:t>
      </w:r>
      <w:proofErr w:type="gramStart"/>
      <w:r>
        <w:t>提名</w:t>
      </w:r>
      <w:r>
        <w:rPr>
          <w:rFonts w:hint="eastAsia"/>
        </w:rPr>
        <w:t>非</w:t>
      </w:r>
      <w:proofErr w:type="gramEnd"/>
      <w:r>
        <w:rPr>
          <w:rFonts w:hint="eastAsia"/>
        </w:rPr>
        <w:t>独立</w:t>
      </w:r>
      <w:r>
        <w:t>董事</w:t>
      </w:r>
      <w:r>
        <w:rPr>
          <w:rFonts w:hint="eastAsia"/>
        </w:rPr>
        <w:t>候选</w:t>
      </w:r>
      <w:r>
        <w:t>人，</w:t>
      </w:r>
      <w:r>
        <w:rPr>
          <w:rFonts w:hint="eastAsia"/>
        </w:rPr>
        <w:t>董事会、单独</w:t>
      </w:r>
      <w:r w:rsidR="006D0829">
        <w:rPr>
          <w:rFonts w:hint="eastAsia"/>
        </w:rPr>
        <w:t>或者</w:t>
      </w:r>
      <w:r w:rsidR="001B7C0E">
        <w:rPr>
          <w:rFonts w:hint="eastAsia"/>
        </w:rPr>
        <w:t>合计</w:t>
      </w:r>
      <w:r>
        <w:t>持有公司已</w:t>
      </w:r>
      <w:r w:rsidR="00F026D0">
        <w:rPr>
          <w:rFonts w:hint="eastAsia"/>
        </w:rPr>
        <w:t>发行</w:t>
      </w:r>
      <w:r>
        <w:t>股份百分之一以上的股</w:t>
      </w:r>
      <w:r w:rsidR="00F026D0">
        <w:rPr>
          <w:rFonts w:hint="eastAsia"/>
        </w:rPr>
        <w:t>东</w:t>
      </w:r>
      <w:r>
        <w:t>可以提出</w:t>
      </w:r>
      <w:r w:rsidR="00F026D0">
        <w:rPr>
          <w:rFonts w:hint="eastAsia"/>
        </w:rPr>
        <w:t>独立</w:t>
      </w:r>
      <w:r w:rsidR="00653EE5">
        <w:rPr>
          <w:rFonts w:hint="eastAsia"/>
        </w:rPr>
        <w:t>非执行</w:t>
      </w:r>
      <w:r w:rsidR="00F026D0">
        <w:rPr>
          <w:rFonts w:hint="eastAsia"/>
        </w:rPr>
        <w:t>董事候选人</w:t>
      </w:r>
      <w:r w:rsidR="002E7047">
        <w:rPr>
          <w:rFonts w:eastAsia="宋体-简"/>
          <w:szCs w:val="21"/>
        </w:rPr>
        <w:t>。</w:t>
      </w:r>
      <w:r w:rsidR="00F026D0">
        <w:t>依法设立的投资者保护机构可以公开请求股东委托其代为行使提名独立</w:t>
      </w:r>
      <w:r w:rsidR="00653EE5">
        <w:rPr>
          <w:rFonts w:hint="eastAsia"/>
        </w:rPr>
        <w:t>非执行</w:t>
      </w:r>
      <w:r w:rsidR="00F026D0">
        <w:t>董事的权利</w:t>
      </w:r>
      <w:r w:rsidR="00F026D0">
        <w:rPr>
          <w:rFonts w:hint="eastAsia"/>
        </w:rPr>
        <w:t>。</w:t>
      </w:r>
    </w:p>
    <w:p w14:paraId="06E3C779" w14:textId="44D488BD" w:rsidR="002E7047" w:rsidRDefault="002E7047">
      <w:pPr>
        <w:tabs>
          <w:tab w:val="left" w:pos="1440"/>
        </w:tabs>
        <w:spacing w:line="460" w:lineRule="exact"/>
        <w:ind w:firstLineChars="200" w:firstLine="420"/>
        <w:rPr>
          <w:rFonts w:eastAsia="宋体-简"/>
          <w:szCs w:val="21"/>
        </w:rPr>
      </w:pPr>
      <w:r>
        <w:rPr>
          <w:rFonts w:eastAsia="宋体-简"/>
          <w:szCs w:val="21"/>
        </w:rPr>
        <w:t>有关提名董事候选人的意图以及候选人表明愿意接受提名的书面通知，应当在</w:t>
      </w:r>
      <w:r w:rsidR="009A154E">
        <w:rPr>
          <w:rFonts w:eastAsia="宋体-简"/>
          <w:szCs w:val="21"/>
        </w:rPr>
        <w:t>股东会</w:t>
      </w:r>
      <w:r>
        <w:rPr>
          <w:rFonts w:eastAsia="宋体-简"/>
          <w:szCs w:val="21"/>
        </w:rPr>
        <w:t>通知当日后及召开股东会七天之前发给公司。</w:t>
      </w:r>
    </w:p>
    <w:p w14:paraId="6B681F4E" w14:textId="288E9EB1" w:rsidR="002E7047" w:rsidRDefault="002E7047">
      <w:pPr>
        <w:tabs>
          <w:tab w:val="left" w:pos="1440"/>
        </w:tabs>
        <w:spacing w:line="460" w:lineRule="exact"/>
        <w:ind w:firstLineChars="200" w:firstLine="420"/>
        <w:rPr>
          <w:rFonts w:eastAsia="宋体-简"/>
          <w:szCs w:val="21"/>
        </w:rPr>
      </w:pPr>
      <w:r>
        <w:rPr>
          <w:rFonts w:eastAsia="宋体-简"/>
          <w:szCs w:val="21"/>
        </w:rPr>
        <w:t>董事长由全体董事的过半数选举</w:t>
      </w:r>
      <w:r w:rsidR="00742DE3">
        <w:rPr>
          <w:rFonts w:eastAsia="宋体-简" w:hint="eastAsia"/>
          <w:szCs w:val="21"/>
        </w:rPr>
        <w:t>产生</w:t>
      </w:r>
      <w:r>
        <w:rPr>
          <w:rFonts w:eastAsia="宋体-简"/>
          <w:szCs w:val="21"/>
        </w:rPr>
        <w:t>。董事长任期三年，可以连选连任</w:t>
      </w:r>
      <w:r>
        <w:rPr>
          <w:rFonts w:eastAsia="宋体-简"/>
          <w:szCs w:val="21"/>
        </w:rPr>
        <w:t>.</w:t>
      </w:r>
      <w:r>
        <w:rPr>
          <w:rFonts w:eastAsia="宋体-简"/>
          <w:szCs w:val="21"/>
        </w:rPr>
        <w:t>。</w:t>
      </w:r>
    </w:p>
    <w:p w14:paraId="1485F5F0" w14:textId="2B04BDAE" w:rsidR="002E7047" w:rsidRDefault="009A154E">
      <w:pPr>
        <w:tabs>
          <w:tab w:val="left" w:pos="1440"/>
        </w:tabs>
        <w:spacing w:line="460" w:lineRule="exact"/>
        <w:ind w:firstLineChars="200" w:firstLine="420"/>
        <w:rPr>
          <w:rFonts w:eastAsia="宋体-简"/>
          <w:szCs w:val="21"/>
        </w:rPr>
      </w:pPr>
      <w:r>
        <w:rPr>
          <w:rFonts w:eastAsia="宋体-简"/>
          <w:szCs w:val="21"/>
        </w:rPr>
        <w:t>股东会</w:t>
      </w:r>
      <w:r w:rsidR="002E7047">
        <w:rPr>
          <w:rFonts w:eastAsia="宋体-简"/>
          <w:szCs w:val="21"/>
        </w:rPr>
        <w:t>在遵守有关法律、行政法规规定的前提下，可以以普通决议的方式，将任何任期未届满的董事</w:t>
      </w:r>
      <w:r w:rsidR="00234127">
        <w:rPr>
          <w:rFonts w:eastAsia="宋体-简" w:hint="eastAsia"/>
          <w:szCs w:val="21"/>
        </w:rPr>
        <w:t>解任</w:t>
      </w:r>
      <w:r w:rsidR="0060351D" w:rsidRPr="0060351D">
        <w:rPr>
          <w:rFonts w:eastAsia="宋体-简" w:hint="eastAsia"/>
          <w:szCs w:val="21"/>
        </w:rPr>
        <w:t>，决议</w:t>
      </w:r>
      <w:proofErr w:type="gramStart"/>
      <w:r w:rsidR="0060351D" w:rsidRPr="0060351D">
        <w:rPr>
          <w:rFonts w:eastAsia="宋体-简" w:hint="eastAsia"/>
          <w:szCs w:val="21"/>
        </w:rPr>
        <w:t>作出</w:t>
      </w:r>
      <w:proofErr w:type="gramEnd"/>
      <w:r w:rsidR="0060351D" w:rsidRPr="0060351D">
        <w:rPr>
          <w:rFonts w:eastAsia="宋体-简" w:hint="eastAsia"/>
          <w:szCs w:val="21"/>
        </w:rPr>
        <w:t>之日解任生效</w:t>
      </w:r>
      <w:r w:rsidR="002E7047">
        <w:rPr>
          <w:rFonts w:eastAsia="宋体-简"/>
          <w:szCs w:val="21"/>
        </w:rPr>
        <w:t>。</w:t>
      </w:r>
      <w:r w:rsidR="0060351D" w:rsidRPr="0060351D">
        <w:rPr>
          <w:rFonts w:eastAsia="宋体-简" w:hint="eastAsia"/>
          <w:szCs w:val="21"/>
        </w:rPr>
        <w:t>无正当理由，在任期届满前解任董事的，该董事可以要求公司予以赔偿。</w:t>
      </w:r>
    </w:p>
    <w:p w14:paraId="7238C2BD" w14:textId="77777777" w:rsidR="002E7047" w:rsidRDefault="002E7047">
      <w:pPr>
        <w:tabs>
          <w:tab w:val="left" w:pos="1440"/>
        </w:tabs>
        <w:spacing w:line="460" w:lineRule="exact"/>
        <w:ind w:firstLineChars="200" w:firstLine="420"/>
        <w:rPr>
          <w:rFonts w:eastAsia="宋体-简"/>
          <w:szCs w:val="21"/>
        </w:rPr>
      </w:pPr>
      <w:r>
        <w:rPr>
          <w:rFonts w:eastAsia="宋体-简"/>
          <w:szCs w:val="21"/>
        </w:rPr>
        <w:t>董事无须持有公司股份。</w:t>
      </w:r>
    </w:p>
    <w:p w14:paraId="0693C29A" w14:textId="668F8B1B" w:rsidR="002E7047" w:rsidRDefault="002E7047">
      <w:pPr>
        <w:tabs>
          <w:tab w:val="left" w:pos="1440"/>
        </w:tabs>
        <w:spacing w:line="460" w:lineRule="exact"/>
        <w:ind w:firstLineChars="200" w:firstLine="420"/>
        <w:rPr>
          <w:rFonts w:eastAsia="宋体-简"/>
          <w:szCs w:val="21"/>
        </w:rPr>
      </w:pPr>
      <w:r>
        <w:rPr>
          <w:rFonts w:eastAsia="宋体-简"/>
          <w:szCs w:val="21"/>
        </w:rPr>
        <w:t>董事可以由高级管理人员兼任，但兼任高级管理人员职务的董事以及由职工代表担任的董事，总计不得超过公司董事总数的</w:t>
      </w:r>
      <w:r>
        <w:rPr>
          <w:rFonts w:eastAsia="宋体-简"/>
          <w:szCs w:val="21"/>
        </w:rPr>
        <w:t>1/2</w:t>
      </w:r>
      <w:r>
        <w:rPr>
          <w:rFonts w:eastAsia="宋体-简"/>
          <w:szCs w:val="21"/>
        </w:rPr>
        <w:t>。</w:t>
      </w:r>
    </w:p>
    <w:p w14:paraId="6D9D3DD2" w14:textId="77777777"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董事会根据需要，可以聘请董事会名誉顾问。</w:t>
      </w:r>
    </w:p>
    <w:p w14:paraId="4459A41D" w14:textId="17872B0C"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董事会行使下列职权</w:t>
      </w:r>
      <w:r w:rsidR="00956368">
        <w:rPr>
          <w:rFonts w:eastAsia="宋体-简" w:hint="eastAsia"/>
          <w:sz w:val="21"/>
          <w:szCs w:val="21"/>
        </w:rPr>
        <w:t>：</w:t>
      </w:r>
    </w:p>
    <w:p w14:paraId="3DF9CC12" w14:textId="425E9A43" w:rsidR="002E7047" w:rsidRDefault="002E7047">
      <w:pPr>
        <w:tabs>
          <w:tab w:val="left" w:pos="1440"/>
        </w:tabs>
        <w:spacing w:line="460" w:lineRule="exact"/>
        <w:ind w:firstLineChars="200" w:firstLine="420"/>
        <w:rPr>
          <w:rFonts w:eastAsia="宋体-简"/>
          <w:szCs w:val="21"/>
        </w:rPr>
      </w:pPr>
      <w:r>
        <w:rPr>
          <w:rFonts w:eastAsia="宋体-简"/>
          <w:szCs w:val="21"/>
        </w:rPr>
        <w:t>1</w:t>
      </w:r>
      <w:r>
        <w:rPr>
          <w:rFonts w:eastAsia="宋体-简"/>
          <w:szCs w:val="21"/>
        </w:rPr>
        <w:t>、负责召集</w:t>
      </w:r>
      <w:r w:rsidR="009A154E">
        <w:rPr>
          <w:rFonts w:eastAsia="宋体-简"/>
          <w:szCs w:val="21"/>
        </w:rPr>
        <w:t>股东会</w:t>
      </w:r>
      <w:r>
        <w:rPr>
          <w:rFonts w:eastAsia="宋体-简"/>
          <w:szCs w:val="21"/>
        </w:rPr>
        <w:t>，并向</w:t>
      </w:r>
      <w:r w:rsidR="009A154E">
        <w:rPr>
          <w:rFonts w:eastAsia="宋体-简"/>
          <w:szCs w:val="21"/>
        </w:rPr>
        <w:t>股东会</w:t>
      </w:r>
      <w:r>
        <w:rPr>
          <w:rFonts w:eastAsia="宋体-简"/>
          <w:szCs w:val="21"/>
        </w:rPr>
        <w:t>报告工作；</w:t>
      </w:r>
    </w:p>
    <w:p w14:paraId="331698B8" w14:textId="4250C791" w:rsidR="002E7047" w:rsidRDefault="002E7047">
      <w:pPr>
        <w:tabs>
          <w:tab w:val="left" w:pos="1440"/>
        </w:tabs>
        <w:spacing w:line="460" w:lineRule="exact"/>
        <w:ind w:firstLineChars="200" w:firstLine="420"/>
        <w:rPr>
          <w:rFonts w:eastAsia="宋体-简"/>
          <w:szCs w:val="21"/>
        </w:rPr>
      </w:pPr>
      <w:r>
        <w:rPr>
          <w:rFonts w:eastAsia="宋体-简"/>
          <w:szCs w:val="21"/>
        </w:rPr>
        <w:lastRenderedPageBreak/>
        <w:t>2</w:t>
      </w:r>
      <w:r>
        <w:rPr>
          <w:rFonts w:eastAsia="宋体-简"/>
          <w:szCs w:val="21"/>
        </w:rPr>
        <w:t>、执行</w:t>
      </w:r>
      <w:r w:rsidR="009A154E">
        <w:rPr>
          <w:rFonts w:eastAsia="宋体-简"/>
          <w:szCs w:val="21"/>
        </w:rPr>
        <w:t>股东会</w:t>
      </w:r>
      <w:r>
        <w:rPr>
          <w:rFonts w:eastAsia="宋体-简"/>
          <w:szCs w:val="21"/>
        </w:rPr>
        <w:t>的决议；</w:t>
      </w:r>
    </w:p>
    <w:p w14:paraId="04ED9DF1" w14:textId="77777777" w:rsidR="002E7047" w:rsidRDefault="002E7047">
      <w:pPr>
        <w:tabs>
          <w:tab w:val="left" w:pos="1440"/>
        </w:tabs>
        <w:spacing w:line="460" w:lineRule="exact"/>
        <w:ind w:firstLineChars="200" w:firstLine="420"/>
        <w:rPr>
          <w:rFonts w:eastAsia="宋体-简"/>
          <w:szCs w:val="21"/>
        </w:rPr>
      </w:pPr>
      <w:r>
        <w:rPr>
          <w:rFonts w:eastAsia="宋体-简"/>
          <w:szCs w:val="21"/>
        </w:rPr>
        <w:t>3</w:t>
      </w:r>
      <w:r>
        <w:rPr>
          <w:rFonts w:eastAsia="宋体-简"/>
          <w:szCs w:val="21"/>
        </w:rPr>
        <w:t>、决定公司的经营计划和投资方案；</w:t>
      </w:r>
    </w:p>
    <w:p w14:paraId="2BCFD31E" w14:textId="7C3C3FA4" w:rsidR="002E7047" w:rsidRDefault="009C7D01" w:rsidP="0035592B">
      <w:pPr>
        <w:tabs>
          <w:tab w:val="left" w:pos="1440"/>
        </w:tabs>
        <w:spacing w:line="460" w:lineRule="exact"/>
        <w:ind w:firstLineChars="200" w:firstLine="420"/>
        <w:rPr>
          <w:rFonts w:eastAsia="宋体-简"/>
          <w:szCs w:val="21"/>
        </w:rPr>
      </w:pPr>
      <w:r>
        <w:rPr>
          <w:rFonts w:eastAsia="宋体-简" w:hint="eastAsia"/>
          <w:szCs w:val="21"/>
        </w:rPr>
        <w:t>4</w:t>
      </w:r>
      <w:r w:rsidR="002E7047">
        <w:rPr>
          <w:rFonts w:eastAsia="宋体-简"/>
          <w:szCs w:val="21"/>
        </w:rPr>
        <w:t>、制定公司的利润分配方案和弥补亏损方案；</w:t>
      </w:r>
    </w:p>
    <w:p w14:paraId="5EE2F8C4" w14:textId="2E627E93" w:rsidR="002E7047" w:rsidRDefault="009C7D01">
      <w:pPr>
        <w:tabs>
          <w:tab w:val="left" w:pos="1440"/>
        </w:tabs>
        <w:spacing w:line="460" w:lineRule="exact"/>
        <w:ind w:firstLineChars="200" w:firstLine="420"/>
        <w:rPr>
          <w:rFonts w:eastAsia="宋体-简"/>
          <w:szCs w:val="21"/>
        </w:rPr>
      </w:pPr>
      <w:r>
        <w:rPr>
          <w:rFonts w:eastAsia="宋体-简" w:hint="eastAsia"/>
          <w:szCs w:val="21"/>
        </w:rPr>
        <w:t>5</w:t>
      </w:r>
      <w:r w:rsidR="002E7047">
        <w:rPr>
          <w:rFonts w:eastAsia="宋体-简"/>
          <w:szCs w:val="21"/>
        </w:rPr>
        <w:t>、制定公司增加或者减少注册资本的方案以及发行公司债券的方案；</w:t>
      </w:r>
    </w:p>
    <w:p w14:paraId="446E735C" w14:textId="46AB5C68" w:rsidR="002E7047" w:rsidRDefault="009C7D01">
      <w:pPr>
        <w:tabs>
          <w:tab w:val="left" w:pos="1440"/>
        </w:tabs>
        <w:spacing w:line="460" w:lineRule="exact"/>
        <w:ind w:firstLineChars="200" w:firstLine="420"/>
        <w:rPr>
          <w:rFonts w:eastAsia="宋体-简"/>
          <w:szCs w:val="21"/>
        </w:rPr>
      </w:pPr>
      <w:r>
        <w:rPr>
          <w:rFonts w:eastAsia="宋体-简" w:hint="eastAsia"/>
          <w:szCs w:val="21"/>
        </w:rPr>
        <w:t>6</w:t>
      </w:r>
      <w:r w:rsidR="002E7047">
        <w:rPr>
          <w:rFonts w:eastAsia="宋体-简"/>
          <w:szCs w:val="21"/>
        </w:rPr>
        <w:t>、拟订公司重大收购、收购本公司股票或者合并、分立、解散及变更公司形式的方案；</w:t>
      </w:r>
    </w:p>
    <w:p w14:paraId="5C4C696F" w14:textId="3704CC7C" w:rsidR="002E7047" w:rsidRDefault="009C7D01">
      <w:pPr>
        <w:tabs>
          <w:tab w:val="left" w:pos="1440"/>
        </w:tabs>
        <w:spacing w:line="460" w:lineRule="exact"/>
        <w:ind w:firstLineChars="200" w:firstLine="420"/>
        <w:rPr>
          <w:rFonts w:eastAsia="宋体-简"/>
          <w:szCs w:val="21"/>
        </w:rPr>
      </w:pPr>
      <w:r>
        <w:rPr>
          <w:rFonts w:eastAsia="宋体-简" w:hint="eastAsia"/>
          <w:szCs w:val="21"/>
        </w:rPr>
        <w:t>7</w:t>
      </w:r>
      <w:r w:rsidR="002E7047">
        <w:rPr>
          <w:rFonts w:eastAsia="宋体-简"/>
          <w:szCs w:val="21"/>
        </w:rPr>
        <w:t>、在</w:t>
      </w:r>
      <w:r w:rsidR="009A154E">
        <w:rPr>
          <w:rFonts w:eastAsia="宋体-简"/>
          <w:szCs w:val="21"/>
        </w:rPr>
        <w:t>股东会</w:t>
      </w:r>
      <w:r w:rsidR="002E7047">
        <w:rPr>
          <w:rFonts w:eastAsia="宋体-简"/>
          <w:szCs w:val="21"/>
        </w:rPr>
        <w:t>授权范围内，决定公司对外投资、收购出售资产、资产抵押、对外担保事项、委托理财、关联交易</w:t>
      </w:r>
      <w:r w:rsidR="005E7EE9" w:rsidRPr="005E7EE9">
        <w:rPr>
          <w:rFonts w:eastAsia="宋体-简" w:hint="eastAsia"/>
          <w:szCs w:val="21"/>
        </w:rPr>
        <w:t>、对外捐赠</w:t>
      </w:r>
      <w:r w:rsidR="002E7047">
        <w:rPr>
          <w:rFonts w:eastAsia="宋体-简"/>
          <w:szCs w:val="21"/>
        </w:rPr>
        <w:t>等事项；</w:t>
      </w:r>
    </w:p>
    <w:p w14:paraId="7A75BF6E" w14:textId="4E258E8F" w:rsidR="002E7047" w:rsidRDefault="009C7D01">
      <w:pPr>
        <w:tabs>
          <w:tab w:val="left" w:pos="1440"/>
        </w:tabs>
        <w:spacing w:line="460" w:lineRule="exact"/>
        <w:ind w:firstLineChars="200" w:firstLine="420"/>
        <w:rPr>
          <w:rFonts w:eastAsia="宋体-简"/>
          <w:szCs w:val="21"/>
        </w:rPr>
      </w:pPr>
      <w:r>
        <w:rPr>
          <w:rFonts w:eastAsia="宋体-简" w:hint="eastAsia"/>
          <w:szCs w:val="21"/>
        </w:rPr>
        <w:t>8</w:t>
      </w:r>
      <w:r w:rsidR="002E7047">
        <w:rPr>
          <w:rFonts w:eastAsia="宋体-简"/>
          <w:szCs w:val="21"/>
        </w:rPr>
        <w:t>、决定公司内部管理机构的设置；</w:t>
      </w:r>
    </w:p>
    <w:p w14:paraId="123DE5AF" w14:textId="11DAD1CE" w:rsidR="002E7047" w:rsidRDefault="009C7D01">
      <w:pPr>
        <w:tabs>
          <w:tab w:val="left" w:pos="1440"/>
        </w:tabs>
        <w:spacing w:line="460" w:lineRule="exact"/>
        <w:ind w:firstLineChars="200" w:firstLine="420"/>
        <w:rPr>
          <w:rFonts w:eastAsia="宋体-简"/>
          <w:szCs w:val="21"/>
        </w:rPr>
      </w:pPr>
      <w:r>
        <w:rPr>
          <w:rFonts w:eastAsia="宋体-简" w:hint="eastAsia"/>
          <w:szCs w:val="21"/>
        </w:rPr>
        <w:t>9</w:t>
      </w:r>
      <w:r w:rsidR="002E7047">
        <w:rPr>
          <w:rFonts w:eastAsia="宋体-简"/>
          <w:szCs w:val="21"/>
        </w:rPr>
        <w:t>、</w:t>
      </w:r>
      <w:r w:rsidR="005E7EE9">
        <w:rPr>
          <w:rFonts w:ascii="宋体" w:hAnsi="宋体" w:hint="eastAsia"/>
          <w:kern w:val="0"/>
          <w:sz w:val="24"/>
        </w:rPr>
        <w:t>决定</w:t>
      </w:r>
      <w:r w:rsidR="002E7047">
        <w:rPr>
          <w:rFonts w:eastAsia="宋体-简"/>
          <w:szCs w:val="21"/>
        </w:rPr>
        <w:t>聘任或者解聘公司经理、董事会秘书</w:t>
      </w:r>
      <w:r w:rsidR="00C54CBA" w:rsidRPr="00C54CBA">
        <w:rPr>
          <w:rFonts w:eastAsia="宋体-简" w:hint="eastAsia"/>
          <w:szCs w:val="21"/>
        </w:rPr>
        <w:t>及其他高级管理人员</w:t>
      </w:r>
      <w:r w:rsidR="005E7EE9" w:rsidRPr="005E7EE9">
        <w:rPr>
          <w:rFonts w:eastAsia="宋体-简" w:hint="eastAsia"/>
          <w:szCs w:val="21"/>
        </w:rPr>
        <w:t>，并决定其报酬事项和奖惩事项</w:t>
      </w:r>
      <w:r w:rsidR="007340DA">
        <w:rPr>
          <w:rFonts w:eastAsia="宋体-简" w:hint="eastAsia"/>
          <w:szCs w:val="21"/>
        </w:rPr>
        <w:t>。</w:t>
      </w:r>
      <w:r w:rsidR="002E7047">
        <w:rPr>
          <w:rFonts w:eastAsia="宋体-简"/>
          <w:szCs w:val="21"/>
        </w:rPr>
        <w:t>根据经理的提名，聘任或者解聘公司副经理、财务负责人</w:t>
      </w:r>
      <w:r w:rsidR="005E7EE9">
        <w:rPr>
          <w:rFonts w:eastAsia="宋体-简"/>
          <w:szCs w:val="21"/>
        </w:rPr>
        <w:t>、</w:t>
      </w:r>
      <w:r w:rsidR="003C5EE6">
        <w:rPr>
          <w:rFonts w:eastAsia="宋体-简" w:hint="eastAsia"/>
          <w:szCs w:val="21"/>
        </w:rPr>
        <w:t>总工程师、</w:t>
      </w:r>
      <w:r w:rsidR="005E7EE9">
        <w:rPr>
          <w:rFonts w:eastAsia="宋体-简" w:hint="eastAsia"/>
          <w:szCs w:val="21"/>
        </w:rPr>
        <w:t>总法律顾问</w:t>
      </w:r>
      <w:r w:rsidR="005E7EE9" w:rsidRPr="005E7EE9">
        <w:rPr>
          <w:rFonts w:eastAsia="宋体-简" w:hint="eastAsia"/>
          <w:szCs w:val="21"/>
        </w:rPr>
        <w:t>等高级管理人员，并决定其报酬事项和奖惩事项</w:t>
      </w:r>
      <w:r w:rsidR="002E7047">
        <w:rPr>
          <w:rFonts w:eastAsia="宋体-简"/>
          <w:szCs w:val="21"/>
        </w:rPr>
        <w:t>；</w:t>
      </w:r>
    </w:p>
    <w:p w14:paraId="6BA134D3" w14:textId="12AF74C0" w:rsidR="002E7047" w:rsidRDefault="009C7D01">
      <w:pPr>
        <w:tabs>
          <w:tab w:val="left" w:pos="1440"/>
        </w:tabs>
        <w:spacing w:line="460" w:lineRule="exact"/>
        <w:ind w:firstLineChars="200" w:firstLine="420"/>
        <w:rPr>
          <w:rFonts w:eastAsia="宋体-简"/>
          <w:szCs w:val="21"/>
        </w:rPr>
      </w:pPr>
      <w:r>
        <w:rPr>
          <w:rFonts w:eastAsia="宋体-简"/>
          <w:szCs w:val="21"/>
        </w:rPr>
        <w:t>1</w:t>
      </w:r>
      <w:r>
        <w:rPr>
          <w:rFonts w:eastAsia="宋体-简" w:hint="eastAsia"/>
          <w:szCs w:val="21"/>
        </w:rPr>
        <w:t>0</w:t>
      </w:r>
      <w:r w:rsidR="002E7047">
        <w:rPr>
          <w:rFonts w:eastAsia="宋体-简"/>
          <w:szCs w:val="21"/>
        </w:rPr>
        <w:t>、制定公司的基本管理制度；</w:t>
      </w:r>
    </w:p>
    <w:p w14:paraId="22748315" w14:textId="701EA3F7" w:rsidR="002E7047" w:rsidRDefault="009C7D01">
      <w:pPr>
        <w:tabs>
          <w:tab w:val="left" w:pos="1440"/>
        </w:tabs>
        <w:spacing w:line="460" w:lineRule="exact"/>
        <w:ind w:firstLineChars="200" w:firstLine="420"/>
        <w:rPr>
          <w:rFonts w:eastAsia="宋体-简"/>
          <w:szCs w:val="21"/>
        </w:rPr>
      </w:pPr>
      <w:r>
        <w:rPr>
          <w:rFonts w:eastAsia="宋体-简"/>
          <w:szCs w:val="21"/>
        </w:rPr>
        <w:t>1</w:t>
      </w:r>
      <w:r>
        <w:rPr>
          <w:rFonts w:eastAsia="宋体-简" w:hint="eastAsia"/>
          <w:szCs w:val="21"/>
        </w:rPr>
        <w:t>1</w:t>
      </w:r>
      <w:r w:rsidR="002E7047">
        <w:rPr>
          <w:rFonts w:eastAsia="宋体-简"/>
          <w:szCs w:val="21"/>
        </w:rPr>
        <w:t>、制订公司章程修改方案；</w:t>
      </w:r>
    </w:p>
    <w:p w14:paraId="6AD57CFD" w14:textId="6285401A" w:rsidR="002E7047" w:rsidRDefault="009C7D01">
      <w:pPr>
        <w:tabs>
          <w:tab w:val="left" w:pos="1440"/>
        </w:tabs>
        <w:spacing w:line="460" w:lineRule="exact"/>
        <w:ind w:firstLineChars="200" w:firstLine="420"/>
        <w:rPr>
          <w:rFonts w:eastAsia="宋体-简"/>
          <w:szCs w:val="21"/>
        </w:rPr>
      </w:pPr>
      <w:r>
        <w:rPr>
          <w:rFonts w:eastAsia="宋体-简"/>
          <w:szCs w:val="21"/>
        </w:rPr>
        <w:t>1</w:t>
      </w:r>
      <w:r>
        <w:rPr>
          <w:rFonts w:eastAsia="宋体-简" w:hint="eastAsia"/>
          <w:szCs w:val="21"/>
        </w:rPr>
        <w:t>2</w:t>
      </w:r>
      <w:r w:rsidR="002E7047">
        <w:rPr>
          <w:rFonts w:eastAsia="宋体-简"/>
          <w:szCs w:val="21"/>
        </w:rPr>
        <w:t>、管理公司信息披露事项；</w:t>
      </w:r>
    </w:p>
    <w:p w14:paraId="1B28F73D" w14:textId="2CF90B93" w:rsidR="002E7047" w:rsidRDefault="009C7D01">
      <w:pPr>
        <w:tabs>
          <w:tab w:val="left" w:pos="1440"/>
        </w:tabs>
        <w:spacing w:line="460" w:lineRule="exact"/>
        <w:ind w:firstLineChars="200" w:firstLine="420"/>
        <w:rPr>
          <w:rFonts w:eastAsia="宋体-简"/>
          <w:szCs w:val="21"/>
        </w:rPr>
      </w:pPr>
      <w:r>
        <w:rPr>
          <w:rFonts w:eastAsia="宋体-简"/>
          <w:szCs w:val="21"/>
        </w:rPr>
        <w:t>1</w:t>
      </w:r>
      <w:r>
        <w:rPr>
          <w:rFonts w:eastAsia="宋体-简" w:hint="eastAsia"/>
          <w:szCs w:val="21"/>
        </w:rPr>
        <w:t>3</w:t>
      </w:r>
      <w:r w:rsidR="002E7047">
        <w:rPr>
          <w:rFonts w:eastAsia="宋体-简"/>
          <w:szCs w:val="21"/>
        </w:rPr>
        <w:t>、决定派发公司中期股利的方案；</w:t>
      </w:r>
    </w:p>
    <w:p w14:paraId="0DA1A66C" w14:textId="693DCFFB" w:rsidR="002E7047" w:rsidRDefault="009C7D01">
      <w:pPr>
        <w:tabs>
          <w:tab w:val="left" w:pos="1440"/>
        </w:tabs>
        <w:spacing w:line="460" w:lineRule="exact"/>
        <w:ind w:firstLineChars="200" w:firstLine="420"/>
        <w:rPr>
          <w:rFonts w:eastAsia="宋体-简"/>
          <w:szCs w:val="21"/>
        </w:rPr>
      </w:pPr>
      <w:r>
        <w:rPr>
          <w:rFonts w:eastAsia="宋体-简"/>
          <w:szCs w:val="21"/>
        </w:rPr>
        <w:t>1</w:t>
      </w:r>
      <w:r>
        <w:rPr>
          <w:rFonts w:eastAsia="宋体-简" w:hint="eastAsia"/>
          <w:szCs w:val="21"/>
        </w:rPr>
        <w:t>4</w:t>
      </w:r>
      <w:r w:rsidR="002E7047">
        <w:rPr>
          <w:rFonts w:eastAsia="宋体-简"/>
          <w:szCs w:val="21"/>
        </w:rPr>
        <w:t>、向</w:t>
      </w:r>
      <w:r w:rsidR="009A154E">
        <w:rPr>
          <w:rFonts w:eastAsia="宋体-简"/>
          <w:szCs w:val="21"/>
        </w:rPr>
        <w:t>股东会</w:t>
      </w:r>
      <w:r w:rsidR="002E7047">
        <w:rPr>
          <w:rFonts w:eastAsia="宋体-简"/>
          <w:szCs w:val="21"/>
        </w:rPr>
        <w:t>提请聘请或更换为公司审计的会计师事务所；</w:t>
      </w:r>
    </w:p>
    <w:p w14:paraId="0D7A26C0" w14:textId="0360B843" w:rsidR="002E7047" w:rsidRDefault="009C7D01">
      <w:pPr>
        <w:tabs>
          <w:tab w:val="left" w:pos="1440"/>
        </w:tabs>
        <w:spacing w:line="460" w:lineRule="exact"/>
        <w:ind w:firstLineChars="200" w:firstLine="420"/>
        <w:rPr>
          <w:rFonts w:eastAsia="宋体-简"/>
          <w:szCs w:val="21"/>
        </w:rPr>
      </w:pPr>
      <w:r>
        <w:rPr>
          <w:rFonts w:eastAsia="宋体-简"/>
          <w:szCs w:val="21"/>
        </w:rPr>
        <w:t>1</w:t>
      </w:r>
      <w:r>
        <w:rPr>
          <w:rFonts w:eastAsia="宋体-简" w:hint="eastAsia"/>
          <w:szCs w:val="21"/>
        </w:rPr>
        <w:t>5</w:t>
      </w:r>
      <w:r w:rsidR="002E7047">
        <w:rPr>
          <w:rFonts w:eastAsia="宋体-简"/>
          <w:szCs w:val="21"/>
        </w:rPr>
        <w:t>、听取公司经理的工作汇报并检查经理的工作；</w:t>
      </w:r>
    </w:p>
    <w:p w14:paraId="222D38FE" w14:textId="3089A148" w:rsidR="002E7047" w:rsidRDefault="009C7D01">
      <w:pPr>
        <w:tabs>
          <w:tab w:val="left" w:pos="1440"/>
        </w:tabs>
        <w:spacing w:line="460" w:lineRule="exact"/>
        <w:ind w:firstLineChars="200" w:firstLine="420"/>
        <w:rPr>
          <w:rFonts w:eastAsia="宋体-简"/>
          <w:szCs w:val="21"/>
        </w:rPr>
      </w:pPr>
      <w:r>
        <w:rPr>
          <w:rFonts w:eastAsia="宋体-简"/>
          <w:szCs w:val="21"/>
        </w:rPr>
        <w:t>1</w:t>
      </w:r>
      <w:r>
        <w:rPr>
          <w:rFonts w:eastAsia="宋体-简" w:hint="eastAsia"/>
          <w:szCs w:val="21"/>
        </w:rPr>
        <w:t>6</w:t>
      </w:r>
      <w:r w:rsidR="002E7047">
        <w:rPr>
          <w:rFonts w:eastAsia="宋体-简"/>
          <w:szCs w:val="21"/>
        </w:rPr>
        <w:t>、法律、行政法规、部门规章或本章程授予的其他职权；</w:t>
      </w:r>
    </w:p>
    <w:p w14:paraId="3BF02651" w14:textId="2AFD10D0" w:rsidR="002E7047" w:rsidRDefault="009C7D01">
      <w:pPr>
        <w:tabs>
          <w:tab w:val="left" w:pos="1440"/>
        </w:tabs>
        <w:spacing w:line="460" w:lineRule="exact"/>
        <w:ind w:firstLineChars="200" w:firstLine="420"/>
        <w:rPr>
          <w:rFonts w:eastAsia="宋体-简"/>
          <w:szCs w:val="21"/>
        </w:rPr>
      </w:pPr>
      <w:r>
        <w:rPr>
          <w:rFonts w:eastAsia="宋体-简"/>
          <w:szCs w:val="21"/>
        </w:rPr>
        <w:t>1</w:t>
      </w:r>
      <w:r>
        <w:rPr>
          <w:rFonts w:eastAsia="宋体-简" w:hint="eastAsia"/>
          <w:szCs w:val="21"/>
        </w:rPr>
        <w:t>7</w:t>
      </w:r>
      <w:r w:rsidR="002E7047">
        <w:rPr>
          <w:rFonts w:eastAsia="宋体-简"/>
          <w:szCs w:val="21"/>
        </w:rPr>
        <w:t>、</w:t>
      </w:r>
      <w:r w:rsidR="009A154E">
        <w:rPr>
          <w:rFonts w:eastAsia="宋体-简"/>
          <w:szCs w:val="21"/>
        </w:rPr>
        <w:t>股东会</w:t>
      </w:r>
      <w:r w:rsidR="002E7047">
        <w:rPr>
          <w:rFonts w:eastAsia="宋体-简"/>
          <w:szCs w:val="21"/>
        </w:rPr>
        <w:t>授予的其他职权。</w:t>
      </w:r>
    </w:p>
    <w:p w14:paraId="06FAB431" w14:textId="23F8514A" w:rsidR="002E7047" w:rsidRDefault="002E7047">
      <w:pPr>
        <w:tabs>
          <w:tab w:val="left" w:pos="1440"/>
          <w:tab w:val="left" w:pos="1800"/>
          <w:tab w:val="left" w:pos="2340"/>
        </w:tabs>
        <w:spacing w:line="460" w:lineRule="exact"/>
        <w:ind w:firstLineChars="200" w:firstLine="420"/>
        <w:rPr>
          <w:rFonts w:eastAsia="宋体-简"/>
          <w:szCs w:val="21"/>
        </w:rPr>
      </w:pPr>
      <w:r>
        <w:rPr>
          <w:rFonts w:eastAsia="宋体-简"/>
          <w:szCs w:val="21"/>
        </w:rPr>
        <w:t>董事会做出前款决议事项，除</w:t>
      </w:r>
      <w:r w:rsidR="009C7D01">
        <w:rPr>
          <w:rFonts w:eastAsia="宋体-简"/>
          <w:szCs w:val="21"/>
        </w:rPr>
        <w:t>第</w:t>
      </w:r>
      <w:r w:rsidR="009C7D01">
        <w:rPr>
          <w:rFonts w:eastAsia="宋体-简" w:hint="eastAsia"/>
          <w:szCs w:val="21"/>
        </w:rPr>
        <w:t>5</w:t>
      </w:r>
      <w:r>
        <w:rPr>
          <w:rFonts w:eastAsia="宋体-简"/>
          <w:szCs w:val="21"/>
        </w:rPr>
        <w:t>、</w:t>
      </w:r>
      <w:r w:rsidR="009C7D01">
        <w:rPr>
          <w:rFonts w:eastAsia="宋体-简" w:hint="eastAsia"/>
          <w:szCs w:val="21"/>
        </w:rPr>
        <w:t>6</w:t>
      </w:r>
      <w:r>
        <w:rPr>
          <w:rFonts w:eastAsia="宋体-简"/>
          <w:szCs w:val="21"/>
        </w:rPr>
        <w:t>、</w:t>
      </w:r>
      <w:r w:rsidR="009C7D01">
        <w:rPr>
          <w:rFonts w:eastAsia="宋体-简" w:hint="eastAsia"/>
          <w:szCs w:val="21"/>
        </w:rPr>
        <w:t>11</w:t>
      </w:r>
      <w:r>
        <w:rPr>
          <w:rFonts w:eastAsia="宋体-简"/>
          <w:szCs w:val="21"/>
        </w:rPr>
        <w:t>项必须由三分之二以上的董事表决同意外，其余可以由</w:t>
      </w:r>
      <w:r w:rsidR="0035592B">
        <w:rPr>
          <w:rFonts w:eastAsia="宋体-简" w:hint="eastAsia"/>
          <w:szCs w:val="21"/>
        </w:rPr>
        <w:t>过</w:t>
      </w:r>
      <w:r>
        <w:rPr>
          <w:rFonts w:eastAsia="宋体-简"/>
          <w:szCs w:val="21"/>
        </w:rPr>
        <w:t>半数的董事表决同意。</w:t>
      </w:r>
    </w:p>
    <w:p w14:paraId="5ADF6935" w14:textId="00D4F49F"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董事会在处置固定资产时，</w:t>
      </w:r>
      <w:proofErr w:type="gramStart"/>
      <w:r w:rsidRPr="00B21144">
        <w:rPr>
          <w:rFonts w:eastAsia="宋体-简"/>
          <w:sz w:val="21"/>
          <w:szCs w:val="21"/>
        </w:rPr>
        <w:t>如拟处置</w:t>
      </w:r>
      <w:proofErr w:type="gramEnd"/>
      <w:r w:rsidRPr="00B21144">
        <w:rPr>
          <w:rFonts w:eastAsia="宋体-简"/>
          <w:sz w:val="21"/>
          <w:szCs w:val="21"/>
        </w:rPr>
        <w:t>固定资产的预期价值，与此项处置建议前四个月内已处置了的固定资产所得到的价值的总和，超过</w:t>
      </w:r>
      <w:r w:rsidR="009A154E">
        <w:rPr>
          <w:rFonts w:eastAsia="宋体-简"/>
          <w:sz w:val="21"/>
          <w:szCs w:val="21"/>
        </w:rPr>
        <w:t>股东会</w:t>
      </w:r>
      <w:r w:rsidRPr="00B21144">
        <w:rPr>
          <w:rFonts w:eastAsia="宋体-简"/>
          <w:sz w:val="21"/>
          <w:szCs w:val="21"/>
        </w:rPr>
        <w:t>最近审议的资产负债表所显示的固定资产价值的百分之三十三，则董事会在未经</w:t>
      </w:r>
      <w:r w:rsidR="009A154E">
        <w:rPr>
          <w:rFonts w:eastAsia="宋体-简"/>
          <w:sz w:val="21"/>
          <w:szCs w:val="21"/>
        </w:rPr>
        <w:t>股东会</w:t>
      </w:r>
      <w:r w:rsidRPr="00B21144">
        <w:rPr>
          <w:rFonts w:eastAsia="宋体-简"/>
          <w:sz w:val="21"/>
          <w:szCs w:val="21"/>
        </w:rPr>
        <w:t>批准前不得处置或者同意处置该固定资产。</w:t>
      </w:r>
    </w:p>
    <w:p w14:paraId="47D3F2F1" w14:textId="77777777" w:rsidR="002E7047" w:rsidRDefault="002E7047">
      <w:pPr>
        <w:tabs>
          <w:tab w:val="left" w:pos="1440"/>
        </w:tabs>
        <w:spacing w:line="460" w:lineRule="exact"/>
        <w:ind w:firstLineChars="200" w:firstLine="420"/>
        <w:rPr>
          <w:rFonts w:eastAsia="宋体-简"/>
          <w:szCs w:val="21"/>
        </w:rPr>
      </w:pPr>
      <w:r>
        <w:rPr>
          <w:rFonts w:eastAsia="宋体-简"/>
          <w:szCs w:val="21"/>
        </w:rPr>
        <w:t>本条所指对固定资产的处置，包括转让某些资产权益的行为，但不包括以固定资产提供担保的行为。</w:t>
      </w:r>
    </w:p>
    <w:p w14:paraId="291BD57A" w14:textId="77777777" w:rsidR="002E7047" w:rsidRDefault="002E7047">
      <w:pPr>
        <w:tabs>
          <w:tab w:val="left" w:pos="1440"/>
        </w:tabs>
        <w:spacing w:line="460" w:lineRule="exact"/>
        <w:ind w:firstLineChars="200" w:firstLine="420"/>
        <w:rPr>
          <w:rFonts w:eastAsia="宋体-简"/>
          <w:szCs w:val="21"/>
        </w:rPr>
      </w:pPr>
      <w:r>
        <w:rPr>
          <w:rFonts w:eastAsia="宋体-简"/>
          <w:szCs w:val="21"/>
        </w:rPr>
        <w:t>公司处置固定资产进行的交易的有效性，不因违反本条第一款而受影响。</w:t>
      </w:r>
    </w:p>
    <w:p w14:paraId="2BD97F90" w14:textId="08534FCA"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公司董事会应当就注册会计师对公司财务报告出具的非标准审计意见向</w:t>
      </w:r>
      <w:r w:rsidR="009A154E">
        <w:rPr>
          <w:rFonts w:eastAsia="宋体-简"/>
          <w:sz w:val="21"/>
          <w:szCs w:val="21"/>
        </w:rPr>
        <w:t>股东会</w:t>
      </w:r>
      <w:r w:rsidRPr="00B21144">
        <w:rPr>
          <w:rFonts w:eastAsia="宋体-简"/>
          <w:sz w:val="21"/>
          <w:szCs w:val="21"/>
        </w:rPr>
        <w:t>做出说明。</w:t>
      </w:r>
    </w:p>
    <w:p w14:paraId="51FF93C6" w14:textId="2C21A95C"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董事会制定董事会议事规则，以确保董事会落实</w:t>
      </w:r>
      <w:r w:rsidR="009A154E">
        <w:rPr>
          <w:rFonts w:eastAsia="宋体-简"/>
          <w:sz w:val="21"/>
          <w:szCs w:val="21"/>
        </w:rPr>
        <w:t>股东会</w:t>
      </w:r>
      <w:r w:rsidRPr="00B21144">
        <w:rPr>
          <w:rFonts w:eastAsia="宋体-简"/>
          <w:sz w:val="21"/>
          <w:szCs w:val="21"/>
        </w:rPr>
        <w:t>决议，提高工作效率，保证科学决策。</w:t>
      </w:r>
    </w:p>
    <w:p w14:paraId="54D4F250" w14:textId="52CF83ED" w:rsidR="002E7047" w:rsidRDefault="002E7047">
      <w:pPr>
        <w:tabs>
          <w:tab w:val="left" w:pos="1440"/>
        </w:tabs>
        <w:spacing w:line="460" w:lineRule="exact"/>
        <w:ind w:firstLineChars="200" w:firstLine="420"/>
        <w:rPr>
          <w:rFonts w:eastAsia="宋体-简"/>
          <w:szCs w:val="21"/>
        </w:rPr>
      </w:pPr>
      <w:r>
        <w:rPr>
          <w:rFonts w:eastAsia="宋体-简"/>
          <w:szCs w:val="21"/>
        </w:rPr>
        <w:lastRenderedPageBreak/>
        <w:t>董事会议事规则应包括董事会会议的召开和表决程序，董事会议事规则应作为章程的附件，由董事会拟定，</w:t>
      </w:r>
      <w:r w:rsidR="009A154E">
        <w:rPr>
          <w:rFonts w:eastAsia="宋体-简"/>
          <w:szCs w:val="21"/>
        </w:rPr>
        <w:t>股东会</w:t>
      </w:r>
      <w:r>
        <w:rPr>
          <w:rFonts w:eastAsia="宋体-简"/>
          <w:szCs w:val="21"/>
        </w:rPr>
        <w:t>批准。</w:t>
      </w:r>
    </w:p>
    <w:p w14:paraId="04258076" w14:textId="77777777"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董事长行使下列职权：</w:t>
      </w:r>
    </w:p>
    <w:p w14:paraId="2DBDF274" w14:textId="7E050FAF" w:rsidR="002E7047" w:rsidRDefault="002E7047">
      <w:pPr>
        <w:tabs>
          <w:tab w:val="left" w:pos="1440"/>
        </w:tabs>
        <w:spacing w:line="460" w:lineRule="exact"/>
        <w:ind w:firstLineChars="200" w:firstLine="420"/>
        <w:rPr>
          <w:rFonts w:eastAsia="宋体-简"/>
          <w:szCs w:val="21"/>
        </w:rPr>
      </w:pPr>
      <w:r>
        <w:rPr>
          <w:rFonts w:eastAsia="宋体-简"/>
          <w:szCs w:val="21"/>
        </w:rPr>
        <w:t>（一）主持</w:t>
      </w:r>
      <w:r w:rsidR="009A154E">
        <w:rPr>
          <w:rFonts w:eastAsia="宋体-简"/>
          <w:szCs w:val="21"/>
        </w:rPr>
        <w:t>股东会</w:t>
      </w:r>
      <w:r>
        <w:rPr>
          <w:rFonts w:eastAsia="宋体-简"/>
          <w:szCs w:val="21"/>
        </w:rPr>
        <w:t>和召集、主持董事会会议，领导董事会的日常工作；</w:t>
      </w:r>
    </w:p>
    <w:p w14:paraId="6B0B1FD5" w14:textId="77777777" w:rsidR="002E7047" w:rsidRDefault="002E7047">
      <w:pPr>
        <w:tabs>
          <w:tab w:val="left" w:pos="1440"/>
        </w:tabs>
        <w:spacing w:line="460" w:lineRule="exact"/>
        <w:ind w:firstLineChars="200" w:firstLine="420"/>
        <w:rPr>
          <w:rFonts w:eastAsia="宋体-简"/>
          <w:szCs w:val="21"/>
        </w:rPr>
      </w:pPr>
      <w:r>
        <w:rPr>
          <w:rFonts w:eastAsia="宋体-简"/>
          <w:szCs w:val="21"/>
        </w:rPr>
        <w:t>（二）督促、检查董事会决议的执行；</w:t>
      </w:r>
    </w:p>
    <w:p w14:paraId="24D12A76" w14:textId="77777777" w:rsidR="002E7047" w:rsidRDefault="002E7047">
      <w:pPr>
        <w:tabs>
          <w:tab w:val="left" w:pos="1440"/>
        </w:tabs>
        <w:spacing w:line="460" w:lineRule="exact"/>
        <w:ind w:firstLineChars="200" w:firstLine="420"/>
        <w:rPr>
          <w:rFonts w:eastAsia="宋体-简"/>
          <w:szCs w:val="21"/>
        </w:rPr>
      </w:pPr>
      <w:r>
        <w:rPr>
          <w:rFonts w:eastAsia="宋体-简"/>
          <w:szCs w:val="21"/>
        </w:rPr>
        <w:t>（三）在董事会休会期间，根据董事会的授权，行使董事会的部分职权；</w:t>
      </w:r>
    </w:p>
    <w:p w14:paraId="0756C2EB" w14:textId="77777777" w:rsidR="002E7047" w:rsidRDefault="002E7047">
      <w:pPr>
        <w:tabs>
          <w:tab w:val="left" w:pos="1440"/>
        </w:tabs>
        <w:spacing w:line="460" w:lineRule="exact"/>
        <w:ind w:firstLineChars="200" w:firstLine="420"/>
        <w:rPr>
          <w:rFonts w:eastAsia="宋体-简"/>
          <w:szCs w:val="21"/>
        </w:rPr>
      </w:pPr>
      <w:r>
        <w:rPr>
          <w:rFonts w:eastAsia="宋体-简"/>
          <w:szCs w:val="21"/>
        </w:rPr>
        <w:t>（四）签署公司股票、公司债券及其他有价证券；</w:t>
      </w:r>
    </w:p>
    <w:p w14:paraId="268060E1" w14:textId="7F28B76E" w:rsidR="002E7047" w:rsidRDefault="002E7047">
      <w:pPr>
        <w:tabs>
          <w:tab w:val="left" w:pos="1440"/>
        </w:tabs>
        <w:spacing w:line="460" w:lineRule="exact"/>
        <w:ind w:firstLineChars="200" w:firstLine="420"/>
        <w:rPr>
          <w:rFonts w:eastAsia="宋体-简"/>
          <w:szCs w:val="21"/>
        </w:rPr>
      </w:pPr>
      <w:r>
        <w:rPr>
          <w:rFonts w:eastAsia="宋体-简"/>
          <w:szCs w:val="21"/>
        </w:rPr>
        <w:t>（五）根据董事会决定，签发公司经理、副经理、董事会秘书、财务负责人等高级管理人员的任免文件；</w:t>
      </w:r>
    </w:p>
    <w:p w14:paraId="2611515C" w14:textId="77777777" w:rsidR="002E7047" w:rsidRDefault="002E7047">
      <w:pPr>
        <w:tabs>
          <w:tab w:val="left" w:pos="1440"/>
        </w:tabs>
        <w:spacing w:line="460" w:lineRule="exact"/>
        <w:ind w:firstLineChars="200" w:firstLine="420"/>
        <w:rPr>
          <w:rFonts w:eastAsia="宋体-简"/>
          <w:szCs w:val="21"/>
        </w:rPr>
      </w:pPr>
      <w:r>
        <w:rPr>
          <w:rFonts w:eastAsia="宋体-简"/>
          <w:szCs w:val="21"/>
        </w:rPr>
        <w:t>（六）提出经理、董事会秘书的人选；</w:t>
      </w:r>
    </w:p>
    <w:p w14:paraId="016B040D" w14:textId="77777777" w:rsidR="002E7047" w:rsidRDefault="002E7047">
      <w:pPr>
        <w:tabs>
          <w:tab w:val="left" w:pos="1440"/>
        </w:tabs>
        <w:spacing w:line="460" w:lineRule="exact"/>
        <w:ind w:firstLineChars="200" w:firstLine="420"/>
        <w:rPr>
          <w:rFonts w:eastAsia="宋体-简"/>
          <w:szCs w:val="21"/>
        </w:rPr>
      </w:pPr>
      <w:r>
        <w:rPr>
          <w:rFonts w:eastAsia="宋体-简"/>
          <w:szCs w:val="21"/>
        </w:rPr>
        <w:t>（七）签署董事会重要文件和其他应由公司法定代表人签署的其他文件；</w:t>
      </w:r>
    </w:p>
    <w:p w14:paraId="01872119" w14:textId="77777777" w:rsidR="002E7047" w:rsidRDefault="002E7047">
      <w:pPr>
        <w:tabs>
          <w:tab w:val="left" w:pos="1440"/>
        </w:tabs>
        <w:spacing w:line="460" w:lineRule="exact"/>
        <w:ind w:firstLineChars="200" w:firstLine="420"/>
        <w:rPr>
          <w:rFonts w:eastAsia="宋体-简"/>
          <w:szCs w:val="21"/>
        </w:rPr>
      </w:pPr>
      <w:r>
        <w:rPr>
          <w:rFonts w:eastAsia="宋体-简"/>
          <w:szCs w:val="21"/>
        </w:rPr>
        <w:t>（八）行使法定代表人的职权。</w:t>
      </w:r>
    </w:p>
    <w:p w14:paraId="380D5C4E" w14:textId="23379EB1" w:rsidR="002E7047" w:rsidRDefault="002E7047">
      <w:pPr>
        <w:tabs>
          <w:tab w:val="left" w:pos="1440"/>
        </w:tabs>
        <w:spacing w:line="460" w:lineRule="exact"/>
        <w:ind w:firstLineChars="200" w:firstLine="420"/>
        <w:rPr>
          <w:rFonts w:eastAsia="宋体-简"/>
          <w:szCs w:val="21"/>
        </w:rPr>
      </w:pPr>
      <w:r>
        <w:rPr>
          <w:rFonts w:eastAsia="宋体-简"/>
          <w:szCs w:val="21"/>
        </w:rPr>
        <w:t>（九）在发生特大自然灾害等不可抗力的紧急情况下，对公司事务行使符合法律规定和公司利益的特别处置权，并在事后向公司董事会和</w:t>
      </w:r>
      <w:r w:rsidR="009A154E">
        <w:rPr>
          <w:rFonts w:eastAsia="宋体-简"/>
          <w:szCs w:val="21"/>
        </w:rPr>
        <w:t>股东会</w:t>
      </w:r>
      <w:r>
        <w:rPr>
          <w:rFonts w:eastAsia="宋体-简"/>
          <w:szCs w:val="21"/>
        </w:rPr>
        <w:t>报告；</w:t>
      </w:r>
    </w:p>
    <w:p w14:paraId="739ADF5B" w14:textId="77777777" w:rsidR="002E7047" w:rsidRDefault="002E7047">
      <w:pPr>
        <w:tabs>
          <w:tab w:val="left" w:pos="1440"/>
        </w:tabs>
        <w:spacing w:line="460" w:lineRule="exact"/>
        <w:ind w:firstLineChars="200" w:firstLine="420"/>
        <w:rPr>
          <w:rFonts w:eastAsia="宋体-简"/>
          <w:szCs w:val="21"/>
        </w:rPr>
      </w:pPr>
      <w:r>
        <w:rPr>
          <w:rFonts w:eastAsia="宋体-简"/>
          <w:szCs w:val="21"/>
        </w:rPr>
        <w:t>（十）董事会授予的其他职权。</w:t>
      </w:r>
    </w:p>
    <w:p w14:paraId="17778E70" w14:textId="27CFB85B" w:rsidR="002E7047" w:rsidRDefault="002E7047">
      <w:pPr>
        <w:tabs>
          <w:tab w:val="left" w:pos="1440"/>
        </w:tabs>
        <w:spacing w:line="460" w:lineRule="exact"/>
        <w:ind w:firstLineChars="200" w:firstLine="420"/>
        <w:rPr>
          <w:rFonts w:eastAsia="宋体-简"/>
          <w:szCs w:val="21"/>
        </w:rPr>
      </w:pPr>
      <w:r>
        <w:rPr>
          <w:rFonts w:eastAsia="宋体-简"/>
          <w:szCs w:val="21"/>
        </w:rPr>
        <w:t>董事长不能履行职务或者不履行职务的，由</w:t>
      </w:r>
      <w:r w:rsidR="00CC0502">
        <w:rPr>
          <w:rFonts w:eastAsia="宋体-简" w:hint="eastAsia"/>
          <w:szCs w:val="21"/>
        </w:rPr>
        <w:t>过</w:t>
      </w:r>
      <w:r>
        <w:rPr>
          <w:rFonts w:eastAsia="宋体-简"/>
          <w:szCs w:val="21"/>
        </w:rPr>
        <w:t>半数</w:t>
      </w:r>
      <w:r w:rsidR="00CC0502">
        <w:rPr>
          <w:rFonts w:eastAsia="宋体-简" w:hint="eastAsia"/>
          <w:szCs w:val="21"/>
        </w:rPr>
        <w:t>的</w:t>
      </w:r>
      <w:r>
        <w:rPr>
          <w:rFonts w:eastAsia="宋体-简"/>
          <w:szCs w:val="21"/>
        </w:rPr>
        <w:t>董事共同推举一名董事履行职务。</w:t>
      </w:r>
    </w:p>
    <w:p w14:paraId="60A01336" w14:textId="77777777"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董事会应定期开会，董事会每年至少召开四次会议，大约每季一次，由董事长召集，于会议召开十四日以前以特快专递、挂号邮件、电子邮件或专人送交的方式通知全体董事。</w:t>
      </w:r>
    </w:p>
    <w:p w14:paraId="780DE51E" w14:textId="77777777" w:rsidR="003E7397" w:rsidRDefault="003E7397">
      <w:pPr>
        <w:tabs>
          <w:tab w:val="left" w:pos="1440"/>
        </w:tabs>
        <w:spacing w:line="460" w:lineRule="exact"/>
        <w:ind w:firstLineChars="200" w:firstLine="420"/>
        <w:rPr>
          <w:rFonts w:eastAsia="宋体-简"/>
          <w:szCs w:val="21"/>
        </w:rPr>
      </w:pPr>
      <w:r>
        <w:rPr>
          <w:rFonts w:eastAsia="宋体-简" w:hint="eastAsia"/>
          <w:szCs w:val="21"/>
        </w:rPr>
        <w:t>董事会会议通知包括以下内容：</w:t>
      </w:r>
    </w:p>
    <w:p w14:paraId="481B9C52" w14:textId="77777777" w:rsidR="003E7397" w:rsidRDefault="003E7397">
      <w:pPr>
        <w:tabs>
          <w:tab w:val="left" w:pos="1440"/>
        </w:tabs>
        <w:spacing w:line="460" w:lineRule="exact"/>
        <w:ind w:firstLineChars="200" w:firstLine="420"/>
        <w:rPr>
          <w:rFonts w:eastAsia="宋体-简"/>
          <w:szCs w:val="21"/>
        </w:rPr>
      </w:pPr>
      <w:r>
        <w:rPr>
          <w:rFonts w:eastAsia="宋体-简" w:hint="eastAsia"/>
          <w:szCs w:val="21"/>
        </w:rPr>
        <w:t>1</w:t>
      </w:r>
      <w:r>
        <w:rPr>
          <w:rFonts w:eastAsia="宋体-简" w:hint="eastAsia"/>
          <w:szCs w:val="21"/>
        </w:rPr>
        <w:t>、会议日期和地点；</w:t>
      </w:r>
    </w:p>
    <w:p w14:paraId="6648C955" w14:textId="77777777" w:rsidR="003E7397" w:rsidRDefault="003E7397">
      <w:pPr>
        <w:tabs>
          <w:tab w:val="left" w:pos="1440"/>
        </w:tabs>
        <w:spacing w:line="460" w:lineRule="exact"/>
        <w:ind w:firstLineChars="200" w:firstLine="420"/>
        <w:rPr>
          <w:rFonts w:eastAsia="宋体-简"/>
          <w:szCs w:val="21"/>
        </w:rPr>
      </w:pPr>
      <w:r>
        <w:rPr>
          <w:rFonts w:eastAsia="宋体-简"/>
          <w:szCs w:val="21"/>
        </w:rPr>
        <w:t>2</w:t>
      </w:r>
      <w:r>
        <w:rPr>
          <w:rFonts w:eastAsia="宋体-简" w:hint="eastAsia"/>
          <w:szCs w:val="21"/>
        </w:rPr>
        <w:t>、会议期限；</w:t>
      </w:r>
    </w:p>
    <w:p w14:paraId="1160B007" w14:textId="77777777" w:rsidR="003E7397" w:rsidRDefault="003E7397">
      <w:pPr>
        <w:tabs>
          <w:tab w:val="left" w:pos="1440"/>
        </w:tabs>
        <w:spacing w:line="460" w:lineRule="exact"/>
        <w:ind w:firstLineChars="200" w:firstLine="420"/>
        <w:rPr>
          <w:rFonts w:eastAsia="宋体-简"/>
          <w:szCs w:val="21"/>
        </w:rPr>
      </w:pPr>
      <w:r>
        <w:rPr>
          <w:rFonts w:eastAsia="宋体-简" w:hint="eastAsia"/>
          <w:szCs w:val="21"/>
        </w:rPr>
        <w:t>3</w:t>
      </w:r>
      <w:r>
        <w:rPr>
          <w:rFonts w:eastAsia="宋体-简" w:hint="eastAsia"/>
          <w:szCs w:val="21"/>
        </w:rPr>
        <w:t>、事由及议题；</w:t>
      </w:r>
    </w:p>
    <w:p w14:paraId="454DB078" w14:textId="77777777" w:rsidR="003E7397" w:rsidRPr="003E7397" w:rsidRDefault="003E7397">
      <w:pPr>
        <w:tabs>
          <w:tab w:val="left" w:pos="1440"/>
        </w:tabs>
        <w:spacing w:line="460" w:lineRule="exact"/>
        <w:ind w:firstLineChars="200" w:firstLine="420"/>
        <w:rPr>
          <w:rFonts w:eastAsia="宋体-简"/>
          <w:szCs w:val="21"/>
        </w:rPr>
      </w:pPr>
      <w:r>
        <w:rPr>
          <w:rFonts w:eastAsia="宋体-简" w:hint="eastAsia"/>
          <w:szCs w:val="21"/>
        </w:rPr>
        <w:t>4</w:t>
      </w:r>
      <w:r>
        <w:rPr>
          <w:rFonts w:eastAsia="宋体-简" w:hint="eastAsia"/>
          <w:szCs w:val="21"/>
        </w:rPr>
        <w:t>、发出通知的日期。</w:t>
      </w:r>
    </w:p>
    <w:p w14:paraId="5077C0B6" w14:textId="166A7907" w:rsidR="002E7047" w:rsidRDefault="002E7047">
      <w:pPr>
        <w:tabs>
          <w:tab w:val="left" w:pos="1440"/>
        </w:tabs>
        <w:spacing w:line="460" w:lineRule="exact"/>
        <w:ind w:firstLineChars="200" w:firstLine="420"/>
        <w:rPr>
          <w:rFonts w:eastAsia="宋体-简"/>
          <w:szCs w:val="21"/>
        </w:rPr>
      </w:pPr>
      <w:r>
        <w:rPr>
          <w:rFonts w:eastAsia="宋体-简"/>
          <w:szCs w:val="21"/>
        </w:rPr>
        <w:t>代表</w:t>
      </w:r>
      <w:r>
        <w:rPr>
          <w:rFonts w:eastAsia="宋体-简"/>
          <w:szCs w:val="21"/>
        </w:rPr>
        <w:t>1/10</w:t>
      </w:r>
      <w:r>
        <w:rPr>
          <w:rFonts w:eastAsia="宋体-简"/>
          <w:szCs w:val="21"/>
        </w:rPr>
        <w:t>以上表决权的股东、</w:t>
      </w:r>
      <w:r>
        <w:rPr>
          <w:rFonts w:eastAsia="宋体-简"/>
          <w:szCs w:val="21"/>
        </w:rPr>
        <w:t>1/3</w:t>
      </w:r>
      <w:r>
        <w:rPr>
          <w:rFonts w:eastAsia="宋体-简"/>
          <w:szCs w:val="21"/>
        </w:rPr>
        <w:t>以上董事</w:t>
      </w:r>
      <w:r w:rsidR="00515FAB">
        <w:rPr>
          <w:rFonts w:eastAsia="宋体-简" w:hint="eastAsia"/>
          <w:szCs w:val="21"/>
        </w:rPr>
        <w:t>或者</w:t>
      </w:r>
      <w:r w:rsidR="00506A9F">
        <w:rPr>
          <w:rFonts w:eastAsia="宋体-简" w:hint="eastAsia"/>
          <w:szCs w:val="21"/>
        </w:rPr>
        <w:t>审计委员会</w:t>
      </w:r>
      <w:r>
        <w:rPr>
          <w:rFonts w:eastAsia="宋体-简"/>
          <w:szCs w:val="21"/>
        </w:rPr>
        <w:t>，可以提议召开董事会临时会议。董事长应当自接到提议后十日内，召集和主持董事会会议。</w:t>
      </w:r>
    </w:p>
    <w:p w14:paraId="1D28ED25" w14:textId="77777777" w:rsidR="002E7047" w:rsidRDefault="002E7047">
      <w:pPr>
        <w:tabs>
          <w:tab w:val="left" w:pos="1440"/>
        </w:tabs>
        <w:spacing w:line="460" w:lineRule="exact"/>
        <w:ind w:firstLineChars="200" w:firstLine="420"/>
        <w:rPr>
          <w:rFonts w:eastAsia="宋体-简"/>
          <w:szCs w:val="21"/>
        </w:rPr>
      </w:pPr>
      <w:r>
        <w:rPr>
          <w:rFonts w:eastAsia="宋体-简"/>
          <w:szCs w:val="21"/>
        </w:rPr>
        <w:t>临时董事会会议召开的通知方式，同董事会会议召开的通知方式相同，但应提前八小时以上发出通知，在通知时限上应当在会议召开之日前的十天内。</w:t>
      </w:r>
    </w:p>
    <w:p w14:paraId="461E74EA" w14:textId="77777777"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董事会定期会议的议程及相关会议文件应全部及时送交全体董事，并至少在计划举行董事会或其辖下委员会会议日期的三天前送出。</w:t>
      </w:r>
    </w:p>
    <w:p w14:paraId="197811FF" w14:textId="77777777" w:rsidR="002E7047" w:rsidRDefault="002E7047">
      <w:pPr>
        <w:tabs>
          <w:tab w:val="left" w:pos="1440"/>
        </w:tabs>
        <w:spacing w:line="460" w:lineRule="exact"/>
        <w:ind w:firstLineChars="200" w:firstLine="420"/>
        <w:rPr>
          <w:rFonts w:eastAsia="宋体-简"/>
          <w:szCs w:val="21"/>
        </w:rPr>
      </w:pPr>
      <w:r>
        <w:rPr>
          <w:rFonts w:eastAsia="宋体-简"/>
          <w:szCs w:val="21"/>
        </w:rPr>
        <w:t>董事如</w:t>
      </w:r>
      <w:proofErr w:type="gramStart"/>
      <w:r>
        <w:rPr>
          <w:rFonts w:eastAsia="宋体-简"/>
          <w:szCs w:val="21"/>
        </w:rPr>
        <w:t>已出席</w:t>
      </w:r>
      <w:proofErr w:type="gramEnd"/>
      <w:r>
        <w:rPr>
          <w:rFonts w:eastAsia="宋体-简"/>
          <w:szCs w:val="21"/>
        </w:rPr>
        <w:t>会议和列席人员已列席会议，并且在到会前或者到会时提出未收到会议的通知的异议，应视作已向其发出会议通知。</w:t>
      </w:r>
    </w:p>
    <w:p w14:paraId="2E572713" w14:textId="1DFA3188"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lastRenderedPageBreak/>
        <w:t>董事会会议应</w:t>
      </w:r>
      <w:r w:rsidR="006834E1">
        <w:rPr>
          <w:rFonts w:eastAsia="宋体-简" w:hint="eastAsia"/>
          <w:sz w:val="21"/>
          <w:szCs w:val="21"/>
        </w:rPr>
        <w:t>有</w:t>
      </w:r>
      <w:r w:rsidR="00971A62" w:rsidRPr="00B21144">
        <w:rPr>
          <w:rFonts w:eastAsia="宋体-简" w:hint="eastAsia"/>
          <w:sz w:val="21"/>
          <w:szCs w:val="21"/>
        </w:rPr>
        <w:t>过半数</w:t>
      </w:r>
      <w:r w:rsidRPr="00B21144">
        <w:rPr>
          <w:rFonts w:eastAsia="宋体-简"/>
          <w:sz w:val="21"/>
          <w:szCs w:val="21"/>
        </w:rPr>
        <w:t>的董事出席方可举行。</w:t>
      </w:r>
    </w:p>
    <w:p w14:paraId="6082C9A9" w14:textId="77777777" w:rsidR="002E7047" w:rsidRDefault="002E7047">
      <w:pPr>
        <w:tabs>
          <w:tab w:val="left" w:pos="1440"/>
        </w:tabs>
        <w:spacing w:line="460" w:lineRule="exact"/>
        <w:ind w:firstLineChars="200" w:firstLine="420"/>
        <w:rPr>
          <w:rFonts w:eastAsia="宋体-简"/>
          <w:szCs w:val="21"/>
        </w:rPr>
      </w:pPr>
      <w:r>
        <w:rPr>
          <w:rFonts w:eastAsia="宋体-简"/>
          <w:szCs w:val="21"/>
        </w:rPr>
        <w:t>每名董事有一票表决权。董事会做出决议，必须经全体董事的过半数通过。</w:t>
      </w:r>
    </w:p>
    <w:p w14:paraId="6F55125A" w14:textId="77777777"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董事会可采用书面议案以代替召开董事会会议，但该议案的草案须以专人送达、邮递、传真中之一种方式送交每一位董事，如果董事会会议的议案已派发给全体董事，签字同意的董事已达到做出决定的法定人数，并以上述方式送交公司董事会秘书后，该议案即成为董事会决议，毋须再召集董事会会议。</w:t>
      </w:r>
    </w:p>
    <w:p w14:paraId="2DAE09F9" w14:textId="3265D79F"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董事会定期会议或临时董事会可以利用电话会议形式或借助类似通讯设备进行，只</w:t>
      </w:r>
      <w:r w:rsidR="00570D57" w:rsidRPr="00B21144">
        <w:rPr>
          <w:rFonts w:eastAsia="宋体-简" w:hint="eastAsia"/>
          <w:sz w:val="21"/>
          <w:szCs w:val="21"/>
        </w:rPr>
        <w:t>要</w:t>
      </w:r>
      <w:r w:rsidRPr="00B21144">
        <w:rPr>
          <w:rFonts w:eastAsia="宋体-简"/>
          <w:sz w:val="21"/>
          <w:szCs w:val="21"/>
        </w:rPr>
        <w:t>与会董事能够听清其他董事讲话，并进行交流，所有与会董事应被视为亲自出席该会议。</w:t>
      </w:r>
    </w:p>
    <w:p w14:paraId="08C151EE" w14:textId="77777777"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董事会会议，应当由董事本人出席。董事因故不能出席，可以书面委托其他董事代为出席董事会，委托书中应当载明授权范围。</w:t>
      </w:r>
    </w:p>
    <w:p w14:paraId="7B70BAF9" w14:textId="77777777" w:rsidR="002E7047" w:rsidRDefault="002E7047">
      <w:pPr>
        <w:tabs>
          <w:tab w:val="left" w:pos="1440"/>
        </w:tabs>
        <w:spacing w:line="460" w:lineRule="exact"/>
        <w:ind w:firstLineChars="200" w:firstLine="420"/>
        <w:rPr>
          <w:rFonts w:eastAsia="宋体-简"/>
          <w:szCs w:val="21"/>
        </w:rPr>
      </w:pPr>
      <w:r>
        <w:rPr>
          <w:rFonts w:eastAsia="宋体-简"/>
          <w:szCs w:val="21"/>
        </w:rPr>
        <w:t>代为出席会议的董事应当在授权范围内行使董事的权利。董事未出席某次董事会会议，亦未委托代表出席的，应当视作已放弃在该次会议的上的投票权。</w:t>
      </w:r>
    </w:p>
    <w:p w14:paraId="2EC1E668" w14:textId="41EC1415" w:rsidR="002E7047" w:rsidRPr="00B21144" w:rsidRDefault="00A61EA1"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A61EA1">
        <w:rPr>
          <w:rFonts w:eastAsia="宋体-简" w:hint="eastAsia"/>
          <w:sz w:val="21"/>
          <w:szCs w:val="21"/>
        </w:rPr>
        <w:t>董事</w:t>
      </w:r>
      <w:r w:rsidR="00FE0295" w:rsidRPr="00FE0295">
        <w:rPr>
          <w:rFonts w:eastAsia="宋体-简" w:hint="eastAsia"/>
          <w:sz w:val="21"/>
          <w:szCs w:val="21"/>
        </w:rPr>
        <w:t>或其联系人（香港联交所证券上市规则内所定义</w:t>
      </w:r>
      <w:proofErr w:type="gramStart"/>
      <w:r w:rsidR="00FE0295" w:rsidRPr="00FE0295">
        <w:rPr>
          <w:rFonts w:eastAsia="宋体-简" w:hint="eastAsia"/>
          <w:sz w:val="21"/>
          <w:szCs w:val="21"/>
        </w:rPr>
        <w:t>者具相同</w:t>
      </w:r>
      <w:proofErr w:type="gramEnd"/>
      <w:r w:rsidR="00FE0295" w:rsidRPr="00FE0295">
        <w:rPr>
          <w:rFonts w:eastAsia="宋体-简" w:hint="eastAsia"/>
          <w:sz w:val="21"/>
          <w:szCs w:val="21"/>
        </w:rPr>
        <w:t>含义）</w:t>
      </w:r>
      <w:r w:rsidRPr="00A61EA1">
        <w:rPr>
          <w:rFonts w:eastAsia="宋体-简" w:hint="eastAsia"/>
          <w:sz w:val="21"/>
          <w:szCs w:val="21"/>
        </w:rPr>
        <w:t>与董事会会议决议事项所涉及的企业或者个人有关联关系的，该董事应当及时向董事会书面报告。</w:t>
      </w:r>
      <w:r w:rsidR="00FE0295" w:rsidRPr="00FE0295">
        <w:rPr>
          <w:rFonts w:eastAsia="宋体-简" w:hint="eastAsia"/>
          <w:sz w:val="21"/>
          <w:szCs w:val="21"/>
        </w:rPr>
        <w:t>除非获中国或香港有关的上市规则、法律、法规豁免者，</w:t>
      </w:r>
      <w:r w:rsidRPr="00A61EA1">
        <w:rPr>
          <w:rFonts w:eastAsia="宋体-简" w:hint="eastAsia"/>
          <w:sz w:val="21"/>
          <w:szCs w:val="21"/>
        </w:rPr>
        <w:t>有关联关系的董事不得对该项决议行使表决权，也不得代理其他董事行使表决权。该董事会会议由过半数的无关联关系董事出席即可举行，董事会会议所作决议须经无关联关系董事过半数通过。出席董事会会议的无关联关系董事人数不足</w:t>
      </w:r>
      <w:r>
        <w:rPr>
          <w:rFonts w:eastAsia="宋体-简" w:hint="eastAsia"/>
          <w:sz w:val="21"/>
          <w:szCs w:val="21"/>
        </w:rPr>
        <w:t>3</w:t>
      </w:r>
      <w:r w:rsidRPr="00A61EA1">
        <w:rPr>
          <w:rFonts w:eastAsia="宋体-简" w:hint="eastAsia"/>
          <w:sz w:val="21"/>
          <w:szCs w:val="21"/>
        </w:rPr>
        <w:t>人的，应当将该事项提交股东会审议</w:t>
      </w:r>
      <w:r w:rsidR="002E7047" w:rsidRPr="00B21144">
        <w:rPr>
          <w:rFonts w:eastAsia="宋体-简"/>
          <w:sz w:val="21"/>
          <w:szCs w:val="21"/>
        </w:rPr>
        <w:t>。</w:t>
      </w:r>
    </w:p>
    <w:p w14:paraId="5FB0F8AC" w14:textId="77777777"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董事会应当对会议所议事项的决定做成会议记录，出席会议的董事和记录员应当在会议记录上签名。董事会会议记录作为公司档案由董事会秘书保存，保存期为十年。董事应当对董事会的决议承担责任。董事会的决议违反法律、行政法规或者公司章程，致使公司遭受严重损失的，参与决议的董事对公司负赔偿责任；但经证明在表决时曾表明异议并记载于会议记录的，该董事可以免除责任。</w:t>
      </w:r>
    </w:p>
    <w:p w14:paraId="2340D6F9" w14:textId="77777777"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董事会会议记录包括以下内容：</w:t>
      </w:r>
    </w:p>
    <w:p w14:paraId="0983C4EF" w14:textId="77777777" w:rsidR="002E7047" w:rsidRDefault="002E7047">
      <w:pPr>
        <w:tabs>
          <w:tab w:val="left" w:pos="1440"/>
        </w:tabs>
        <w:spacing w:line="460" w:lineRule="exact"/>
        <w:ind w:firstLineChars="200" w:firstLine="420"/>
        <w:rPr>
          <w:rFonts w:eastAsia="宋体-简"/>
          <w:szCs w:val="21"/>
        </w:rPr>
      </w:pPr>
      <w:r>
        <w:rPr>
          <w:rFonts w:eastAsia="宋体-简"/>
          <w:szCs w:val="21"/>
        </w:rPr>
        <w:t>（一）会议召开的日期、地点和召集人姓名；</w:t>
      </w:r>
    </w:p>
    <w:p w14:paraId="1F26BA53" w14:textId="77777777" w:rsidR="002E7047" w:rsidRDefault="002E7047">
      <w:pPr>
        <w:tabs>
          <w:tab w:val="left" w:pos="1440"/>
        </w:tabs>
        <w:spacing w:line="460" w:lineRule="exact"/>
        <w:ind w:firstLineChars="200" w:firstLine="420"/>
        <w:rPr>
          <w:rFonts w:eastAsia="宋体-简"/>
          <w:szCs w:val="21"/>
        </w:rPr>
      </w:pPr>
      <w:r>
        <w:rPr>
          <w:rFonts w:eastAsia="宋体-简"/>
          <w:szCs w:val="21"/>
        </w:rPr>
        <w:t>（二）出席董事的姓名以及受他人委托出席董事会的董事（代理人）姓名；</w:t>
      </w:r>
    </w:p>
    <w:p w14:paraId="2BC6D027" w14:textId="77777777" w:rsidR="002E7047" w:rsidRDefault="002E7047">
      <w:pPr>
        <w:tabs>
          <w:tab w:val="left" w:pos="1440"/>
        </w:tabs>
        <w:spacing w:line="460" w:lineRule="exact"/>
        <w:ind w:firstLineChars="200" w:firstLine="420"/>
        <w:rPr>
          <w:rFonts w:eastAsia="宋体-简"/>
          <w:szCs w:val="21"/>
        </w:rPr>
      </w:pPr>
      <w:r>
        <w:rPr>
          <w:rFonts w:eastAsia="宋体-简"/>
          <w:szCs w:val="21"/>
        </w:rPr>
        <w:t>（三）会议议程；</w:t>
      </w:r>
    </w:p>
    <w:p w14:paraId="052C4562" w14:textId="77777777" w:rsidR="002E7047" w:rsidRDefault="002E7047">
      <w:pPr>
        <w:tabs>
          <w:tab w:val="left" w:pos="1440"/>
        </w:tabs>
        <w:spacing w:line="460" w:lineRule="exact"/>
        <w:ind w:firstLineChars="200" w:firstLine="420"/>
        <w:rPr>
          <w:rFonts w:eastAsia="宋体-简"/>
          <w:szCs w:val="21"/>
        </w:rPr>
      </w:pPr>
      <w:r>
        <w:rPr>
          <w:rFonts w:eastAsia="宋体-简"/>
          <w:szCs w:val="21"/>
        </w:rPr>
        <w:t>（四）董事发言要点；</w:t>
      </w:r>
    </w:p>
    <w:p w14:paraId="0E6E7295" w14:textId="77777777" w:rsidR="002E7047" w:rsidRDefault="002E7047">
      <w:pPr>
        <w:tabs>
          <w:tab w:val="left" w:pos="1440"/>
        </w:tabs>
        <w:spacing w:line="460" w:lineRule="exact"/>
        <w:ind w:firstLineChars="200" w:firstLine="420"/>
        <w:rPr>
          <w:rFonts w:eastAsia="宋体-简"/>
          <w:szCs w:val="21"/>
        </w:rPr>
      </w:pPr>
      <w:r>
        <w:rPr>
          <w:rFonts w:eastAsia="宋体-简"/>
          <w:szCs w:val="21"/>
        </w:rPr>
        <w:t>（五）每一决议事项的表决方式和结果（表决结果应载明赞成、反对或弃权的票数）。</w:t>
      </w:r>
    </w:p>
    <w:p w14:paraId="0E46CCCE" w14:textId="18CB44E5" w:rsidR="00E838C3" w:rsidRDefault="00E838C3" w:rsidP="00E74070">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E838C3">
        <w:rPr>
          <w:rFonts w:eastAsia="宋体-简" w:hint="eastAsia"/>
          <w:sz w:val="21"/>
          <w:szCs w:val="21"/>
        </w:rPr>
        <w:t>公司董事会设置审计委员会，行使《公司法》规定的监事会的职权。</w:t>
      </w:r>
    </w:p>
    <w:p w14:paraId="5A6DEA0B" w14:textId="6BE1CDA5" w:rsidR="00E838C3" w:rsidRDefault="00E838C3" w:rsidP="00E74070">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E838C3">
        <w:rPr>
          <w:rFonts w:eastAsia="宋体-简" w:hint="eastAsia"/>
          <w:sz w:val="21"/>
          <w:szCs w:val="21"/>
        </w:rPr>
        <w:t>审计委员会成员为</w:t>
      </w:r>
      <w:r>
        <w:rPr>
          <w:rFonts w:eastAsia="宋体-简" w:hint="eastAsia"/>
          <w:sz w:val="21"/>
          <w:szCs w:val="21"/>
        </w:rPr>
        <w:t>3</w:t>
      </w:r>
      <w:r w:rsidRPr="00E838C3">
        <w:rPr>
          <w:rFonts w:eastAsia="宋体-简" w:hint="eastAsia"/>
          <w:sz w:val="21"/>
          <w:szCs w:val="21"/>
        </w:rPr>
        <w:t>名，为不在公司担任高级管理人员的董事，其中独立</w:t>
      </w:r>
      <w:r>
        <w:rPr>
          <w:rFonts w:eastAsia="宋体-简" w:hint="eastAsia"/>
          <w:sz w:val="21"/>
          <w:szCs w:val="21"/>
        </w:rPr>
        <w:t>非执行</w:t>
      </w:r>
      <w:r w:rsidRPr="00E838C3">
        <w:rPr>
          <w:rFonts w:eastAsia="宋体-简" w:hint="eastAsia"/>
          <w:sz w:val="21"/>
          <w:szCs w:val="21"/>
        </w:rPr>
        <w:t>董事</w:t>
      </w:r>
      <w:r w:rsidR="00BD59B8">
        <w:rPr>
          <w:rFonts w:eastAsia="宋体-简" w:hint="eastAsia"/>
          <w:sz w:val="21"/>
          <w:szCs w:val="21"/>
        </w:rPr>
        <w:t>占多数</w:t>
      </w:r>
      <w:r w:rsidRPr="00E838C3">
        <w:rPr>
          <w:rFonts w:eastAsia="宋体-简" w:hint="eastAsia"/>
          <w:sz w:val="21"/>
          <w:szCs w:val="21"/>
        </w:rPr>
        <w:t>，由独立</w:t>
      </w:r>
      <w:r>
        <w:rPr>
          <w:rFonts w:eastAsia="宋体-简" w:hint="eastAsia"/>
          <w:sz w:val="21"/>
          <w:szCs w:val="21"/>
        </w:rPr>
        <w:t>非执行</w:t>
      </w:r>
      <w:r w:rsidRPr="00E838C3">
        <w:rPr>
          <w:rFonts w:eastAsia="宋体-简" w:hint="eastAsia"/>
          <w:sz w:val="21"/>
          <w:szCs w:val="21"/>
        </w:rPr>
        <w:t>董事中会计专业人士担任召集人。</w:t>
      </w:r>
    </w:p>
    <w:p w14:paraId="2E63F4BA" w14:textId="76366818" w:rsidR="00547083" w:rsidRPr="00547083" w:rsidRDefault="00547083" w:rsidP="00663C1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547083">
        <w:rPr>
          <w:rFonts w:eastAsia="宋体-简" w:hint="eastAsia"/>
          <w:sz w:val="21"/>
          <w:szCs w:val="21"/>
        </w:rPr>
        <w:lastRenderedPageBreak/>
        <w:t>审计委员会负责审核公司财务信息及其披露、监督及评估内外部审计工作和内部控制，下列事项应当经审计委员会全体成员过半数同意后，提交董事会审议：</w:t>
      </w:r>
    </w:p>
    <w:p w14:paraId="4BB0443C" w14:textId="1ECA6A81" w:rsidR="00547083" w:rsidRPr="00547083" w:rsidRDefault="00547083" w:rsidP="00663C13">
      <w:pPr>
        <w:tabs>
          <w:tab w:val="left" w:pos="1440"/>
        </w:tabs>
        <w:spacing w:line="460" w:lineRule="exact"/>
        <w:ind w:firstLineChars="200" w:firstLine="420"/>
        <w:rPr>
          <w:rFonts w:eastAsia="宋体-简"/>
          <w:szCs w:val="21"/>
        </w:rPr>
      </w:pPr>
      <w:r w:rsidRPr="00547083">
        <w:rPr>
          <w:rFonts w:eastAsia="宋体-简" w:hint="eastAsia"/>
          <w:szCs w:val="21"/>
        </w:rPr>
        <w:t>（一）披露财务会计报告及定期报告中的财务信息、内部控制评价报告；</w:t>
      </w:r>
    </w:p>
    <w:p w14:paraId="44368245" w14:textId="77777777" w:rsidR="00547083" w:rsidRPr="00547083" w:rsidRDefault="00547083" w:rsidP="00663C13">
      <w:pPr>
        <w:tabs>
          <w:tab w:val="left" w:pos="1440"/>
        </w:tabs>
        <w:spacing w:line="460" w:lineRule="exact"/>
        <w:ind w:firstLineChars="200" w:firstLine="420"/>
        <w:rPr>
          <w:rFonts w:eastAsia="宋体-简"/>
          <w:szCs w:val="21"/>
        </w:rPr>
      </w:pPr>
      <w:r w:rsidRPr="00547083">
        <w:rPr>
          <w:rFonts w:eastAsia="宋体-简" w:hint="eastAsia"/>
          <w:szCs w:val="21"/>
        </w:rPr>
        <w:t>（二）聘用或者解聘承办上市公司审计业务的会计师事务所；</w:t>
      </w:r>
    </w:p>
    <w:p w14:paraId="7A306E0D" w14:textId="77777777" w:rsidR="00547083" w:rsidRPr="00547083" w:rsidRDefault="00547083" w:rsidP="00663C13">
      <w:pPr>
        <w:tabs>
          <w:tab w:val="left" w:pos="1440"/>
        </w:tabs>
        <w:spacing w:line="460" w:lineRule="exact"/>
        <w:ind w:firstLineChars="200" w:firstLine="420"/>
        <w:rPr>
          <w:rFonts w:eastAsia="宋体-简"/>
          <w:szCs w:val="21"/>
        </w:rPr>
      </w:pPr>
      <w:r w:rsidRPr="00547083">
        <w:rPr>
          <w:rFonts w:eastAsia="宋体-简" w:hint="eastAsia"/>
          <w:szCs w:val="21"/>
        </w:rPr>
        <w:t>（三）聘任或者解聘上市公司财务负责人；</w:t>
      </w:r>
    </w:p>
    <w:p w14:paraId="2EFAD286" w14:textId="71AE4B7C" w:rsidR="00547083" w:rsidRPr="00547083" w:rsidRDefault="00547083" w:rsidP="00663C13">
      <w:pPr>
        <w:tabs>
          <w:tab w:val="left" w:pos="1440"/>
        </w:tabs>
        <w:spacing w:line="460" w:lineRule="exact"/>
        <w:ind w:firstLineChars="200" w:firstLine="420"/>
        <w:rPr>
          <w:rFonts w:eastAsia="宋体-简"/>
          <w:szCs w:val="21"/>
        </w:rPr>
      </w:pPr>
      <w:r w:rsidRPr="00547083">
        <w:rPr>
          <w:rFonts w:eastAsia="宋体-简" w:hint="eastAsia"/>
          <w:szCs w:val="21"/>
        </w:rPr>
        <w:t>（四）因会计准则变更以外的原因</w:t>
      </w:r>
      <w:proofErr w:type="gramStart"/>
      <w:r w:rsidRPr="00547083">
        <w:rPr>
          <w:rFonts w:eastAsia="宋体-简" w:hint="eastAsia"/>
          <w:szCs w:val="21"/>
        </w:rPr>
        <w:t>作出</w:t>
      </w:r>
      <w:proofErr w:type="gramEnd"/>
      <w:r w:rsidRPr="00547083">
        <w:rPr>
          <w:rFonts w:eastAsia="宋体-简" w:hint="eastAsia"/>
          <w:szCs w:val="21"/>
        </w:rPr>
        <w:t>会计政策、会计估计变更或者重大会计差错更正；</w:t>
      </w:r>
    </w:p>
    <w:p w14:paraId="733F2B87" w14:textId="43AAA079" w:rsidR="00547083" w:rsidRDefault="00547083" w:rsidP="00663C13">
      <w:pPr>
        <w:tabs>
          <w:tab w:val="left" w:pos="1440"/>
        </w:tabs>
        <w:spacing w:line="460" w:lineRule="exact"/>
        <w:ind w:firstLineChars="200" w:firstLine="420"/>
        <w:rPr>
          <w:rFonts w:eastAsia="宋体-简"/>
          <w:szCs w:val="21"/>
        </w:rPr>
      </w:pPr>
      <w:r w:rsidRPr="00547083">
        <w:rPr>
          <w:rFonts w:eastAsia="宋体-简" w:hint="eastAsia"/>
          <w:szCs w:val="21"/>
        </w:rPr>
        <w:t>（五）法律、行政法规、中国证监会规定</w:t>
      </w:r>
      <w:r w:rsidR="00BD59B8" w:rsidRPr="00BD59B8">
        <w:rPr>
          <w:rFonts w:eastAsia="宋体-简" w:hint="eastAsia"/>
          <w:szCs w:val="21"/>
        </w:rPr>
        <w:t>、董事会审计委员会工作细则</w:t>
      </w:r>
      <w:r w:rsidRPr="00547083">
        <w:rPr>
          <w:rFonts w:eastAsia="宋体-简" w:hint="eastAsia"/>
          <w:szCs w:val="21"/>
        </w:rPr>
        <w:t>和本章程规定的其他事项。</w:t>
      </w:r>
    </w:p>
    <w:p w14:paraId="30E6C59E" w14:textId="5DC5E15A" w:rsidR="00547083" w:rsidRPr="00547083" w:rsidRDefault="00547083" w:rsidP="00663C1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547083">
        <w:rPr>
          <w:rFonts w:eastAsia="宋体-简" w:hint="eastAsia"/>
          <w:sz w:val="21"/>
          <w:szCs w:val="21"/>
        </w:rPr>
        <w:t>审计委员会每季度至少召开一次会议。两名及以上成员提议，或者召集人认为有必要时，可以召开临时会议。审计委员会会议须有三分之二以上成员出席方可举行。</w:t>
      </w:r>
    </w:p>
    <w:p w14:paraId="203812C5" w14:textId="77777777" w:rsidR="00547083" w:rsidRPr="00547083" w:rsidRDefault="00547083" w:rsidP="00663C13">
      <w:pPr>
        <w:tabs>
          <w:tab w:val="left" w:pos="1440"/>
        </w:tabs>
        <w:spacing w:line="460" w:lineRule="exact"/>
        <w:ind w:firstLineChars="200" w:firstLine="420"/>
        <w:rPr>
          <w:rFonts w:eastAsia="宋体-简"/>
          <w:szCs w:val="21"/>
        </w:rPr>
      </w:pPr>
      <w:r w:rsidRPr="00547083">
        <w:rPr>
          <w:rFonts w:eastAsia="宋体-简" w:hint="eastAsia"/>
          <w:szCs w:val="21"/>
        </w:rPr>
        <w:t>审计委员会</w:t>
      </w:r>
      <w:proofErr w:type="gramStart"/>
      <w:r w:rsidRPr="00547083">
        <w:rPr>
          <w:rFonts w:eastAsia="宋体-简" w:hint="eastAsia"/>
          <w:szCs w:val="21"/>
        </w:rPr>
        <w:t>作出</w:t>
      </w:r>
      <w:proofErr w:type="gramEnd"/>
      <w:r w:rsidRPr="00547083">
        <w:rPr>
          <w:rFonts w:eastAsia="宋体-简" w:hint="eastAsia"/>
          <w:szCs w:val="21"/>
        </w:rPr>
        <w:t>决议，应当经审计委员会成员的过半数通过。</w:t>
      </w:r>
    </w:p>
    <w:p w14:paraId="2234D746" w14:textId="77777777" w:rsidR="00547083" w:rsidRPr="00547083" w:rsidRDefault="00547083" w:rsidP="00663C13">
      <w:pPr>
        <w:tabs>
          <w:tab w:val="left" w:pos="1440"/>
        </w:tabs>
        <w:spacing w:line="460" w:lineRule="exact"/>
        <w:ind w:firstLineChars="200" w:firstLine="420"/>
        <w:rPr>
          <w:rFonts w:eastAsia="宋体-简"/>
          <w:szCs w:val="21"/>
        </w:rPr>
      </w:pPr>
      <w:r w:rsidRPr="00547083">
        <w:rPr>
          <w:rFonts w:eastAsia="宋体-简" w:hint="eastAsia"/>
          <w:szCs w:val="21"/>
        </w:rPr>
        <w:t>审计委员会决议的表决，应当一人一票。</w:t>
      </w:r>
    </w:p>
    <w:p w14:paraId="60336BC0" w14:textId="189BA4E0" w:rsidR="00547083" w:rsidRPr="00547083" w:rsidRDefault="00547083" w:rsidP="00663C13">
      <w:pPr>
        <w:tabs>
          <w:tab w:val="left" w:pos="1440"/>
        </w:tabs>
        <w:spacing w:line="460" w:lineRule="exact"/>
        <w:ind w:firstLineChars="200" w:firstLine="420"/>
        <w:rPr>
          <w:rFonts w:eastAsia="宋体-简"/>
          <w:szCs w:val="21"/>
        </w:rPr>
      </w:pPr>
      <w:r w:rsidRPr="00547083">
        <w:rPr>
          <w:rFonts w:eastAsia="宋体-简" w:hint="eastAsia"/>
          <w:szCs w:val="21"/>
        </w:rPr>
        <w:t>审计委员会决议应当按规定制作会议记录，出席会议的审计委员会成员应当在会议记录上签名。</w:t>
      </w:r>
    </w:p>
    <w:p w14:paraId="295895EB" w14:textId="491EC1CF" w:rsidR="00547083" w:rsidRDefault="00547083" w:rsidP="00663C13">
      <w:pPr>
        <w:tabs>
          <w:tab w:val="left" w:pos="1440"/>
        </w:tabs>
        <w:spacing w:line="460" w:lineRule="exact"/>
        <w:ind w:firstLineChars="200" w:firstLine="420"/>
        <w:rPr>
          <w:rFonts w:eastAsia="宋体-简"/>
          <w:szCs w:val="21"/>
        </w:rPr>
      </w:pPr>
      <w:r w:rsidRPr="00547083">
        <w:rPr>
          <w:rFonts w:eastAsia="宋体-简" w:hint="eastAsia"/>
          <w:szCs w:val="21"/>
        </w:rPr>
        <w:t>审计委员会工作</w:t>
      </w:r>
      <w:r w:rsidR="00264348">
        <w:rPr>
          <w:rFonts w:eastAsia="宋体-简" w:hint="eastAsia"/>
          <w:szCs w:val="21"/>
        </w:rPr>
        <w:t>细则</w:t>
      </w:r>
      <w:r w:rsidRPr="00547083">
        <w:rPr>
          <w:rFonts w:eastAsia="宋体-简" w:hint="eastAsia"/>
          <w:szCs w:val="21"/>
        </w:rPr>
        <w:t>由董事会负责制定。</w:t>
      </w:r>
    </w:p>
    <w:p w14:paraId="57212B83" w14:textId="5AE5B34D" w:rsidR="00001882" w:rsidRPr="003B3AC3" w:rsidRDefault="00F9426C" w:rsidP="00E74070">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F9426C">
        <w:rPr>
          <w:rFonts w:eastAsia="宋体-简" w:hint="eastAsia"/>
          <w:sz w:val="21"/>
          <w:szCs w:val="21"/>
        </w:rPr>
        <w:t>公司董事会设置战略、提名、薪酬与考核等其他专门委员会，依照本章程和董事会授权履行职责，专门委员会的提案应当提交董事会审议决定。专门委员会工作规程由董事会负责制定</w:t>
      </w:r>
      <w:r w:rsidR="00001882" w:rsidRPr="003B3AC3">
        <w:rPr>
          <w:rFonts w:eastAsia="宋体-简" w:hint="eastAsia"/>
          <w:sz w:val="21"/>
          <w:szCs w:val="21"/>
        </w:rPr>
        <w:t>。</w:t>
      </w:r>
      <w:r w:rsidR="0088215A" w:rsidRPr="003B3AC3">
        <w:rPr>
          <w:rFonts w:eastAsia="宋体-简"/>
          <w:sz w:val="21"/>
          <w:szCs w:val="21"/>
        </w:rPr>
        <w:t>专门委员会成员全部由董事组成，其中提名委员会、薪酬与考核委员会中</w:t>
      </w:r>
      <w:r w:rsidR="00E5183C" w:rsidRPr="003B3AC3">
        <w:rPr>
          <w:rFonts w:eastAsia="宋体-简"/>
          <w:sz w:val="21"/>
          <w:szCs w:val="21"/>
        </w:rPr>
        <w:t>独立非执行董事</w:t>
      </w:r>
      <w:r w:rsidR="0088215A" w:rsidRPr="003B3AC3">
        <w:rPr>
          <w:rFonts w:eastAsia="宋体-简"/>
          <w:sz w:val="21"/>
          <w:szCs w:val="21"/>
        </w:rPr>
        <w:t>应占多数并担任召集人</w:t>
      </w:r>
      <w:r w:rsidR="003B3AC3" w:rsidRPr="003B3AC3">
        <w:rPr>
          <w:rFonts w:eastAsia="宋体-简" w:hint="eastAsia"/>
          <w:sz w:val="21"/>
          <w:szCs w:val="21"/>
        </w:rPr>
        <w:t>。</w:t>
      </w:r>
    </w:p>
    <w:p w14:paraId="3E2E7786" w14:textId="6AF41257" w:rsidR="002E7047" w:rsidRPr="00001882" w:rsidRDefault="00E5183C" w:rsidP="00E74070">
      <w:pPr>
        <w:tabs>
          <w:tab w:val="left" w:pos="1440"/>
        </w:tabs>
        <w:spacing w:line="460" w:lineRule="exact"/>
        <w:ind w:firstLineChars="200" w:firstLine="420"/>
        <w:rPr>
          <w:rFonts w:eastAsia="宋体-简"/>
          <w:szCs w:val="21"/>
        </w:rPr>
      </w:pPr>
      <w:r w:rsidRPr="00001882">
        <w:rPr>
          <w:rFonts w:eastAsia="宋体-简"/>
          <w:szCs w:val="21"/>
        </w:rPr>
        <w:t>独立非执行董事</w:t>
      </w:r>
      <w:r w:rsidR="0088215A" w:rsidRPr="00001882">
        <w:rPr>
          <w:rFonts w:eastAsia="宋体-简"/>
          <w:szCs w:val="21"/>
        </w:rPr>
        <w:t>在公司董事会专门委员会中应当依照法律、行政法规、中国证监会规定、证券交易所业务规则和公司章程履行职责。</w:t>
      </w:r>
      <w:r w:rsidRPr="00001882">
        <w:rPr>
          <w:rFonts w:eastAsia="宋体-简"/>
          <w:szCs w:val="21"/>
        </w:rPr>
        <w:t>独立非执行董事</w:t>
      </w:r>
      <w:r w:rsidR="0088215A" w:rsidRPr="00001882">
        <w:rPr>
          <w:rFonts w:eastAsia="宋体-简"/>
          <w:szCs w:val="21"/>
        </w:rPr>
        <w:t>应当亲自出席专门委员会会议，因故不能亲自出席会议的，应当事先审阅会议材料，形成明确的意见，并书面委托其他</w:t>
      </w:r>
      <w:r w:rsidRPr="00001882">
        <w:rPr>
          <w:rFonts w:eastAsia="宋体-简"/>
          <w:szCs w:val="21"/>
        </w:rPr>
        <w:t>独立非执行董事</w:t>
      </w:r>
      <w:r w:rsidR="0088215A" w:rsidRPr="00001882">
        <w:rPr>
          <w:rFonts w:eastAsia="宋体-简"/>
          <w:szCs w:val="21"/>
        </w:rPr>
        <w:t>代为出席。</w:t>
      </w:r>
      <w:r w:rsidRPr="00001882">
        <w:rPr>
          <w:rFonts w:eastAsia="宋体-简"/>
          <w:szCs w:val="21"/>
        </w:rPr>
        <w:t>独立非执行董事</w:t>
      </w:r>
      <w:r w:rsidR="0088215A" w:rsidRPr="00001882">
        <w:rPr>
          <w:rFonts w:eastAsia="宋体-简"/>
          <w:szCs w:val="21"/>
        </w:rPr>
        <w:t>履职中关注到专门委员会职责范围内的公司重大事项，可以依照程序及时提请专门委员会进行讨论和审议。</w:t>
      </w:r>
    </w:p>
    <w:p w14:paraId="01A8E903" w14:textId="77777777" w:rsidR="0088215A" w:rsidRPr="00B21144" w:rsidRDefault="0088215A"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提名委员会负责拟定董事、高级管理人员的选择标准和程序，对董事、高级管理人员人选及其任职资格进行遴选、审核，并就下列事项向董事会提出建议：</w:t>
      </w:r>
    </w:p>
    <w:p w14:paraId="47FFCECA" w14:textId="77777777" w:rsidR="0088215A" w:rsidRDefault="0088215A" w:rsidP="0088215A">
      <w:pPr>
        <w:tabs>
          <w:tab w:val="left" w:pos="1440"/>
        </w:tabs>
        <w:spacing w:line="460" w:lineRule="exact"/>
        <w:ind w:firstLineChars="200" w:firstLine="420"/>
      </w:pPr>
      <w:r>
        <w:t>（一）提名或者任免董事；</w:t>
      </w:r>
    </w:p>
    <w:p w14:paraId="3BACE5CA" w14:textId="77777777" w:rsidR="0088215A" w:rsidRDefault="0088215A" w:rsidP="0088215A">
      <w:pPr>
        <w:tabs>
          <w:tab w:val="left" w:pos="1440"/>
        </w:tabs>
        <w:spacing w:line="460" w:lineRule="exact"/>
        <w:ind w:firstLineChars="200" w:firstLine="420"/>
      </w:pPr>
      <w:r>
        <w:t>（二）聘任或者解聘高级管理人员；</w:t>
      </w:r>
    </w:p>
    <w:p w14:paraId="72F8437B" w14:textId="64E41792" w:rsidR="0088215A" w:rsidRDefault="0088215A" w:rsidP="0088215A">
      <w:pPr>
        <w:tabs>
          <w:tab w:val="left" w:pos="1440"/>
        </w:tabs>
        <w:spacing w:line="460" w:lineRule="exact"/>
        <w:ind w:firstLineChars="200" w:firstLine="420"/>
      </w:pPr>
      <w:r>
        <w:t>（三）法律、行政法规、中国证监会规定</w:t>
      </w:r>
      <w:r w:rsidR="00D94541">
        <w:rPr>
          <w:rFonts w:hint="eastAsia"/>
        </w:rPr>
        <w:t>、</w:t>
      </w:r>
      <w:r>
        <w:t>公司章程</w:t>
      </w:r>
      <w:r w:rsidR="00D94541" w:rsidRPr="008334A3">
        <w:rPr>
          <w:rFonts w:hint="eastAsia"/>
        </w:rPr>
        <w:t>和董事会提名委员会实施细则</w:t>
      </w:r>
      <w:r>
        <w:t>规定的其他事项。</w:t>
      </w:r>
    </w:p>
    <w:p w14:paraId="3941C25D" w14:textId="77777777" w:rsidR="0088215A" w:rsidRDefault="0088215A" w:rsidP="0088215A">
      <w:pPr>
        <w:tabs>
          <w:tab w:val="left" w:pos="1440"/>
        </w:tabs>
        <w:spacing w:line="460" w:lineRule="exact"/>
        <w:ind w:firstLineChars="200" w:firstLine="420"/>
      </w:pPr>
      <w:r>
        <w:t>董事会对提名委员会的建议未采纳或者未完全采纳的，应当在董事会决议中记载提名委员会的意见及未采纳的具体理由，并进行披露。</w:t>
      </w:r>
    </w:p>
    <w:p w14:paraId="2ACA4D37" w14:textId="38745BD0" w:rsidR="003D5163" w:rsidRPr="00B21144" w:rsidRDefault="003D5163"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lastRenderedPageBreak/>
        <w:t>薪酬与考核委员会负责制定董事、高级管理人员的考核标准并进行考核，制定、审查董事、高级管理人员的</w:t>
      </w:r>
      <w:r w:rsidR="00F9426C" w:rsidRPr="00F9426C">
        <w:rPr>
          <w:rFonts w:eastAsia="宋体-简" w:hint="eastAsia"/>
          <w:sz w:val="21"/>
          <w:szCs w:val="21"/>
        </w:rPr>
        <w:t>薪酬决定机制、决策流程、支付与止付追索安排等薪酬政策与方案</w:t>
      </w:r>
      <w:r w:rsidRPr="00B21144">
        <w:rPr>
          <w:rFonts w:eastAsia="宋体-简"/>
          <w:sz w:val="21"/>
          <w:szCs w:val="21"/>
        </w:rPr>
        <w:t>，并就下列事项向董事会提出建议：</w:t>
      </w:r>
    </w:p>
    <w:p w14:paraId="2E01123F" w14:textId="77777777" w:rsidR="003D5163" w:rsidRDefault="003D5163" w:rsidP="0088215A">
      <w:pPr>
        <w:tabs>
          <w:tab w:val="left" w:pos="1440"/>
        </w:tabs>
        <w:spacing w:line="460" w:lineRule="exact"/>
        <w:ind w:firstLineChars="200" w:firstLine="420"/>
      </w:pPr>
      <w:r>
        <w:t>（一）董事、高级管理人员的薪酬；</w:t>
      </w:r>
    </w:p>
    <w:p w14:paraId="7A25B780" w14:textId="3E1C8537" w:rsidR="0088215A" w:rsidRDefault="003D5163" w:rsidP="0088215A">
      <w:pPr>
        <w:tabs>
          <w:tab w:val="left" w:pos="1440"/>
        </w:tabs>
        <w:spacing w:line="460" w:lineRule="exact"/>
        <w:ind w:firstLineChars="200" w:firstLine="420"/>
      </w:pPr>
      <w:r>
        <w:t>（二）制定或者变更股权激励计划、员工持股计划，激励</w:t>
      </w:r>
      <w:proofErr w:type="gramStart"/>
      <w:r>
        <w:t>对象获</w:t>
      </w:r>
      <w:proofErr w:type="gramEnd"/>
      <w:r>
        <w:t>授权益、行使权益条件</w:t>
      </w:r>
      <w:r w:rsidR="00F9426C">
        <w:rPr>
          <w:rFonts w:hint="eastAsia"/>
        </w:rPr>
        <w:t>的</w:t>
      </w:r>
      <w:r>
        <w:t>成就；</w:t>
      </w:r>
    </w:p>
    <w:p w14:paraId="13FDA7AF" w14:textId="77777777" w:rsidR="003D5163" w:rsidRDefault="003D5163" w:rsidP="0088215A">
      <w:pPr>
        <w:tabs>
          <w:tab w:val="left" w:pos="1440"/>
        </w:tabs>
        <w:spacing w:line="460" w:lineRule="exact"/>
        <w:ind w:firstLineChars="200" w:firstLine="420"/>
      </w:pPr>
      <w:r>
        <w:t>（三）董事、高级管理人员在拟分拆所属子公司安排持股计划；</w:t>
      </w:r>
    </w:p>
    <w:p w14:paraId="0516938F" w14:textId="1D691BCD" w:rsidR="003D5163" w:rsidRDefault="003D5163" w:rsidP="0088215A">
      <w:pPr>
        <w:tabs>
          <w:tab w:val="left" w:pos="1440"/>
        </w:tabs>
        <w:spacing w:line="460" w:lineRule="exact"/>
        <w:ind w:firstLineChars="200" w:firstLine="420"/>
      </w:pPr>
      <w:r>
        <w:t>（四）法律、行政法规、中国证监会规定</w:t>
      </w:r>
      <w:r w:rsidR="00D94541">
        <w:rPr>
          <w:rFonts w:hint="eastAsia"/>
        </w:rPr>
        <w:t>、</w:t>
      </w:r>
      <w:r>
        <w:t>公司章程</w:t>
      </w:r>
      <w:r w:rsidR="00D94541" w:rsidRPr="008D237D">
        <w:rPr>
          <w:rFonts w:hint="eastAsia"/>
        </w:rPr>
        <w:t>和董事会</w:t>
      </w:r>
      <w:r w:rsidR="00D94541" w:rsidRPr="00B21144">
        <w:rPr>
          <w:rFonts w:eastAsia="宋体-简"/>
          <w:szCs w:val="21"/>
        </w:rPr>
        <w:t>薪酬与考核</w:t>
      </w:r>
      <w:r w:rsidR="00D94541" w:rsidRPr="008D237D">
        <w:rPr>
          <w:rFonts w:hint="eastAsia"/>
        </w:rPr>
        <w:t>委员会实施细则</w:t>
      </w:r>
      <w:r>
        <w:t>规定的其他事项。</w:t>
      </w:r>
    </w:p>
    <w:p w14:paraId="4E278427" w14:textId="77777777" w:rsidR="003D5163" w:rsidRDefault="003D5163" w:rsidP="0088215A">
      <w:pPr>
        <w:tabs>
          <w:tab w:val="left" w:pos="1440"/>
        </w:tabs>
        <w:spacing w:line="460" w:lineRule="exact"/>
        <w:ind w:firstLineChars="200" w:firstLine="420"/>
      </w:pPr>
      <w:r>
        <w:t>董事会对薪酬与考核委员会的建议未采纳或者未完全采纳的，应当在董事会决议中记载薪酬与考核委员会的意见及未采纳的具体理由，并进行披露。</w:t>
      </w:r>
    </w:p>
    <w:p w14:paraId="3D474F84" w14:textId="62F2FDEC" w:rsidR="005F0F8C" w:rsidRPr="005F0F8C" w:rsidRDefault="005F0F8C" w:rsidP="0088215A">
      <w:pPr>
        <w:tabs>
          <w:tab w:val="left" w:pos="1440"/>
        </w:tabs>
        <w:spacing w:line="460" w:lineRule="exact"/>
        <w:ind w:firstLineChars="200" w:firstLine="420"/>
      </w:pPr>
      <w:r w:rsidRPr="005F0F8C">
        <w:rPr>
          <w:rFonts w:hint="eastAsia"/>
        </w:rPr>
        <w:t>公司董事、高级管理人员薪酬考核机制参照公司薪酬管理制度等相关内部管理制度执行。</w:t>
      </w:r>
    </w:p>
    <w:p w14:paraId="5D05B6A4" w14:textId="77777777" w:rsidR="003D5163" w:rsidRPr="00B21144" w:rsidRDefault="003D5163"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rPr>
        <w:t>战略</w:t>
      </w:r>
      <w:r w:rsidRPr="00B21144">
        <w:rPr>
          <w:rFonts w:eastAsia="宋体-简"/>
          <w:sz w:val="21"/>
          <w:szCs w:val="21"/>
        </w:rPr>
        <w:t>委员会的主要职责是对公司长期发展</w:t>
      </w:r>
      <w:r w:rsidRPr="00B21144">
        <w:rPr>
          <w:rFonts w:eastAsia="宋体-简"/>
          <w:sz w:val="21"/>
        </w:rPr>
        <w:t>战略</w:t>
      </w:r>
      <w:r w:rsidRPr="00B21144">
        <w:rPr>
          <w:rFonts w:eastAsia="宋体-简"/>
          <w:sz w:val="21"/>
          <w:szCs w:val="21"/>
        </w:rPr>
        <w:t>和重大投资决策进行研究并提出建议。</w:t>
      </w:r>
    </w:p>
    <w:p w14:paraId="3F3C8FB0" w14:textId="77777777"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董事会设立董事会专项基金，按年销售收入的</w:t>
      </w:r>
      <w:r w:rsidRPr="00B21144">
        <w:rPr>
          <w:rFonts w:eastAsia="宋体-简"/>
          <w:sz w:val="21"/>
          <w:szCs w:val="21"/>
        </w:rPr>
        <w:t>3‰</w:t>
      </w:r>
      <w:r w:rsidRPr="00B21144">
        <w:rPr>
          <w:rFonts w:eastAsia="宋体-简"/>
          <w:sz w:val="21"/>
          <w:szCs w:val="21"/>
        </w:rPr>
        <w:t>提取。用途为：聘请独立非执行董事的报酬、津贴及相关人员的业务交流与培训费及董事长批准的其他事项。</w:t>
      </w:r>
    </w:p>
    <w:p w14:paraId="1161322D" w14:textId="77777777" w:rsidR="002E7047" w:rsidRDefault="002E7047">
      <w:pPr>
        <w:tabs>
          <w:tab w:val="left" w:pos="1440"/>
          <w:tab w:val="left" w:pos="2160"/>
          <w:tab w:val="left" w:pos="2340"/>
        </w:tabs>
        <w:spacing w:line="460" w:lineRule="exact"/>
        <w:ind w:firstLineChars="200" w:firstLine="420"/>
        <w:rPr>
          <w:rFonts w:eastAsia="宋体-简"/>
          <w:szCs w:val="21"/>
        </w:rPr>
      </w:pPr>
    </w:p>
    <w:p w14:paraId="58CE96A7" w14:textId="77777777" w:rsidR="00FB0767" w:rsidRDefault="00FB0767">
      <w:pPr>
        <w:tabs>
          <w:tab w:val="left" w:pos="1440"/>
          <w:tab w:val="left" w:pos="2160"/>
          <w:tab w:val="left" w:pos="2340"/>
        </w:tabs>
        <w:spacing w:line="460" w:lineRule="exact"/>
        <w:ind w:firstLineChars="200" w:firstLine="420"/>
        <w:rPr>
          <w:rFonts w:eastAsia="宋体-简"/>
          <w:szCs w:val="21"/>
        </w:rPr>
      </w:pPr>
    </w:p>
    <w:p w14:paraId="08766840" w14:textId="421784E6" w:rsidR="002E7047" w:rsidRDefault="002E7047" w:rsidP="00D90CCF">
      <w:pPr>
        <w:tabs>
          <w:tab w:val="left" w:pos="1440"/>
        </w:tabs>
        <w:spacing w:line="460" w:lineRule="exact"/>
        <w:ind w:firstLineChars="200" w:firstLine="422"/>
        <w:jc w:val="center"/>
        <w:outlineLvl w:val="0"/>
        <w:rPr>
          <w:rFonts w:eastAsia="宋体-简"/>
          <w:b/>
          <w:szCs w:val="21"/>
        </w:rPr>
      </w:pPr>
      <w:bookmarkStart w:id="41" w:name="_Toc534816244"/>
      <w:bookmarkStart w:id="42" w:name="_Toc2122944495"/>
      <w:bookmarkStart w:id="43" w:name="_Toc155261340"/>
      <w:r>
        <w:rPr>
          <w:rFonts w:eastAsia="宋体-简"/>
          <w:b/>
          <w:szCs w:val="21"/>
        </w:rPr>
        <w:t>第十</w:t>
      </w:r>
      <w:r w:rsidR="003B2310">
        <w:rPr>
          <w:rFonts w:eastAsia="宋体-简" w:hint="eastAsia"/>
          <w:b/>
          <w:szCs w:val="21"/>
        </w:rPr>
        <w:t>二</w:t>
      </w:r>
      <w:r>
        <w:rPr>
          <w:rFonts w:eastAsia="宋体-简"/>
          <w:b/>
          <w:szCs w:val="21"/>
        </w:rPr>
        <w:t>章</w:t>
      </w:r>
      <w:r>
        <w:rPr>
          <w:rFonts w:eastAsia="宋体-简"/>
          <w:b/>
          <w:szCs w:val="21"/>
        </w:rPr>
        <w:t xml:space="preserve">  </w:t>
      </w:r>
      <w:r>
        <w:rPr>
          <w:rFonts w:eastAsia="宋体-简"/>
          <w:b/>
          <w:szCs w:val="21"/>
        </w:rPr>
        <w:t>独立非执行董事</w:t>
      </w:r>
      <w:bookmarkEnd w:id="41"/>
      <w:bookmarkEnd w:id="42"/>
      <w:bookmarkEnd w:id="43"/>
    </w:p>
    <w:p w14:paraId="2B755A9F" w14:textId="040ADCE5" w:rsidR="006350AF" w:rsidRDefault="006350AF"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6350AF">
        <w:rPr>
          <w:rFonts w:eastAsia="宋体-简" w:hint="eastAsia"/>
          <w:sz w:val="21"/>
          <w:szCs w:val="21"/>
        </w:rPr>
        <w:t>独立</w:t>
      </w:r>
      <w:r w:rsidR="00663C13">
        <w:rPr>
          <w:rFonts w:eastAsia="宋体-简" w:hint="eastAsia"/>
          <w:sz w:val="21"/>
          <w:szCs w:val="21"/>
        </w:rPr>
        <w:t>非执行</w:t>
      </w:r>
      <w:r w:rsidRPr="006350AF">
        <w:rPr>
          <w:rFonts w:eastAsia="宋体-简" w:hint="eastAsia"/>
          <w:sz w:val="21"/>
          <w:szCs w:val="21"/>
        </w:rPr>
        <w:t>董事应按照法律、行政法规、中国证监会、</w:t>
      </w:r>
      <w:r w:rsidR="001E4566">
        <w:rPr>
          <w:rFonts w:eastAsia="宋体-简" w:hint="eastAsia"/>
          <w:sz w:val="21"/>
          <w:szCs w:val="21"/>
        </w:rPr>
        <w:t>上海</w:t>
      </w:r>
      <w:r w:rsidRPr="006350AF">
        <w:rPr>
          <w:rFonts w:eastAsia="宋体-简" w:hint="eastAsia"/>
          <w:sz w:val="21"/>
          <w:szCs w:val="21"/>
        </w:rPr>
        <w:t>证券交易所</w:t>
      </w:r>
      <w:r w:rsidR="001E4566">
        <w:rPr>
          <w:rFonts w:eastAsia="宋体-简" w:hint="eastAsia"/>
          <w:sz w:val="21"/>
          <w:szCs w:val="21"/>
        </w:rPr>
        <w:t>、香港联交所</w:t>
      </w:r>
      <w:r w:rsidRPr="006350AF">
        <w:rPr>
          <w:rFonts w:eastAsia="宋体-简" w:hint="eastAsia"/>
          <w:sz w:val="21"/>
          <w:szCs w:val="21"/>
        </w:rPr>
        <w:t>和本章程的规定，认真履行职责，在董事会中发挥参与决策、监督制衡、专业咨询作用，维护公司整体利益，保护中小股东合法权益。</w:t>
      </w:r>
    </w:p>
    <w:p w14:paraId="1CF11B0A" w14:textId="2C3B0456" w:rsidR="006350AF" w:rsidRPr="006350AF" w:rsidRDefault="006350AF" w:rsidP="00663C1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6350AF">
        <w:rPr>
          <w:rFonts w:eastAsia="宋体-简" w:hint="eastAsia"/>
          <w:sz w:val="21"/>
          <w:szCs w:val="21"/>
        </w:rPr>
        <w:t>独立</w:t>
      </w:r>
      <w:r w:rsidR="00663C13">
        <w:rPr>
          <w:rFonts w:eastAsia="宋体-简" w:hint="eastAsia"/>
          <w:sz w:val="21"/>
          <w:szCs w:val="21"/>
        </w:rPr>
        <w:t>非执行</w:t>
      </w:r>
      <w:r w:rsidRPr="006350AF">
        <w:rPr>
          <w:rFonts w:eastAsia="宋体-简" w:hint="eastAsia"/>
          <w:sz w:val="21"/>
          <w:szCs w:val="21"/>
        </w:rPr>
        <w:t>董事必须保持独立性。下列人员不得担任独立</w:t>
      </w:r>
      <w:r w:rsidR="00663C13">
        <w:rPr>
          <w:rFonts w:eastAsia="宋体-简" w:hint="eastAsia"/>
          <w:sz w:val="21"/>
          <w:szCs w:val="21"/>
        </w:rPr>
        <w:t>非执行</w:t>
      </w:r>
      <w:r w:rsidRPr="006350AF">
        <w:rPr>
          <w:rFonts w:eastAsia="宋体-简" w:hint="eastAsia"/>
          <w:sz w:val="21"/>
          <w:szCs w:val="21"/>
        </w:rPr>
        <w:t>董事：</w:t>
      </w:r>
    </w:p>
    <w:p w14:paraId="68A7210D" w14:textId="11EAA6C1" w:rsidR="006350AF" w:rsidRPr="00663C13" w:rsidRDefault="006350AF" w:rsidP="00663C13">
      <w:pPr>
        <w:tabs>
          <w:tab w:val="left" w:pos="1440"/>
        </w:tabs>
        <w:spacing w:line="460" w:lineRule="exact"/>
        <w:ind w:firstLineChars="200" w:firstLine="420"/>
      </w:pPr>
      <w:r w:rsidRPr="00663C13">
        <w:rPr>
          <w:rFonts w:hint="eastAsia"/>
        </w:rPr>
        <w:t>（一）在公司或者其附属企业任职的人员及其配偶、父母、子女、主要社会关系；</w:t>
      </w:r>
    </w:p>
    <w:p w14:paraId="6EABE86E" w14:textId="54D6B9A7" w:rsidR="006350AF" w:rsidRPr="00663C13" w:rsidRDefault="006350AF" w:rsidP="00663C13">
      <w:pPr>
        <w:tabs>
          <w:tab w:val="left" w:pos="1440"/>
        </w:tabs>
        <w:spacing w:line="460" w:lineRule="exact"/>
        <w:ind w:firstLineChars="200" w:firstLine="420"/>
      </w:pPr>
      <w:r w:rsidRPr="00663C13">
        <w:rPr>
          <w:rFonts w:hint="eastAsia"/>
        </w:rPr>
        <w:t>（二）直接或者间接持有公司已发行股份百分之一以上或者是公司前十名股东中的自然人股东及其配偶、父母、子女；</w:t>
      </w:r>
    </w:p>
    <w:p w14:paraId="5400B5B4" w14:textId="4BDE354E" w:rsidR="006350AF" w:rsidRPr="00663C13" w:rsidRDefault="006350AF" w:rsidP="00663C13">
      <w:pPr>
        <w:tabs>
          <w:tab w:val="left" w:pos="1440"/>
        </w:tabs>
        <w:spacing w:line="460" w:lineRule="exact"/>
        <w:ind w:firstLineChars="200" w:firstLine="420"/>
      </w:pPr>
      <w:r w:rsidRPr="00663C13">
        <w:rPr>
          <w:rFonts w:hint="eastAsia"/>
        </w:rPr>
        <w:t>（三）在直接或者间接持有公司已发行股份百分之五以上的股东或者在公司前五名股东任职的人员及其配偶、父母、子女；</w:t>
      </w:r>
    </w:p>
    <w:p w14:paraId="3A478A0A" w14:textId="4422096B" w:rsidR="006350AF" w:rsidRPr="00663C13" w:rsidRDefault="006350AF" w:rsidP="00663C13">
      <w:pPr>
        <w:tabs>
          <w:tab w:val="left" w:pos="1440"/>
        </w:tabs>
        <w:spacing w:line="460" w:lineRule="exact"/>
        <w:ind w:firstLineChars="200" w:firstLine="420"/>
      </w:pPr>
      <w:r w:rsidRPr="00663C13">
        <w:rPr>
          <w:rFonts w:hint="eastAsia"/>
        </w:rPr>
        <w:t>（四）在公司控股股东、实际控制人的附属企业任职的人员及其配偶、父母、子女；</w:t>
      </w:r>
    </w:p>
    <w:p w14:paraId="65877EB1" w14:textId="20A38856" w:rsidR="006350AF" w:rsidRPr="00663C13" w:rsidRDefault="006350AF" w:rsidP="00663C13">
      <w:pPr>
        <w:tabs>
          <w:tab w:val="left" w:pos="1440"/>
        </w:tabs>
        <w:spacing w:line="460" w:lineRule="exact"/>
        <w:ind w:firstLineChars="200" w:firstLine="420"/>
      </w:pPr>
      <w:r w:rsidRPr="00663C13">
        <w:rPr>
          <w:rFonts w:hint="eastAsia"/>
        </w:rPr>
        <w:t>（五）与公司及其控股股东、实际控制人或者其各自的附属企业有重大业务往来的人员，或者在有重大业务往来的单位及其控股股东、实际控制人任职的人员；</w:t>
      </w:r>
    </w:p>
    <w:p w14:paraId="1A143D12" w14:textId="7FFF61EB" w:rsidR="006350AF" w:rsidRPr="00663C13" w:rsidRDefault="006350AF" w:rsidP="00663C13">
      <w:pPr>
        <w:tabs>
          <w:tab w:val="left" w:pos="1440"/>
        </w:tabs>
        <w:spacing w:line="460" w:lineRule="exact"/>
        <w:ind w:firstLineChars="200" w:firstLine="420"/>
      </w:pPr>
      <w:r w:rsidRPr="00663C13">
        <w:rPr>
          <w:rFonts w:hint="eastAsia"/>
        </w:rPr>
        <w:t>（六）为公司及其控股股东、实际控制人或者其各自附属企业提供财务、法律、咨询、保荐</w:t>
      </w:r>
      <w:r w:rsidRPr="00663C13">
        <w:rPr>
          <w:rFonts w:hint="eastAsia"/>
        </w:rPr>
        <w:lastRenderedPageBreak/>
        <w:t>等服务的人员，包括但不限于提供服务的中介机构的项目组全体人员、各级复核人员、在报告上签字的人员、合伙人、董事、高级管理人员及主要负责人；</w:t>
      </w:r>
    </w:p>
    <w:p w14:paraId="15779D2E" w14:textId="537BE189" w:rsidR="006350AF" w:rsidRDefault="006350AF" w:rsidP="00663C13">
      <w:pPr>
        <w:tabs>
          <w:tab w:val="left" w:pos="1440"/>
        </w:tabs>
        <w:spacing w:line="460" w:lineRule="exact"/>
        <w:ind w:firstLineChars="200" w:firstLine="420"/>
      </w:pPr>
      <w:r w:rsidRPr="00663C13">
        <w:rPr>
          <w:rFonts w:hint="eastAsia"/>
        </w:rPr>
        <w:t>（七）最近十二个月内曾经具有第一项至第六项所列举情形的人员；</w:t>
      </w:r>
    </w:p>
    <w:p w14:paraId="57759A05" w14:textId="598F782B" w:rsidR="008C542D" w:rsidRPr="00663C13" w:rsidRDefault="008C542D" w:rsidP="00663C13">
      <w:pPr>
        <w:tabs>
          <w:tab w:val="left" w:pos="1440"/>
        </w:tabs>
        <w:spacing w:line="460" w:lineRule="exact"/>
        <w:ind w:firstLineChars="200" w:firstLine="420"/>
      </w:pPr>
      <w:r>
        <w:rPr>
          <w:rFonts w:hint="eastAsia"/>
        </w:rPr>
        <w:t>（八）</w:t>
      </w:r>
      <w:r w:rsidRPr="008C542D">
        <w:rPr>
          <w:rFonts w:hint="eastAsia"/>
        </w:rPr>
        <w:t>根据香港联交所证券上市规则的规定不符合独立性的其他人员；</w:t>
      </w:r>
    </w:p>
    <w:p w14:paraId="28D5A5AF" w14:textId="7AB920B7" w:rsidR="006350AF" w:rsidRPr="00663C13" w:rsidRDefault="006350AF" w:rsidP="00663C13">
      <w:pPr>
        <w:tabs>
          <w:tab w:val="left" w:pos="1440"/>
        </w:tabs>
        <w:spacing w:line="460" w:lineRule="exact"/>
        <w:ind w:firstLineChars="200" w:firstLine="420"/>
      </w:pPr>
      <w:r w:rsidRPr="00663C13">
        <w:rPr>
          <w:rFonts w:hint="eastAsia"/>
        </w:rPr>
        <w:t>（</w:t>
      </w:r>
      <w:r w:rsidR="008C542D">
        <w:rPr>
          <w:rFonts w:hint="eastAsia"/>
        </w:rPr>
        <w:t>九</w:t>
      </w:r>
      <w:r w:rsidRPr="00663C13">
        <w:rPr>
          <w:rFonts w:hint="eastAsia"/>
        </w:rPr>
        <w:t>）法律、行政法规、中国证监会规定、证券交易所业务规则和本章程规定的不具备独立性的其他人员。</w:t>
      </w:r>
    </w:p>
    <w:p w14:paraId="2741F85A" w14:textId="4CA80CE7" w:rsidR="006350AF" w:rsidRPr="00663C13" w:rsidRDefault="006350AF" w:rsidP="00663C13">
      <w:pPr>
        <w:tabs>
          <w:tab w:val="left" w:pos="1440"/>
        </w:tabs>
        <w:spacing w:line="460" w:lineRule="exact"/>
        <w:ind w:firstLineChars="200" w:firstLine="420"/>
      </w:pPr>
      <w:r w:rsidRPr="00663C13">
        <w:rPr>
          <w:rFonts w:hint="eastAsia"/>
        </w:rPr>
        <w:t>前款第四项至第六项中的公司控股股东、实际控制人的附属企业，不包括与公司受同一国有资产管理机构控制</w:t>
      </w:r>
      <w:proofErr w:type="gramStart"/>
      <w:r w:rsidRPr="00663C13">
        <w:rPr>
          <w:rFonts w:hint="eastAsia"/>
        </w:rPr>
        <w:t>且按照</w:t>
      </w:r>
      <w:proofErr w:type="gramEnd"/>
      <w:r w:rsidRPr="00663C13">
        <w:rPr>
          <w:rFonts w:hint="eastAsia"/>
        </w:rPr>
        <w:t>相关规定未与公司构成关联关系的企业。</w:t>
      </w:r>
    </w:p>
    <w:p w14:paraId="1888AC80" w14:textId="6D7FD2E3" w:rsidR="006350AF" w:rsidRDefault="006350AF" w:rsidP="006350AF">
      <w:pPr>
        <w:tabs>
          <w:tab w:val="left" w:pos="1440"/>
        </w:tabs>
        <w:spacing w:line="460" w:lineRule="exact"/>
        <w:ind w:firstLineChars="200" w:firstLine="420"/>
      </w:pPr>
      <w:r w:rsidRPr="00663C13">
        <w:rPr>
          <w:rFonts w:hint="eastAsia"/>
        </w:rPr>
        <w:t>独立</w:t>
      </w:r>
      <w:r w:rsidR="00663C13">
        <w:rPr>
          <w:rFonts w:hint="eastAsia"/>
        </w:rPr>
        <w:t>非执行</w:t>
      </w:r>
      <w:r w:rsidRPr="00663C13">
        <w:rPr>
          <w:rFonts w:hint="eastAsia"/>
        </w:rPr>
        <w:t>董事应当每年对独立性情况进行自查，并将自查情况提交董事会。董事会应当每年对在任独立</w:t>
      </w:r>
      <w:r w:rsidR="00663C13">
        <w:rPr>
          <w:rFonts w:hint="eastAsia"/>
        </w:rPr>
        <w:t>非执行</w:t>
      </w:r>
      <w:r w:rsidRPr="00663C13">
        <w:rPr>
          <w:rFonts w:hint="eastAsia"/>
        </w:rPr>
        <w:t>董事独立性情况进行评估并出具专项意见，与年度报告同时披露。</w:t>
      </w:r>
    </w:p>
    <w:p w14:paraId="66AF1A9C" w14:textId="54465C34" w:rsidR="006350AF" w:rsidRPr="00663C13" w:rsidRDefault="006350AF" w:rsidP="00663C1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663C13">
        <w:rPr>
          <w:rFonts w:eastAsia="宋体-简" w:hint="eastAsia"/>
          <w:sz w:val="21"/>
          <w:szCs w:val="21"/>
        </w:rPr>
        <w:t>担任公司独立</w:t>
      </w:r>
      <w:r w:rsidR="00663C13">
        <w:rPr>
          <w:rFonts w:eastAsia="宋体-简" w:hint="eastAsia"/>
          <w:sz w:val="21"/>
          <w:szCs w:val="21"/>
        </w:rPr>
        <w:t>非执行</w:t>
      </w:r>
      <w:r w:rsidRPr="00663C13">
        <w:rPr>
          <w:rFonts w:eastAsia="宋体-简" w:hint="eastAsia"/>
          <w:sz w:val="21"/>
          <w:szCs w:val="21"/>
        </w:rPr>
        <w:t>董事应当符合下列条件：</w:t>
      </w:r>
    </w:p>
    <w:p w14:paraId="669CC011" w14:textId="033F6070" w:rsidR="006350AF" w:rsidRDefault="006350AF" w:rsidP="006350AF">
      <w:pPr>
        <w:tabs>
          <w:tab w:val="left" w:pos="1440"/>
        </w:tabs>
        <w:spacing w:line="460" w:lineRule="exact"/>
        <w:ind w:firstLineChars="200" w:firstLine="420"/>
      </w:pPr>
      <w:r>
        <w:rPr>
          <w:rFonts w:hint="eastAsia"/>
        </w:rPr>
        <w:t>（一）根据法律、行政法规和其他有关规定，具备担任上市公司董事的资格；</w:t>
      </w:r>
    </w:p>
    <w:p w14:paraId="26812D82" w14:textId="77777777" w:rsidR="006350AF" w:rsidRDefault="006350AF" w:rsidP="006350AF">
      <w:pPr>
        <w:tabs>
          <w:tab w:val="left" w:pos="1440"/>
        </w:tabs>
        <w:spacing w:line="460" w:lineRule="exact"/>
        <w:ind w:firstLineChars="200" w:firstLine="420"/>
      </w:pPr>
      <w:r>
        <w:rPr>
          <w:rFonts w:hint="eastAsia"/>
        </w:rPr>
        <w:t>（二）符合本章程规定的独立性要求；</w:t>
      </w:r>
    </w:p>
    <w:p w14:paraId="44BBAC31" w14:textId="4543F394" w:rsidR="006350AF" w:rsidRDefault="006350AF" w:rsidP="006350AF">
      <w:pPr>
        <w:tabs>
          <w:tab w:val="left" w:pos="1440"/>
        </w:tabs>
        <w:spacing w:line="460" w:lineRule="exact"/>
        <w:ind w:firstLineChars="200" w:firstLine="420"/>
      </w:pPr>
      <w:r>
        <w:rPr>
          <w:rFonts w:hint="eastAsia"/>
        </w:rPr>
        <w:t>（三）具备上市公司运作的基本知识，熟悉相关法律法规和规则；</w:t>
      </w:r>
    </w:p>
    <w:p w14:paraId="6EC9B714" w14:textId="6927A6D6" w:rsidR="006350AF" w:rsidRDefault="006350AF" w:rsidP="006350AF">
      <w:pPr>
        <w:tabs>
          <w:tab w:val="left" w:pos="1440"/>
        </w:tabs>
        <w:spacing w:line="460" w:lineRule="exact"/>
        <w:ind w:firstLineChars="200" w:firstLine="420"/>
      </w:pPr>
      <w:r>
        <w:rPr>
          <w:rFonts w:hint="eastAsia"/>
        </w:rPr>
        <w:t>（四）具有五年以上履行独立董事职责所必需的法律、会计或者经济等工作经验；</w:t>
      </w:r>
    </w:p>
    <w:p w14:paraId="4B816DF4" w14:textId="77777777" w:rsidR="006350AF" w:rsidRDefault="006350AF" w:rsidP="006350AF">
      <w:pPr>
        <w:tabs>
          <w:tab w:val="left" w:pos="1440"/>
        </w:tabs>
        <w:spacing w:line="460" w:lineRule="exact"/>
        <w:ind w:firstLineChars="200" w:firstLine="420"/>
      </w:pPr>
      <w:r>
        <w:rPr>
          <w:rFonts w:hint="eastAsia"/>
        </w:rPr>
        <w:t>（五）具有良好的个人品德，不存在重大失信等不良记录；</w:t>
      </w:r>
    </w:p>
    <w:p w14:paraId="3F6414DD" w14:textId="6EE3A1C0" w:rsidR="006350AF" w:rsidRPr="008C542D" w:rsidRDefault="006350AF" w:rsidP="006350AF">
      <w:pPr>
        <w:tabs>
          <w:tab w:val="left" w:pos="1440"/>
        </w:tabs>
        <w:spacing w:line="460" w:lineRule="exact"/>
        <w:ind w:firstLineChars="200" w:firstLine="420"/>
      </w:pPr>
      <w:r>
        <w:rPr>
          <w:rFonts w:hint="eastAsia"/>
        </w:rPr>
        <w:t>（六）法律、行政法规、中国证监会规定、</w:t>
      </w:r>
      <w:r w:rsidR="008C542D">
        <w:rPr>
          <w:rFonts w:hint="eastAsia"/>
        </w:rPr>
        <w:t>上海</w:t>
      </w:r>
      <w:r>
        <w:rPr>
          <w:rFonts w:hint="eastAsia"/>
        </w:rPr>
        <w:t>证券交易所业</w:t>
      </w:r>
      <w:r w:rsidRPr="008C542D">
        <w:rPr>
          <w:rFonts w:hint="eastAsia"/>
        </w:rPr>
        <w:t>务规则</w:t>
      </w:r>
      <w:r w:rsidR="008C542D" w:rsidRPr="00FB0193">
        <w:rPr>
          <w:rFonts w:ascii="宋体" w:hAnsi="宋体" w:hint="eastAsia"/>
          <w:kern w:val="0"/>
          <w:szCs w:val="21"/>
        </w:rPr>
        <w:t>、香港联交所证券上市规则</w:t>
      </w:r>
      <w:r w:rsidRPr="008C542D">
        <w:rPr>
          <w:rFonts w:hint="eastAsia"/>
        </w:rPr>
        <w:t>和本章程规定的其他条件。</w:t>
      </w:r>
    </w:p>
    <w:p w14:paraId="7D813959" w14:textId="23F91405" w:rsidR="006350AF" w:rsidRPr="00663C13" w:rsidRDefault="006350AF" w:rsidP="00663C1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663C13">
        <w:rPr>
          <w:rFonts w:eastAsia="宋体-简" w:hint="eastAsia"/>
          <w:sz w:val="21"/>
          <w:szCs w:val="21"/>
        </w:rPr>
        <w:t>独立</w:t>
      </w:r>
      <w:r w:rsidR="00663C13">
        <w:rPr>
          <w:rFonts w:eastAsia="宋体-简" w:hint="eastAsia"/>
          <w:sz w:val="21"/>
          <w:szCs w:val="21"/>
        </w:rPr>
        <w:t>非执行</w:t>
      </w:r>
      <w:r w:rsidRPr="00663C13">
        <w:rPr>
          <w:rFonts w:eastAsia="宋体-简" w:hint="eastAsia"/>
          <w:sz w:val="21"/>
          <w:szCs w:val="21"/>
        </w:rPr>
        <w:t>董事作为董事会的成员，对公司及全体股东负有忠实义务、勤勉义务，</w:t>
      </w:r>
      <w:proofErr w:type="gramStart"/>
      <w:r w:rsidRPr="00663C13">
        <w:rPr>
          <w:rFonts w:eastAsia="宋体-简" w:hint="eastAsia"/>
          <w:sz w:val="21"/>
          <w:szCs w:val="21"/>
        </w:rPr>
        <w:t>审慎履行</w:t>
      </w:r>
      <w:proofErr w:type="gramEnd"/>
      <w:r w:rsidRPr="00663C13">
        <w:rPr>
          <w:rFonts w:eastAsia="宋体-简" w:hint="eastAsia"/>
          <w:sz w:val="21"/>
          <w:szCs w:val="21"/>
        </w:rPr>
        <w:t>下列职责：</w:t>
      </w:r>
    </w:p>
    <w:p w14:paraId="61820E15" w14:textId="6AD03AA5" w:rsidR="006350AF" w:rsidRDefault="006350AF" w:rsidP="006350AF">
      <w:pPr>
        <w:tabs>
          <w:tab w:val="left" w:pos="1440"/>
        </w:tabs>
        <w:spacing w:line="460" w:lineRule="exact"/>
        <w:ind w:firstLineChars="200" w:firstLine="420"/>
      </w:pPr>
      <w:r>
        <w:rPr>
          <w:rFonts w:hint="eastAsia"/>
        </w:rPr>
        <w:t>（一）参与董事会决策并对所议事</w:t>
      </w:r>
      <w:proofErr w:type="gramStart"/>
      <w:r>
        <w:rPr>
          <w:rFonts w:hint="eastAsia"/>
        </w:rPr>
        <w:t>项发表</w:t>
      </w:r>
      <w:proofErr w:type="gramEnd"/>
      <w:r>
        <w:rPr>
          <w:rFonts w:hint="eastAsia"/>
        </w:rPr>
        <w:t>明确意见；</w:t>
      </w:r>
    </w:p>
    <w:p w14:paraId="5563141E" w14:textId="564B4173" w:rsidR="006350AF" w:rsidRDefault="006350AF" w:rsidP="006350AF">
      <w:pPr>
        <w:tabs>
          <w:tab w:val="left" w:pos="1440"/>
        </w:tabs>
        <w:spacing w:line="460" w:lineRule="exact"/>
        <w:ind w:firstLineChars="200" w:firstLine="420"/>
      </w:pPr>
      <w:r>
        <w:rPr>
          <w:rFonts w:hint="eastAsia"/>
        </w:rPr>
        <w:t>（二）对公司与控股股东、实际控制人、董事、高级管理人员之间的潜在重大利益冲突事项进行监督，保护中小股东合法权益；</w:t>
      </w:r>
    </w:p>
    <w:p w14:paraId="5507B098" w14:textId="458F741C" w:rsidR="006350AF" w:rsidRDefault="006350AF" w:rsidP="006350AF">
      <w:pPr>
        <w:tabs>
          <w:tab w:val="left" w:pos="1440"/>
        </w:tabs>
        <w:spacing w:line="460" w:lineRule="exact"/>
        <w:ind w:firstLineChars="200" w:firstLine="420"/>
      </w:pPr>
      <w:r>
        <w:rPr>
          <w:rFonts w:hint="eastAsia"/>
        </w:rPr>
        <w:t>（三）对公司经营发展提供专业、客观的建议，促进提升董事会决策水平；</w:t>
      </w:r>
    </w:p>
    <w:p w14:paraId="230E8E10" w14:textId="49BCCB7F" w:rsidR="006350AF" w:rsidRDefault="006350AF" w:rsidP="006350AF">
      <w:pPr>
        <w:tabs>
          <w:tab w:val="left" w:pos="1440"/>
        </w:tabs>
        <w:spacing w:line="460" w:lineRule="exact"/>
        <w:ind w:firstLineChars="200" w:firstLine="420"/>
      </w:pPr>
      <w:r>
        <w:rPr>
          <w:rFonts w:hint="eastAsia"/>
        </w:rPr>
        <w:t>（四）法律、行政法规、中国证监会规定和本章程规定的其他职责。</w:t>
      </w:r>
    </w:p>
    <w:p w14:paraId="006CC34C" w14:textId="118C6382" w:rsidR="006350AF" w:rsidRPr="00FB0193" w:rsidRDefault="006350AF" w:rsidP="00663C1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663C13">
        <w:rPr>
          <w:rFonts w:eastAsia="宋体-简" w:hint="eastAsia"/>
          <w:sz w:val="21"/>
          <w:szCs w:val="21"/>
        </w:rPr>
        <w:t>独立</w:t>
      </w:r>
      <w:r w:rsidR="00663C13">
        <w:rPr>
          <w:rFonts w:eastAsia="宋体-简" w:hint="eastAsia"/>
          <w:sz w:val="21"/>
          <w:szCs w:val="21"/>
        </w:rPr>
        <w:t>非执行</w:t>
      </w:r>
      <w:r w:rsidRPr="00663C13">
        <w:rPr>
          <w:rFonts w:eastAsia="宋体-简" w:hint="eastAsia"/>
          <w:sz w:val="21"/>
          <w:szCs w:val="21"/>
        </w:rPr>
        <w:t>董事行使下列特别职权：</w:t>
      </w:r>
    </w:p>
    <w:p w14:paraId="678CF906" w14:textId="1072A53C" w:rsidR="006350AF" w:rsidRDefault="006350AF" w:rsidP="006350AF">
      <w:pPr>
        <w:tabs>
          <w:tab w:val="left" w:pos="1440"/>
        </w:tabs>
        <w:spacing w:line="460" w:lineRule="exact"/>
        <w:ind w:firstLineChars="200" w:firstLine="420"/>
      </w:pPr>
      <w:r>
        <w:rPr>
          <w:rFonts w:hint="eastAsia"/>
        </w:rPr>
        <w:t>（一）独立聘请中介机构，对公司具体事项进行审计、咨询或者核查；</w:t>
      </w:r>
    </w:p>
    <w:p w14:paraId="263A40C9" w14:textId="77777777" w:rsidR="006350AF" w:rsidRDefault="006350AF" w:rsidP="006350AF">
      <w:pPr>
        <w:tabs>
          <w:tab w:val="left" w:pos="1440"/>
        </w:tabs>
        <w:spacing w:line="460" w:lineRule="exact"/>
        <w:ind w:firstLineChars="200" w:firstLine="420"/>
      </w:pPr>
      <w:r>
        <w:rPr>
          <w:rFonts w:hint="eastAsia"/>
        </w:rPr>
        <w:t>（二）向董事会提议召开临时股东会；</w:t>
      </w:r>
    </w:p>
    <w:p w14:paraId="23D429A6" w14:textId="77777777" w:rsidR="006350AF" w:rsidRDefault="006350AF" w:rsidP="006350AF">
      <w:pPr>
        <w:tabs>
          <w:tab w:val="left" w:pos="1440"/>
        </w:tabs>
        <w:spacing w:line="460" w:lineRule="exact"/>
        <w:ind w:firstLineChars="200" w:firstLine="420"/>
      </w:pPr>
      <w:r>
        <w:rPr>
          <w:rFonts w:hint="eastAsia"/>
        </w:rPr>
        <w:t>（三）提议召开董事会会议；</w:t>
      </w:r>
    </w:p>
    <w:p w14:paraId="1D4E9BD9" w14:textId="77777777" w:rsidR="006350AF" w:rsidRDefault="006350AF" w:rsidP="006350AF">
      <w:pPr>
        <w:tabs>
          <w:tab w:val="left" w:pos="1440"/>
        </w:tabs>
        <w:spacing w:line="460" w:lineRule="exact"/>
        <w:ind w:firstLineChars="200" w:firstLine="420"/>
      </w:pPr>
      <w:r>
        <w:rPr>
          <w:rFonts w:hint="eastAsia"/>
        </w:rPr>
        <w:t>（四）依法公开向股东征集股东权利；</w:t>
      </w:r>
    </w:p>
    <w:p w14:paraId="6BBDA5CD" w14:textId="77777777" w:rsidR="006350AF" w:rsidRDefault="006350AF" w:rsidP="006350AF">
      <w:pPr>
        <w:tabs>
          <w:tab w:val="left" w:pos="1440"/>
        </w:tabs>
        <w:spacing w:line="460" w:lineRule="exact"/>
        <w:ind w:firstLineChars="200" w:firstLine="420"/>
      </w:pPr>
      <w:r>
        <w:rPr>
          <w:rFonts w:hint="eastAsia"/>
        </w:rPr>
        <w:t>（五）对可能损害公司或者中小股东权益的事项发表独立意见；</w:t>
      </w:r>
    </w:p>
    <w:p w14:paraId="658E9EBC" w14:textId="77777777" w:rsidR="006350AF" w:rsidRDefault="006350AF" w:rsidP="006350AF">
      <w:pPr>
        <w:tabs>
          <w:tab w:val="left" w:pos="1440"/>
        </w:tabs>
        <w:spacing w:line="460" w:lineRule="exact"/>
        <w:ind w:firstLineChars="200" w:firstLine="420"/>
      </w:pPr>
      <w:r>
        <w:rPr>
          <w:rFonts w:hint="eastAsia"/>
        </w:rPr>
        <w:t>（六）法律、行政法规、中国证监会规定和本章程规定的其他职权。</w:t>
      </w:r>
    </w:p>
    <w:p w14:paraId="2B6C767A" w14:textId="6494FD27" w:rsidR="006350AF" w:rsidRDefault="006350AF" w:rsidP="006350AF">
      <w:pPr>
        <w:tabs>
          <w:tab w:val="left" w:pos="1440"/>
        </w:tabs>
        <w:spacing w:line="460" w:lineRule="exact"/>
        <w:ind w:firstLineChars="200" w:firstLine="420"/>
      </w:pPr>
      <w:r>
        <w:rPr>
          <w:rFonts w:hint="eastAsia"/>
        </w:rPr>
        <w:lastRenderedPageBreak/>
        <w:t>独立</w:t>
      </w:r>
      <w:r w:rsidR="00663C13">
        <w:rPr>
          <w:rFonts w:hint="eastAsia"/>
        </w:rPr>
        <w:t>非执行</w:t>
      </w:r>
      <w:r>
        <w:rPr>
          <w:rFonts w:hint="eastAsia"/>
        </w:rPr>
        <w:t>董事行使前款第一项至第三项所列职权的，应当经全体</w:t>
      </w:r>
      <w:r w:rsidR="00663C13">
        <w:rPr>
          <w:rFonts w:hint="eastAsia"/>
        </w:rPr>
        <w:t>独立非执行董事</w:t>
      </w:r>
      <w:r>
        <w:rPr>
          <w:rFonts w:hint="eastAsia"/>
        </w:rPr>
        <w:t>过半数同意。</w:t>
      </w:r>
    </w:p>
    <w:p w14:paraId="7B09FA89" w14:textId="6D82D1B6" w:rsidR="006350AF" w:rsidRDefault="006350AF" w:rsidP="006350AF">
      <w:pPr>
        <w:tabs>
          <w:tab w:val="left" w:pos="1440"/>
        </w:tabs>
        <w:spacing w:line="460" w:lineRule="exact"/>
        <w:ind w:firstLineChars="200" w:firstLine="420"/>
      </w:pPr>
      <w:r>
        <w:rPr>
          <w:rFonts w:hint="eastAsia"/>
        </w:rPr>
        <w:t>独立</w:t>
      </w:r>
      <w:r w:rsidR="00663C13">
        <w:rPr>
          <w:rFonts w:hint="eastAsia"/>
        </w:rPr>
        <w:t>非执行</w:t>
      </w:r>
      <w:r>
        <w:rPr>
          <w:rFonts w:hint="eastAsia"/>
        </w:rPr>
        <w:t>董事行使第一款所列职权的，公司将及时披露。上述职权不能正常行使的，公司将披露具体情况和理由。</w:t>
      </w:r>
    </w:p>
    <w:p w14:paraId="48DD6044" w14:textId="26259DF4" w:rsidR="006350AF" w:rsidRPr="00663C13" w:rsidRDefault="006350AF" w:rsidP="00663C13">
      <w:pPr>
        <w:pStyle w:val="ad"/>
        <w:numPr>
          <w:ilvl w:val="0"/>
          <w:numId w:val="1"/>
        </w:numPr>
        <w:tabs>
          <w:tab w:val="left" w:pos="540"/>
          <w:tab w:val="left" w:pos="1200"/>
          <w:tab w:val="left" w:pos="1440"/>
        </w:tabs>
        <w:snapToGrid w:val="0"/>
        <w:spacing w:line="440" w:lineRule="exact"/>
        <w:ind w:left="0" w:firstLineChars="200" w:firstLine="420"/>
        <w:rPr>
          <w:rFonts w:eastAsia="宋体-简"/>
          <w:szCs w:val="21"/>
        </w:rPr>
      </w:pPr>
      <w:r w:rsidRPr="00663C13">
        <w:rPr>
          <w:rFonts w:eastAsia="宋体-简" w:hint="eastAsia"/>
          <w:sz w:val="21"/>
          <w:szCs w:val="21"/>
        </w:rPr>
        <w:t>下列事项应当经公司全体独立</w:t>
      </w:r>
      <w:r w:rsidR="00663C13">
        <w:rPr>
          <w:rFonts w:eastAsia="宋体-简" w:hint="eastAsia"/>
          <w:sz w:val="21"/>
          <w:szCs w:val="21"/>
        </w:rPr>
        <w:t>非执行</w:t>
      </w:r>
      <w:r w:rsidRPr="00663C13">
        <w:rPr>
          <w:rFonts w:eastAsia="宋体-简" w:hint="eastAsia"/>
          <w:sz w:val="21"/>
          <w:szCs w:val="21"/>
        </w:rPr>
        <w:t>董事过半数同意后，提交董事会审议：</w:t>
      </w:r>
    </w:p>
    <w:p w14:paraId="6FC2EC56" w14:textId="68D165AB" w:rsidR="006350AF" w:rsidRDefault="006350AF" w:rsidP="006350AF">
      <w:pPr>
        <w:tabs>
          <w:tab w:val="left" w:pos="1440"/>
        </w:tabs>
        <w:spacing w:line="460" w:lineRule="exact"/>
        <w:ind w:firstLineChars="200" w:firstLine="420"/>
      </w:pPr>
      <w:r>
        <w:rPr>
          <w:rFonts w:hint="eastAsia"/>
        </w:rPr>
        <w:t>（一）应当披露的关联交易；</w:t>
      </w:r>
    </w:p>
    <w:p w14:paraId="23F1A511" w14:textId="77777777" w:rsidR="006350AF" w:rsidRDefault="006350AF" w:rsidP="006350AF">
      <w:pPr>
        <w:tabs>
          <w:tab w:val="left" w:pos="1440"/>
        </w:tabs>
        <w:spacing w:line="460" w:lineRule="exact"/>
        <w:ind w:firstLineChars="200" w:firstLine="420"/>
      </w:pPr>
      <w:r>
        <w:rPr>
          <w:rFonts w:hint="eastAsia"/>
        </w:rPr>
        <w:t>（二）公司及相关方变更或者豁免承诺的方案；</w:t>
      </w:r>
    </w:p>
    <w:p w14:paraId="0856408A" w14:textId="709A5087" w:rsidR="006350AF" w:rsidRDefault="006350AF" w:rsidP="006350AF">
      <w:pPr>
        <w:tabs>
          <w:tab w:val="left" w:pos="1440"/>
        </w:tabs>
        <w:spacing w:line="460" w:lineRule="exact"/>
        <w:ind w:firstLineChars="200" w:firstLine="420"/>
      </w:pPr>
      <w:r>
        <w:rPr>
          <w:rFonts w:hint="eastAsia"/>
        </w:rPr>
        <w:t>（三）被收购上市公司董事会针对收购所</w:t>
      </w:r>
      <w:proofErr w:type="gramStart"/>
      <w:r>
        <w:rPr>
          <w:rFonts w:hint="eastAsia"/>
        </w:rPr>
        <w:t>作出</w:t>
      </w:r>
      <w:proofErr w:type="gramEnd"/>
      <w:r>
        <w:rPr>
          <w:rFonts w:hint="eastAsia"/>
        </w:rPr>
        <w:t>的决策及采取的措施；</w:t>
      </w:r>
    </w:p>
    <w:p w14:paraId="6FF6ACEC" w14:textId="02CCF6AB" w:rsidR="006350AF" w:rsidRDefault="006350AF" w:rsidP="006350AF">
      <w:pPr>
        <w:tabs>
          <w:tab w:val="left" w:pos="1440"/>
        </w:tabs>
        <w:spacing w:line="460" w:lineRule="exact"/>
        <w:ind w:firstLineChars="200" w:firstLine="420"/>
      </w:pPr>
      <w:r>
        <w:rPr>
          <w:rFonts w:hint="eastAsia"/>
        </w:rPr>
        <w:t>（四）法律、行政法规、中国证监会规定和本章程规定的其他事项。</w:t>
      </w:r>
    </w:p>
    <w:p w14:paraId="6554BBD0" w14:textId="4C7AE0AA" w:rsidR="006350AF" w:rsidRPr="00663C13" w:rsidRDefault="006350AF" w:rsidP="00663C13">
      <w:pPr>
        <w:pStyle w:val="ad"/>
        <w:numPr>
          <w:ilvl w:val="0"/>
          <w:numId w:val="1"/>
        </w:numPr>
        <w:tabs>
          <w:tab w:val="left" w:pos="540"/>
          <w:tab w:val="left" w:pos="1200"/>
          <w:tab w:val="left" w:pos="1440"/>
        </w:tabs>
        <w:snapToGrid w:val="0"/>
        <w:spacing w:line="440" w:lineRule="exact"/>
        <w:ind w:left="0" w:firstLineChars="200" w:firstLine="420"/>
        <w:rPr>
          <w:rFonts w:eastAsia="宋体-简"/>
          <w:szCs w:val="21"/>
        </w:rPr>
      </w:pPr>
      <w:r w:rsidRPr="00663C13">
        <w:rPr>
          <w:rFonts w:eastAsia="宋体-简" w:hint="eastAsia"/>
          <w:sz w:val="21"/>
          <w:szCs w:val="21"/>
        </w:rPr>
        <w:t>公司建立全部由独立</w:t>
      </w:r>
      <w:r w:rsidR="00663C13">
        <w:rPr>
          <w:rFonts w:eastAsia="宋体-简" w:hint="eastAsia"/>
          <w:sz w:val="21"/>
          <w:szCs w:val="21"/>
        </w:rPr>
        <w:t>非执行</w:t>
      </w:r>
      <w:r w:rsidRPr="00663C13">
        <w:rPr>
          <w:rFonts w:eastAsia="宋体-简" w:hint="eastAsia"/>
          <w:sz w:val="21"/>
          <w:szCs w:val="21"/>
        </w:rPr>
        <w:t>董事参加的专门会议机制。董事会审议关联交易等事项的，由独立董事专门会议事先认可。</w:t>
      </w:r>
    </w:p>
    <w:p w14:paraId="7EB611EB" w14:textId="0BC19464" w:rsidR="006350AF" w:rsidRDefault="006350AF" w:rsidP="006350AF">
      <w:pPr>
        <w:tabs>
          <w:tab w:val="left" w:pos="1440"/>
        </w:tabs>
        <w:spacing w:line="460" w:lineRule="exact"/>
        <w:ind w:firstLineChars="200" w:firstLine="420"/>
      </w:pPr>
      <w:r>
        <w:rPr>
          <w:rFonts w:hint="eastAsia"/>
        </w:rPr>
        <w:t>公司定期或者不定期召开独立董事专门会议。本章程第一百</w:t>
      </w:r>
      <w:r w:rsidR="00D358ED">
        <w:rPr>
          <w:rFonts w:hint="eastAsia"/>
        </w:rPr>
        <w:t>五十</w:t>
      </w:r>
      <w:r w:rsidR="00E95CDA">
        <w:rPr>
          <w:rFonts w:hint="eastAsia"/>
        </w:rPr>
        <w:t>七</w:t>
      </w:r>
      <w:r>
        <w:rPr>
          <w:rFonts w:hint="eastAsia"/>
        </w:rPr>
        <w:t>条第一款第（一）项至第（三）项、第一百</w:t>
      </w:r>
      <w:r w:rsidR="00D358ED">
        <w:rPr>
          <w:rFonts w:hint="eastAsia"/>
        </w:rPr>
        <w:t>五十</w:t>
      </w:r>
      <w:r w:rsidR="00E95CDA">
        <w:rPr>
          <w:rFonts w:hint="eastAsia"/>
        </w:rPr>
        <w:t>八</w:t>
      </w:r>
      <w:r>
        <w:rPr>
          <w:rFonts w:hint="eastAsia"/>
        </w:rPr>
        <w:t>条所列事项，应当经独立董事专门会议审议。</w:t>
      </w:r>
    </w:p>
    <w:p w14:paraId="29DA7223" w14:textId="77777777" w:rsidR="006350AF" w:rsidRDefault="006350AF" w:rsidP="006350AF">
      <w:pPr>
        <w:tabs>
          <w:tab w:val="left" w:pos="1440"/>
        </w:tabs>
        <w:spacing w:line="460" w:lineRule="exact"/>
        <w:ind w:firstLineChars="200" w:firstLine="420"/>
      </w:pPr>
      <w:r>
        <w:rPr>
          <w:rFonts w:hint="eastAsia"/>
        </w:rPr>
        <w:t>独立董事专门会议可以根据需要研究讨论公司其他事项。</w:t>
      </w:r>
    </w:p>
    <w:p w14:paraId="3C5975AB" w14:textId="5E5E1E06" w:rsidR="006350AF" w:rsidRDefault="006350AF" w:rsidP="006350AF">
      <w:pPr>
        <w:tabs>
          <w:tab w:val="left" w:pos="1440"/>
        </w:tabs>
        <w:spacing w:line="460" w:lineRule="exact"/>
        <w:ind w:firstLineChars="200" w:firstLine="420"/>
      </w:pPr>
      <w:r>
        <w:rPr>
          <w:rFonts w:hint="eastAsia"/>
        </w:rPr>
        <w:t>独立董事专门会议由过半数独立</w:t>
      </w:r>
      <w:r w:rsidR="00663C13">
        <w:rPr>
          <w:rFonts w:hint="eastAsia"/>
        </w:rPr>
        <w:t>非执行</w:t>
      </w:r>
      <w:r>
        <w:rPr>
          <w:rFonts w:hint="eastAsia"/>
        </w:rPr>
        <w:t>董事共同推举一名独立</w:t>
      </w:r>
      <w:r w:rsidR="00663C13">
        <w:rPr>
          <w:rFonts w:hint="eastAsia"/>
        </w:rPr>
        <w:t>非执行</w:t>
      </w:r>
      <w:r>
        <w:rPr>
          <w:rFonts w:hint="eastAsia"/>
        </w:rPr>
        <w:t>董事召集和主持；召集人不履职或者不能履职时，两名及以上独立</w:t>
      </w:r>
      <w:r w:rsidR="00663C13">
        <w:rPr>
          <w:rFonts w:hint="eastAsia"/>
        </w:rPr>
        <w:t>非执行</w:t>
      </w:r>
      <w:r>
        <w:rPr>
          <w:rFonts w:hint="eastAsia"/>
        </w:rPr>
        <w:t>董事可以自行召集并推举一名代表主持。</w:t>
      </w:r>
    </w:p>
    <w:p w14:paraId="4F03E980" w14:textId="3D089E74" w:rsidR="006350AF" w:rsidRDefault="006350AF" w:rsidP="006350AF">
      <w:pPr>
        <w:tabs>
          <w:tab w:val="left" w:pos="1440"/>
        </w:tabs>
        <w:spacing w:line="460" w:lineRule="exact"/>
        <w:ind w:firstLineChars="200" w:firstLine="420"/>
      </w:pPr>
      <w:r>
        <w:rPr>
          <w:rFonts w:hint="eastAsia"/>
        </w:rPr>
        <w:t>独立董事专门会议应当按规定制作会议记录，独立</w:t>
      </w:r>
      <w:r w:rsidR="00663C13">
        <w:rPr>
          <w:rFonts w:hint="eastAsia"/>
        </w:rPr>
        <w:t>非执行</w:t>
      </w:r>
      <w:r>
        <w:rPr>
          <w:rFonts w:hint="eastAsia"/>
        </w:rPr>
        <w:t>董事的意见应当在会议记录中载明。独立</w:t>
      </w:r>
      <w:r w:rsidR="00663C13">
        <w:rPr>
          <w:rFonts w:hint="eastAsia"/>
        </w:rPr>
        <w:t>非执行</w:t>
      </w:r>
      <w:r>
        <w:rPr>
          <w:rFonts w:hint="eastAsia"/>
        </w:rPr>
        <w:t>董事应当对会议记录签字确认。</w:t>
      </w:r>
    </w:p>
    <w:p w14:paraId="2D7B9987" w14:textId="6421BF2C" w:rsidR="006350AF" w:rsidRPr="00663C13" w:rsidRDefault="006350AF" w:rsidP="00663C13">
      <w:pPr>
        <w:tabs>
          <w:tab w:val="left" w:pos="1440"/>
        </w:tabs>
        <w:spacing w:line="460" w:lineRule="exact"/>
        <w:ind w:firstLineChars="200" w:firstLine="420"/>
      </w:pPr>
      <w:r>
        <w:rPr>
          <w:rFonts w:hint="eastAsia"/>
        </w:rPr>
        <w:t>公司为独立董事专门会议的召开提供便利和支持。</w:t>
      </w:r>
    </w:p>
    <w:p w14:paraId="25E05162" w14:textId="77777777" w:rsidR="002E7047" w:rsidRDefault="002E7047">
      <w:pPr>
        <w:tabs>
          <w:tab w:val="left" w:pos="1440"/>
          <w:tab w:val="left" w:pos="2340"/>
        </w:tabs>
        <w:spacing w:line="460" w:lineRule="exact"/>
        <w:ind w:firstLineChars="200" w:firstLine="420"/>
        <w:jc w:val="left"/>
        <w:rPr>
          <w:rFonts w:eastAsia="宋体-简"/>
          <w:szCs w:val="21"/>
        </w:rPr>
      </w:pPr>
    </w:p>
    <w:p w14:paraId="299EEB5A" w14:textId="77777777" w:rsidR="00FB0767" w:rsidRDefault="00FB0767">
      <w:pPr>
        <w:tabs>
          <w:tab w:val="left" w:pos="1440"/>
          <w:tab w:val="left" w:pos="2340"/>
        </w:tabs>
        <w:spacing w:line="460" w:lineRule="exact"/>
        <w:ind w:firstLineChars="200" w:firstLine="420"/>
        <w:jc w:val="left"/>
        <w:rPr>
          <w:rFonts w:eastAsia="宋体-简"/>
          <w:szCs w:val="21"/>
        </w:rPr>
      </w:pPr>
    </w:p>
    <w:p w14:paraId="50B7B1DD" w14:textId="76497E15" w:rsidR="002E7047" w:rsidRDefault="002E7047">
      <w:pPr>
        <w:tabs>
          <w:tab w:val="left" w:pos="1440"/>
        </w:tabs>
        <w:spacing w:line="460" w:lineRule="exact"/>
        <w:ind w:firstLineChars="200" w:firstLine="422"/>
        <w:jc w:val="center"/>
        <w:outlineLvl w:val="0"/>
        <w:rPr>
          <w:rFonts w:eastAsia="宋体-简"/>
          <w:b/>
          <w:szCs w:val="21"/>
        </w:rPr>
      </w:pPr>
      <w:bookmarkStart w:id="44" w:name="_Toc534816245"/>
      <w:bookmarkStart w:id="45" w:name="_Toc2034816207"/>
      <w:bookmarkStart w:id="46" w:name="_Toc155261341"/>
      <w:r>
        <w:rPr>
          <w:rFonts w:eastAsia="宋体-简"/>
          <w:b/>
          <w:szCs w:val="21"/>
        </w:rPr>
        <w:t>第十</w:t>
      </w:r>
      <w:r w:rsidR="003B2310">
        <w:rPr>
          <w:rFonts w:eastAsia="宋体-简" w:hint="eastAsia"/>
          <w:b/>
          <w:szCs w:val="21"/>
        </w:rPr>
        <w:t>三</w:t>
      </w:r>
      <w:r>
        <w:rPr>
          <w:rFonts w:eastAsia="宋体-简"/>
          <w:b/>
          <w:szCs w:val="21"/>
        </w:rPr>
        <w:t>章</w:t>
      </w:r>
      <w:r>
        <w:rPr>
          <w:rFonts w:eastAsia="宋体-简"/>
          <w:b/>
          <w:szCs w:val="21"/>
        </w:rPr>
        <w:t xml:space="preserve">  </w:t>
      </w:r>
      <w:r>
        <w:rPr>
          <w:rFonts w:eastAsia="宋体-简"/>
          <w:b/>
          <w:szCs w:val="21"/>
        </w:rPr>
        <w:t>公司董事会秘书</w:t>
      </w:r>
      <w:bookmarkEnd w:id="44"/>
      <w:bookmarkEnd w:id="45"/>
      <w:bookmarkEnd w:id="46"/>
    </w:p>
    <w:p w14:paraId="322F40C8" w14:textId="77777777"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公司设董事会秘书。董事会秘书为公司的高级管理人员。</w:t>
      </w:r>
    </w:p>
    <w:p w14:paraId="59D4F5CC" w14:textId="77777777" w:rsidR="00CF7AE9" w:rsidRDefault="00CF7AE9" w:rsidP="00E97FFB">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公司董事会秘书应当具备履行职责所必需的财务、管理、法律等专业知识，具有良好的职业道德和个人品质。</w:t>
      </w:r>
    </w:p>
    <w:p w14:paraId="2ADEF562" w14:textId="2C92C232" w:rsidR="002E7047" w:rsidRPr="00CF7AE9" w:rsidRDefault="00A97019" w:rsidP="00CF7AE9">
      <w:pPr>
        <w:tabs>
          <w:tab w:val="left" w:pos="1440"/>
        </w:tabs>
        <w:spacing w:line="460" w:lineRule="exact"/>
        <w:ind w:firstLineChars="200" w:firstLine="420"/>
        <w:rPr>
          <w:rFonts w:eastAsia="宋体-简"/>
          <w:szCs w:val="21"/>
        </w:rPr>
      </w:pPr>
      <w:r w:rsidRPr="00CF7AE9">
        <w:rPr>
          <w:rFonts w:eastAsia="宋体-简"/>
          <w:szCs w:val="21"/>
        </w:rPr>
        <w:t>董事会秘书</w:t>
      </w:r>
      <w:r w:rsidR="00E97FFB" w:rsidRPr="008334A3">
        <w:rPr>
          <w:rFonts w:eastAsia="宋体-简" w:hint="eastAsia"/>
          <w:szCs w:val="21"/>
        </w:rPr>
        <w:t>负责公司</w:t>
      </w:r>
      <w:r w:rsidR="009A154E">
        <w:rPr>
          <w:rFonts w:eastAsia="宋体-简" w:hint="eastAsia"/>
          <w:szCs w:val="21"/>
        </w:rPr>
        <w:t>股东会</w:t>
      </w:r>
      <w:r w:rsidR="00E97FFB" w:rsidRPr="008334A3">
        <w:rPr>
          <w:rFonts w:eastAsia="宋体-简" w:hint="eastAsia"/>
          <w:szCs w:val="21"/>
        </w:rPr>
        <w:t>和董事会会议的筹备、文件保管以及公司股东资料管理，办理信息披露事务等事宜。董事会秘书应遵守法律、行政法规、部门规章及本章程的有关规定。</w:t>
      </w:r>
    </w:p>
    <w:p w14:paraId="46787D7B" w14:textId="77777777"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公司积极建立健全投资者关系管理工作制度，通过多种形式主动加强与股东特别是社会公众股股东的沟通和交流。公司董事会秘书具体负责公司投资者关系管理工作</w:t>
      </w:r>
    </w:p>
    <w:p w14:paraId="1772A49A" w14:textId="1E09FEB2" w:rsidR="002E7047" w:rsidRPr="008334A3" w:rsidRDefault="002E7047" w:rsidP="008334A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8334A3">
        <w:rPr>
          <w:rFonts w:eastAsia="宋体-简"/>
          <w:sz w:val="21"/>
          <w:szCs w:val="21"/>
        </w:rPr>
        <w:t>公司董事或者其他高级管理人员可以兼任公司董事会秘书。公司聘请的会计师事务所的会计师不得兼任公司董事会秘书。</w:t>
      </w:r>
    </w:p>
    <w:p w14:paraId="242159B3" w14:textId="77777777" w:rsidR="002E7047" w:rsidRPr="00CF7AE9" w:rsidRDefault="002E7047" w:rsidP="008334A3">
      <w:pPr>
        <w:tabs>
          <w:tab w:val="left" w:pos="1440"/>
        </w:tabs>
        <w:spacing w:line="460" w:lineRule="exact"/>
        <w:ind w:firstLineChars="200" w:firstLine="420"/>
        <w:rPr>
          <w:rFonts w:eastAsia="宋体-简"/>
          <w:szCs w:val="21"/>
        </w:rPr>
      </w:pPr>
      <w:r w:rsidRPr="00CF7AE9">
        <w:rPr>
          <w:rFonts w:eastAsia="宋体-简"/>
          <w:szCs w:val="21"/>
        </w:rPr>
        <w:t>当公司董事会秘书由董事兼任时，如某一行为应当由董事及公司董事会秘书分别做出，则该</w:t>
      </w:r>
      <w:r w:rsidRPr="00CF7AE9">
        <w:rPr>
          <w:rFonts w:eastAsia="宋体-简"/>
          <w:szCs w:val="21"/>
        </w:rPr>
        <w:lastRenderedPageBreak/>
        <w:t>兼任董事及公司董事会秘书的人不得以双重身份做成。</w:t>
      </w:r>
    </w:p>
    <w:p w14:paraId="2E7AF2E2" w14:textId="77777777" w:rsidR="002E7047" w:rsidRDefault="002E7047">
      <w:pPr>
        <w:tabs>
          <w:tab w:val="left" w:pos="1260"/>
          <w:tab w:val="left" w:pos="1440"/>
          <w:tab w:val="left" w:pos="2340"/>
        </w:tabs>
        <w:spacing w:line="460" w:lineRule="exact"/>
        <w:ind w:firstLineChars="200" w:firstLine="422"/>
        <w:jc w:val="center"/>
        <w:rPr>
          <w:rFonts w:eastAsia="宋体-简"/>
          <w:b/>
          <w:szCs w:val="21"/>
        </w:rPr>
      </w:pPr>
    </w:p>
    <w:p w14:paraId="3DC48D30" w14:textId="77777777" w:rsidR="00FB0767" w:rsidRDefault="00FB0767">
      <w:pPr>
        <w:tabs>
          <w:tab w:val="left" w:pos="1260"/>
          <w:tab w:val="left" w:pos="1440"/>
          <w:tab w:val="left" w:pos="2340"/>
        </w:tabs>
        <w:spacing w:line="460" w:lineRule="exact"/>
        <w:ind w:firstLineChars="200" w:firstLine="422"/>
        <w:jc w:val="center"/>
        <w:rPr>
          <w:rFonts w:eastAsia="宋体-简"/>
          <w:b/>
          <w:szCs w:val="21"/>
        </w:rPr>
      </w:pPr>
    </w:p>
    <w:p w14:paraId="3869300C" w14:textId="7D9E43FB" w:rsidR="002E7047" w:rsidRDefault="002E7047">
      <w:pPr>
        <w:tabs>
          <w:tab w:val="left" w:pos="1440"/>
        </w:tabs>
        <w:spacing w:line="460" w:lineRule="exact"/>
        <w:ind w:firstLineChars="200" w:firstLine="422"/>
        <w:jc w:val="center"/>
        <w:outlineLvl w:val="0"/>
        <w:rPr>
          <w:rFonts w:eastAsia="宋体-简"/>
          <w:b/>
          <w:szCs w:val="21"/>
        </w:rPr>
      </w:pPr>
      <w:bookmarkStart w:id="47" w:name="_Toc534816246"/>
      <w:bookmarkStart w:id="48" w:name="_Toc478912574"/>
      <w:bookmarkStart w:id="49" w:name="_Toc155261342"/>
      <w:r>
        <w:rPr>
          <w:rFonts w:eastAsia="宋体-简"/>
          <w:b/>
          <w:szCs w:val="21"/>
        </w:rPr>
        <w:t>第十</w:t>
      </w:r>
      <w:r w:rsidR="003B2310">
        <w:rPr>
          <w:rFonts w:eastAsia="宋体-简" w:hint="eastAsia"/>
          <w:b/>
          <w:szCs w:val="21"/>
        </w:rPr>
        <w:t>四</w:t>
      </w:r>
      <w:r>
        <w:rPr>
          <w:rFonts w:eastAsia="宋体-简"/>
          <w:b/>
          <w:szCs w:val="21"/>
        </w:rPr>
        <w:t>章</w:t>
      </w:r>
      <w:r>
        <w:rPr>
          <w:rFonts w:eastAsia="宋体-简"/>
          <w:b/>
          <w:szCs w:val="21"/>
        </w:rPr>
        <w:t xml:space="preserve">  </w:t>
      </w:r>
      <w:r>
        <w:rPr>
          <w:rFonts w:eastAsia="宋体-简"/>
          <w:b/>
          <w:szCs w:val="21"/>
        </w:rPr>
        <w:t>公司经理</w:t>
      </w:r>
      <w:bookmarkEnd w:id="47"/>
      <w:bookmarkEnd w:id="48"/>
      <w:bookmarkEnd w:id="49"/>
    </w:p>
    <w:p w14:paraId="36650C62" w14:textId="1DDB04F7" w:rsidR="002E7047" w:rsidRPr="00B21144"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公司设经理一名，由董事会</w:t>
      </w:r>
      <w:bookmarkStart w:id="50" w:name="OLE_LINK3"/>
      <w:r w:rsidR="005358B7">
        <w:rPr>
          <w:rFonts w:eastAsia="宋体-简" w:hint="eastAsia"/>
          <w:sz w:val="21"/>
          <w:szCs w:val="21"/>
        </w:rPr>
        <w:t>决定</w:t>
      </w:r>
      <w:r w:rsidRPr="00B21144">
        <w:rPr>
          <w:rFonts w:eastAsia="宋体-简"/>
          <w:sz w:val="21"/>
          <w:szCs w:val="21"/>
        </w:rPr>
        <w:t>聘任或者解聘</w:t>
      </w:r>
      <w:bookmarkEnd w:id="50"/>
      <w:r w:rsidRPr="00B21144">
        <w:rPr>
          <w:rFonts w:eastAsia="宋体-简"/>
          <w:sz w:val="21"/>
          <w:szCs w:val="21"/>
        </w:rPr>
        <w:t>。</w:t>
      </w:r>
    </w:p>
    <w:p w14:paraId="5D98E524" w14:textId="07ED3053" w:rsidR="002E7047" w:rsidRPr="0076587A" w:rsidRDefault="002E7047" w:rsidP="00B2114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21144">
        <w:rPr>
          <w:rFonts w:eastAsia="宋体-简"/>
          <w:sz w:val="21"/>
          <w:szCs w:val="21"/>
        </w:rPr>
        <w:t>公司经理对董事会负责，行使下列职权：</w:t>
      </w:r>
    </w:p>
    <w:p w14:paraId="4D9B723D" w14:textId="03E79CA5" w:rsidR="002E7047" w:rsidRDefault="002E7047">
      <w:pPr>
        <w:tabs>
          <w:tab w:val="left" w:pos="1440"/>
        </w:tabs>
        <w:spacing w:line="460" w:lineRule="exact"/>
        <w:ind w:firstLineChars="200" w:firstLine="420"/>
        <w:rPr>
          <w:rFonts w:eastAsia="宋体-简"/>
          <w:szCs w:val="21"/>
        </w:rPr>
      </w:pPr>
      <w:r>
        <w:rPr>
          <w:rFonts w:eastAsia="宋体-简"/>
          <w:szCs w:val="21"/>
        </w:rPr>
        <w:t>（一）主持公司的生产经营管理工作，组织实施董事会决议</w:t>
      </w:r>
      <w:r w:rsidR="005358B7" w:rsidRPr="005358B7">
        <w:rPr>
          <w:rFonts w:eastAsia="宋体-简" w:hint="eastAsia"/>
          <w:szCs w:val="21"/>
        </w:rPr>
        <w:t>，并向董事会报告工作</w:t>
      </w:r>
      <w:r>
        <w:rPr>
          <w:rFonts w:eastAsia="宋体-简"/>
          <w:szCs w:val="21"/>
        </w:rPr>
        <w:t>；</w:t>
      </w:r>
    </w:p>
    <w:p w14:paraId="5F7A7808" w14:textId="77777777" w:rsidR="002E7047" w:rsidRDefault="002E7047">
      <w:pPr>
        <w:tabs>
          <w:tab w:val="left" w:pos="1440"/>
        </w:tabs>
        <w:spacing w:line="460" w:lineRule="exact"/>
        <w:ind w:firstLineChars="200" w:firstLine="420"/>
        <w:rPr>
          <w:rFonts w:eastAsia="宋体-简"/>
          <w:szCs w:val="21"/>
        </w:rPr>
      </w:pPr>
      <w:r>
        <w:rPr>
          <w:rFonts w:eastAsia="宋体-简"/>
          <w:szCs w:val="21"/>
        </w:rPr>
        <w:t>（二）组织实施公司年度经营计划和投资方案</w:t>
      </w:r>
      <w:r>
        <w:rPr>
          <w:rFonts w:eastAsia="宋体-简"/>
          <w:szCs w:val="21"/>
        </w:rPr>
        <w:t>;</w:t>
      </w:r>
    </w:p>
    <w:p w14:paraId="785BBDFE" w14:textId="77777777" w:rsidR="002E7047" w:rsidRDefault="002E7047">
      <w:pPr>
        <w:tabs>
          <w:tab w:val="left" w:pos="1440"/>
        </w:tabs>
        <w:spacing w:line="460" w:lineRule="exact"/>
        <w:ind w:firstLineChars="200" w:firstLine="420"/>
        <w:rPr>
          <w:rFonts w:eastAsia="宋体-简"/>
          <w:szCs w:val="21"/>
        </w:rPr>
      </w:pPr>
      <w:r>
        <w:rPr>
          <w:rFonts w:eastAsia="宋体-简"/>
          <w:szCs w:val="21"/>
        </w:rPr>
        <w:t>（三）拟定公司内部管理机构设置方案；</w:t>
      </w:r>
    </w:p>
    <w:p w14:paraId="7294B979" w14:textId="77777777" w:rsidR="002E7047" w:rsidRDefault="002E7047">
      <w:pPr>
        <w:tabs>
          <w:tab w:val="left" w:pos="1440"/>
        </w:tabs>
        <w:spacing w:line="460" w:lineRule="exact"/>
        <w:ind w:firstLineChars="200" w:firstLine="420"/>
        <w:rPr>
          <w:rFonts w:eastAsia="宋体-简"/>
          <w:szCs w:val="21"/>
        </w:rPr>
      </w:pPr>
      <w:r>
        <w:rPr>
          <w:rFonts w:eastAsia="宋体-简"/>
          <w:szCs w:val="21"/>
        </w:rPr>
        <w:t>（四）拟订公司的基本管理制度；</w:t>
      </w:r>
    </w:p>
    <w:p w14:paraId="4E9C4F11" w14:textId="77777777" w:rsidR="002E7047" w:rsidRDefault="002E7047">
      <w:pPr>
        <w:tabs>
          <w:tab w:val="left" w:pos="1440"/>
        </w:tabs>
        <w:spacing w:line="460" w:lineRule="exact"/>
        <w:ind w:firstLineChars="200" w:firstLine="420"/>
        <w:rPr>
          <w:rFonts w:eastAsia="宋体-简"/>
          <w:szCs w:val="21"/>
        </w:rPr>
      </w:pPr>
      <w:r>
        <w:rPr>
          <w:rFonts w:eastAsia="宋体-简"/>
          <w:szCs w:val="21"/>
        </w:rPr>
        <w:t>（五）制定公司的基本规章；</w:t>
      </w:r>
    </w:p>
    <w:p w14:paraId="5D921F9B" w14:textId="77777777" w:rsidR="002E7047" w:rsidRDefault="002E7047">
      <w:pPr>
        <w:tabs>
          <w:tab w:val="left" w:pos="1440"/>
        </w:tabs>
        <w:spacing w:line="460" w:lineRule="exact"/>
        <w:ind w:firstLineChars="200" w:firstLine="420"/>
        <w:rPr>
          <w:rFonts w:eastAsia="宋体-简"/>
          <w:szCs w:val="21"/>
        </w:rPr>
      </w:pPr>
      <w:r>
        <w:rPr>
          <w:rFonts w:eastAsia="宋体-简"/>
          <w:szCs w:val="21"/>
        </w:rPr>
        <w:t>（六）提请聘任或者解聘公司副经理、财务负责人；</w:t>
      </w:r>
    </w:p>
    <w:p w14:paraId="49D374BE" w14:textId="316384F1" w:rsidR="002E7047" w:rsidRDefault="002E7047">
      <w:pPr>
        <w:tabs>
          <w:tab w:val="left" w:pos="1440"/>
        </w:tabs>
        <w:spacing w:line="460" w:lineRule="exact"/>
        <w:ind w:firstLineChars="200" w:firstLine="420"/>
        <w:rPr>
          <w:rFonts w:eastAsia="宋体-简"/>
          <w:szCs w:val="21"/>
        </w:rPr>
      </w:pPr>
      <w:r>
        <w:rPr>
          <w:rFonts w:eastAsia="宋体-简"/>
          <w:szCs w:val="21"/>
        </w:rPr>
        <w:t>（七）聘任或者解聘除应由董事会聘任或者解聘以外的管理人员；</w:t>
      </w:r>
    </w:p>
    <w:p w14:paraId="50328B64" w14:textId="51EFF282" w:rsidR="002E7047" w:rsidRDefault="002E7047">
      <w:pPr>
        <w:tabs>
          <w:tab w:val="left" w:pos="1440"/>
        </w:tabs>
        <w:spacing w:line="460" w:lineRule="exact"/>
        <w:ind w:firstLineChars="200" w:firstLine="420"/>
        <w:rPr>
          <w:rFonts w:eastAsia="宋体-简"/>
          <w:szCs w:val="21"/>
        </w:rPr>
      </w:pPr>
      <w:r>
        <w:rPr>
          <w:rFonts w:eastAsia="宋体-简"/>
          <w:szCs w:val="21"/>
        </w:rPr>
        <w:t>（八）公司章程</w:t>
      </w:r>
      <w:r w:rsidR="005358B7">
        <w:rPr>
          <w:rFonts w:eastAsia="宋体-简" w:hint="eastAsia"/>
          <w:szCs w:val="21"/>
        </w:rPr>
        <w:t>或者</w:t>
      </w:r>
      <w:r>
        <w:rPr>
          <w:rFonts w:eastAsia="宋体-简"/>
          <w:szCs w:val="21"/>
        </w:rPr>
        <w:t>董事会授予的其他职权。</w:t>
      </w:r>
    </w:p>
    <w:p w14:paraId="3E1A6A86"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公司经理列席董事会会议；非董事经理在董事会会议上没有表决权。</w:t>
      </w:r>
    </w:p>
    <w:p w14:paraId="16755F70"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公司经理、副经理、财务负责人、董事会秘书</w:t>
      </w:r>
      <w:r w:rsidR="003E3121" w:rsidRPr="0076587A">
        <w:rPr>
          <w:rFonts w:eastAsia="宋体-简" w:hint="eastAsia"/>
          <w:sz w:val="21"/>
          <w:szCs w:val="21"/>
        </w:rPr>
        <w:t>、</w:t>
      </w:r>
      <w:r w:rsidR="00546D9D" w:rsidRPr="0076587A">
        <w:rPr>
          <w:rFonts w:eastAsia="宋体-简" w:hint="eastAsia"/>
          <w:sz w:val="21"/>
          <w:szCs w:val="21"/>
        </w:rPr>
        <w:t>总工程师、</w:t>
      </w:r>
      <w:r w:rsidR="003E3121" w:rsidRPr="0076587A">
        <w:rPr>
          <w:rFonts w:eastAsia="宋体-简" w:hint="eastAsia"/>
          <w:sz w:val="21"/>
          <w:szCs w:val="21"/>
        </w:rPr>
        <w:t>总法律顾问</w:t>
      </w:r>
      <w:r w:rsidRPr="0076587A">
        <w:rPr>
          <w:rFonts w:eastAsia="宋体-简"/>
          <w:sz w:val="21"/>
          <w:szCs w:val="21"/>
        </w:rPr>
        <w:t>为公司高级管理人员。</w:t>
      </w:r>
    </w:p>
    <w:p w14:paraId="2FDB0D7A" w14:textId="7D3740B6" w:rsidR="002E7047" w:rsidRDefault="002E7047">
      <w:pPr>
        <w:tabs>
          <w:tab w:val="left" w:pos="1440"/>
        </w:tabs>
        <w:spacing w:line="460" w:lineRule="exact"/>
        <w:ind w:firstLineChars="200" w:firstLine="420"/>
        <w:rPr>
          <w:rFonts w:eastAsia="宋体-简"/>
          <w:szCs w:val="21"/>
        </w:rPr>
      </w:pPr>
      <w:r>
        <w:rPr>
          <w:rFonts w:eastAsia="宋体-简"/>
          <w:szCs w:val="21"/>
        </w:rPr>
        <w:t>在公司控股股东单位担任除董事</w:t>
      </w:r>
      <w:r>
        <w:rPr>
          <w:rFonts w:eastAsia="宋体-简" w:hint="eastAsia"/>
          <w:szCs w:val="21"/>
        </w:rPr>
        <w:t>、监事</w:t>
      </w:r>
      <w:r>
        <w:rPr>
          <w:rFonts w:eastAsia="宋体-简"/>
          <w:szCs w:val="21"/>
        </w:rPr>
        <w:t>以外其他</w:t>
      </w:r>
      <w:r w:rsidR="00707F7F">
        <w:rPr>
          <w:rFonts w:eastAsia="宋体-简" w:hint="eastAsia"/>
          <w:szCs w:val="21"/>
        </w:rPr>
        <w:t>行政</w:t>
      </w:r>
      <w:r>
        <w:rPr>
          <w:rFonts w:eastAsia="宋体-简"/>
          <w:szCs w:val="21"/>
        </w:rPr>
        <w:t>职务的人员，不得担任公司的高级管理人员。</w:t>
      </w:r>
    </w:p>
    <w:p w14:paraId="01A0C73C" w14:textId="77777777" w:rsidR="003E3121" w:rsidRDefault="003E3121">
      <w:pPr>
        <w:tabs>
          <w:tab w:val="left" w:pos="1440"/>
        </w:tabs>
        <w:spacing w:line="460" w:lineRule="exact"/>
        <w:ind w:firstLineChars="200" w:firstLine="420"/>
        <w:rPr>
          <w:rFonts w:eastAsia="宋体-简"/>
          <w:szCs w:val="21"/>
        </w:rPr>
      </w:pPr>
      <w:r w:rsidRPr="003E3121">
        <w:rPr>
          <w:rFonts w:eastAsia="宋体-简" w:hint="eastAsia"/>
          <w:szCs w:val="21"/>
        </w:rPr>
        <w:t>公司高级管理人员仅在公司领薪，不由控股股东代发薪水。</w:t>
      </w:r>
    </w:p>
    <w:p w14:paraId="1007E7F8"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经理应制订经理工作细则，报董事会批准后实施。</w:t>
      </w:r>
    </w:p>
    <w:p w14:paraId="1A5ADE27"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经理工作细则包括下列内容：</w:t>
      </w:r>
    </w:p>
    <w:p w14:paraId="2B0940F8" w14:textId="77777777" w:rsidR="002E7047" w:rsidRDefault="002E7047">
      <w:pPr>
        <w:tabs>
          <w:tab w:val="left" w:pos="1440"/>
        </w:tabs>
        <w:spacing w:line="460" w:lineRule="exact"/>
        <w:ind w:firstLineChars="200" w:firstLine="420"/>
        <w:rPr>
          <w:rFonts w:eastAsia="宋体-简"/>
          <w:szCs w:val="21"/>
        </w:rPr>
      </w:pPr>
      <w:r>
        <w:rPr>
          <w:rFonts w:eastAsia="宋体-简"/>
          <w:szCs w:val="21"/>
        </w:rPr>
        <w:t>（一）经理会议召开的条件、程序和参加的人员；</w:t>
      </w:r>
    </w:p>
    <w:p w14:paraId="1D0E2E2B" w14:textId="77777777" w:rsidR="002E7047" w:rsidRDefault="002E7047">
      <w:pPr>
        <w:tabs>
          <w:tab w:val="left" w:pos="1440"/>
        </w:tabs>
        <w:spacing w:line="460" w:lineRule="exact"/>
        <w:ind w:firstLineChars="200" w:firstLine="420"/>
        <w:rPr>
          <w:rFonts w:eastAsia="宋体-简"/>
          <w:szCs w:val="21"/>
        </w:rPr>
      </w:pPr>
      <w:r>
        <w:rPr>
          <w:rFonts w:eastAsia="宋体-简"/>
          <w:szCs w:val="21"/>
        </w:rPr>
        <w:t>（二）经理及其他高级管理人员各自具体的职责及其分工；</w:t>
      </w:r>
    </w:p>
    <w:p w14:paraId="440DEF11" w14:textId="4BBA7E01" w:rsidR="002E7047" w:rsidRDefault="002E7047">
      <w:pPr>
        <w:tabs>
          <w:tab w:val="left" w:pos="1440"/>
        </w:tabs>
        <w:spacing w:line="460" w:lineRule="exact"/>
        <w:ind w:firstLineChars="200" w:firstLine="420"/>
        <w:rPr>
          <w:rFonts w:eastAsia="宋体-简"/>
          <w:szCs w:val="21"/>
        </w:rPr>
      </w:pPr>
      <w:r>
        <w:rPr>
          <w:rFonts w:eastAsia="宋体-简"/>
          <w:szCs w:val="21"/>
        </w:rPr>
        <w:t>（三）公司资金、资产运用，签订重大合同的权限，以及向董事会的报告制度；</w:t>
      </w:r>
    </w:p>
    <w:p w14:paraId="65992D49" w14:textId="77777777" w:rsidR="002E7047" w:rsidRDefault="002E7047">
      <w:pPr>
        <w:tabs>
          <w:tab w:val="left" w:pos="1440"/>
        </w:tabs>
        <w:spacing w:line="460" w:lineRule="exact"/>
        <w:ind w:firstLineChars="200" w:firstLine="420"/>
        <w:rPr>
          <w:rFonts w:eastAsia="宋体-简"/>
          <w:szCs w:val="21"/>
        </w:rPr>
      </w:pPr>
      <w:r>
        <w:rPr>
          <w:rFonts w:eastAsia="宋体-简"/>
          <w:szCs w:val="21"/>
        </w:rPr>
        <w:t>（四）董事会认为必要的其他事项。</w:t>
      </w:r>
    </w:p>
    <w:p w14:paraId="406B4467"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经理可以在任期届满以前提出辞职。有关经理辞职的具体程序和办法由经理与公司之间的劳动合同规定。</w:t>
      </w:r>
    </w:p>
    <w:p w14:paraId="50CD79A4" w14:textId="634BDB38" w:rsidR="00054683" w:rsidRDefault="00054683"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054683">
        <w:rPr>
          <w:rFonts w:eastAsia="宋体-简" w:hint="eastAsia"/>
          <w:sz w:val="21"/>
          <w:szCs w:val="21"/>
        </w:rPr>
        <w:t>高级管理人员执行公司职务，给他人造成损害的，公司将承担赔偿责任；高级管理人员存在故意或者重大过失的，也应当承担赔偿责任</w:t>
      </w:r>
      <w:r>
        <w:rPr>
          <w:rFonts w:eastAsia="宋体-简" w:hint="eastAsia"/>
          <w:sz w:val="21"/>
          <w:szCs w:val="21"/>
        </w:rPr>
        <w:t>。</w:t>
      </w:r>
    </w:p>
    <w:p w14:paraId="6E2BF90F" w14:textId="00978B73" w:rsidR="002E7047" w:rsidRPr="0076587A" w:rsidRDefault="002E7047" w:rsidP="00FB0193">
      <w:pPr>
        <w:tabs>
          <w:tab w:val="left" w:pos="1440"/>
        </w:tabs>
        <w:spacing w:line="460" w:lineRule="exact"/>
        <w:ind w:firstLineChars="200" w:firstLine="420"/>
        <w:rPr>
          <w:rFonts w:eastAsia="宋体-简"/>
          <w:szCs w:val="21"/>
        </w:rPr>
      </w:pPr>
      <w:r w:rsidRPr="0076587A">
        <w:rPr>
          <w:rFonts w:eastAsia="宋体-简"/>
          <w:szCs w:val="21"/>
        </w:rPr>
        <w:t>高级管理人员执行公司职务时违反法律、行政法规、部门规章或本章程的规定，给公司造成损失的，应当承担赔偿责任。</w:t>
      </w:r>
    </w:p>
    <w:p w14:paraId="27FEA5E4" w14:textId="26DDB4F4" w:rsidR="003E3121" w:rsidRDefault="003E3121">
      <w:pPr>
        <w:tabs>
          <w:tab w:val="left" w:pos="1440"/>
        </w:tabs>
        <w:spacing w:line="460" w:lineRule="exact"/>
        <w:ind w:firstLineChars="200" w:firstLine="420"/>
        <w:rPr>
          <w:rFonts w:eastAsia="宋体-简"/>
          <w:szCs w:val="21"/>
        </w:rPr>
      </w:pPr>
      <w:r w:rsidRPr="003E3121">
        <w:rPr>
          <w:rFonts w:eastAsia="宋体-简" w:hint="eastAsia"/>
          <w:szCs w:val="21"/>
        </w:rPr>
        <w:lastRenderedPageBreak/>
        <w:t>公司高级管理人员应当忠实履行职务，维护公司和全体股东的最大利益。公司高级管理人员因未能忠实履行职务或</w:t>
      </w:r>
      <w:r w:rsidR="00054683">
        <w:rPr>
          <w:rFonts w:eastAsia="宋体-简" w:hint="eastAsia"/>
          <w:szCs w:val="21"/>
        </w:rPr>
        <w:t>者</w:t>
      </w:r>
      <w:r w:rsidRPr="003E3121">
        <w:rPr>
          <w:rFonts w:eastAsia="宋体-简" w:hint="eastAsia"/>
          <w:szCs w:val="21"/>
        </w:rPr>
        <w:t>违背诚信义务，给公司和社会公众股股东的利益造成损害的，应当依法承担赔偿责任。</w:t>
      </w:r>
    </w:p>
    <w:p w14:paraId="6F2EF5F7"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公司经理在行使职权时，应当根据法律、行政法规和公司章程的规定，履行诚信和勤勉的义务。</w:t>
      </w:r>
    </w:p>
    <w:p w14:paraId="779EF246" w14:textId="77777777" w:rsidR="002E7047" w:rsidRDefault="002E7047">
      <w:pPr>
        <w:tabs>
          <w:tab w:val="left" w:pos="1440"/>
          <w:tab w:val="left" w:pos="2160"/>
          <w:tab w:val="left" w:pos="2340"/>
        </w:tabs>
        <w:spacing w:line="460" w:lineRule="exact"/>
        <w:ind w:firstLineChars="200" w:firstLine="420"/>
        <w:rPr>
          <w:rFonts w:eastAsia="宋体-简"/>
          <w:szCs w:val="21"/>
        </w:rPr>
      </w:pPr>
    </w:p>
    <w:p w14:paraId="27C156DA" w14:textId="77777777" w:rsidR="00FB0767" w:rsidRDefault="00FB0767">
      <w:pPr>
        <w:tabs>
          <w:tab w:val="left" w:pos="1440"/>
          <w:tab w:val="left" w:pos="2160"/>
          <w:tab w:val="left" w:pos="2340"/>
        </w:tabs>
        <w:spacing w:line="460" w:lineRule="exact"/>
        <w:ind w:firstLineChars="200" w:firstLine="420"/>
        <w:rPr>
          <w:rFonts w:eastAsia="宋体-简"/>
          <w:szCs w:val="21"/>
        </w:rPr>
      </w:pPr>
    </w:p>
    <w:p w14:paraId="71E26EE9" w14:textId="04885A4D" w:rsidR="002E7047" w:rsidRDefault="002E7047">
      <w:pPr>
        <w:tabs>
          <w:tab w:val="left" w:pos="1440"/>
        </w:tabs>
        <w:spacing w:line="460" w:lineRule="exact"/>
        <w:ind w:firstLineChars="200" w:firstLine="422"/>
        <w:jc w:val="center"/>
        <w:outlineLvl w:val="0"/>
        <w:rPr>
          <w:rFonts w:eastAsia="宋体-简"/>
          <w:b/>
          <w:szCs w:val="21"/>
        </w:rPr>
      </w:pPr>
      <w:bookmarkStart w:id="51" w:name="_Toc534816248"/>
      <w:bookmarkStart w:id="52" w:name="_Toc1498751226"/>
      <w:bookmarkStart w:id="53" w:name="_Toc155261344"/>
      <w:r>
        <w:rPr>
          <w:rFonts w:eastAsia="宋体-简"/>
          <w:b/>
          <w:szCs w:val="21"/>
        </w:rPr>
        <w:t>第十</w:t>
      </w:r>
      <w:r w:rsidR="00B66989">
        <w:rPr>
          <w:rFonts w:eastAsia="宋体-简" w:hint="eastAsia"/>
          <w:b/>
          <w:szCs w:val="21"/>
        </w:rPr>
        <w:t>五</w:t>
      </w:r>
      <w:r>
        <w:rPr>
          <w:rFonts w:eastAsia="宋体-简"/>
          <w:b/>
          <w:szCs w:val="21"/>
        </w:rPr>
        <w:t>章</w:t>
      </w:r>
      <w:r>
        <w:rPr>
          <w:rFonts w:eastAsia="宋体-简"/>
          <w:b/>
          <w:szCs w:val="21"/>
        </w:rPr>
        <w:t xml:space="preserve">  </w:t>
      </w:r>
      <w:r>
        <w:rPr>
          <w:rFonts w:eastAsia="宋体-简"/>
          <w:b/>
          <w:szCs w:val="21"/>
        </w:rPr>
        <w:t>公司董事、高级管理人员的资格和义务</w:t>
      </w:r>
      <w:bookmarkEnd w:id="51"/>
      <w:bookmarkEnd w:id="52"/>
      <w:bookmarkEnd w:id="53"/>
    </w:p>
    <w:p w14:paraId="16C5CB0C" w14:textId="481E31FD"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有下列情况之一的，不得担任公司的董事或者高级管理人员：</w:t>
      </w:r>
    </w:p>
    <w:p w14:paraId="3D0B3C23" w14:textId="77777777" w:rsidR="002E7047" w:rsidRDefault="002E7047">
      <w:pPr>
        <w:tabs>
          <w:tab w:val="left" w:pos="1440"/>
        </w:tabs>
        <w:spacing w:line="460" w:lineRule="exact"/>
        <w:ind w:firstLineChars="200" w:firstLine="420"/>
        <w:rPr>
          <w:rFonts w:eastAsia="宋体-简"/>
          <w:szCs w:val="21"/>
        </w:rPr>
      </w:pPr>
      <w:r>
        <w:rPr>
          <w:rFonts w:eastAsia="宋体-简"/>
          <w:szCs w:val="21"/>
        </w:rPr>
        <w:t>（一）无民事行为能力或者限制民事行为能力；</w:t>
      </w:r>
    </w:p>
    <w:p w14:paraId="730EEE11" w14:textId="570B753B" w:rsidR="002E7047" w:rsidRDefault="002E7047">
      <w:pPr>
        <w:tabs>
          <w:tab w:val="left" w:pos="1440"/>
        </w:tabs>
        <w:spacing w:line="460" w:lineRule="exact"/>
        <w:ind w:firstLineChars="200" w:firstLine="420"/>
        <w:rPr>
          <w:rFonts w:eastAsia="宋体-简"/>
          <w:szCs w:val="21"/>
        </w:rPr>
      </w:pPr>
      <w:r>
        <w:rPr>
          <w:rFonts w:eastAsia="宋体-简"/>
          <w:szCs w:val="21"/>
        </w:rPr>
        <w:t>（二）</w:t>
      </w:r>
      <w:r w:rsidR="00D14E19" w:rsidRPr="00D14E19">
        <w:rPr>
          <w:rFonts w:eastAsia="宋体-简" w:hint="eastAsia"/>
          <w:szCs w:val="21"/>
        </w:rPr>
        <w:t>因贪污、贿赂、侵占财产、挪用财产或者破坏社会主义市场经济秩序，被判处刑罚，或者因犯罪被剥夺政治权利，执行期满未逾五年，被宣告缓刑的，自缓刑考验期满之日起未逾二年</w:t>
      </w:r>
      <w:r>
        <w:rPr>
          <w:rFonts w:eastAsia="宋体-简"/>
          <w:szCs w:val="21"/>
        </w:rPr>
        <w:t>；</w:t>
      </w:r>
    </w:p>
    <w:p w14:paraId="1ECFFCD6" w14:textId="77777777" w:rsidR="002E7047" w:rsidRDefault="002E7047">
      <w:pPr>
        <w:tabs>
          <w:tab w:val="left" w:pos="1440"/>
        </w:tabs>
        <w:spacing w:line="460" w:lineRule="exact"/>
        <w:ind w:firstLineChars="200" w:firstLine="420"/>
        <w:rPr>
          <w:rFonts w:eastAsia="宋体-简"/>
          <w:szCs w:val="21"/>
        </w:rPr>
      </w:pPr>
      <w:r>
        <w:rPr>
          <w:rFonts w:eastAsia="宋体-简"/>
          <w:szCs w:val="21"/>
        </w:rPr>
        <w:t>（三）担任因经营管理不善破产清算的公司、企业的董事或者厂长、经理，并对该公司、企业的破产负有个人责任的，自该公司、企业破产清算完结之日起未逾三年；</w:t>
      </w:r>
    </w:p>
    <w:p w14:paraId="2C235E8F" w14:textId="32C15FA9" w:rsidR="002E7047" w:rsidRDefault="002E7047">
      <w:pPr>
        <w:tabs>
          <w:tab w:val="left" w:pos="1440"/>
        </w:tabs>
        <w:spacing w:line="460" w:lineRule="exact"/>
        <w:ind w:firstLineChars="200" w:firstLine="420"/>
        <w:rPr>
          <w:rFonts w:eastAsia="宋体-简"/>
          <w:szCs w:val="21"/>
        </w:rPr>
      </w:pPr>
      <w:r>
        <w:rPr>
          <w:rFonts w:eastAsia="宋体-简"/>
          <w:szCs w:val="21"/>
        </w:rPr>
        <w:t>（四）担任因违法被吊销营业执照的公司、企业的法定代表人，并负有个人责任的，自该公司、企业被吊销营业执照</w:t>
      </w:r>
      <w:r w:rsidR="00D14E19">
        <w:rPr>
          <w:rFonts w:eastAsia="宋体-简" w:hint="eastAsia"/>
          <w:szCs w:val="21"/>
        </w:rPr>
        <w:t>、责令关闭</w:t>
      </w:r>
      <w:r>
        <w:rPr>
          <w:rFonts w:eastAsia="宋体-简"/>
          <w:szCs w:val="21"/>
        </w:rPr>
        <w:t>之日起未逾三年；</w:t>
      </w:r>
    </w:p>
    <w:p w14:paraId="63EF4BFE" w14:textId="6D9D4CF2" w:rsidR="002E7047" w:rsidRDefault="002E7047">
      <w:pPr>
        <w:tabs>
          <w:tab w:val="left" w:pos="1440"/>
        </w:tabs>
        <w:spacing w:line="460" w:lineRule="exact"/>
        <w:ind w:firstLineChars="200" w:firstLine="420"/>
        <w:rPr>
          <w:rFonts w:eastAsia="宋体-简"/>
          <w:szCs w:val="21"/>
        </w:rPr>
      </w:pPr>
      <w:r>
        <w:rPr>
          <w:rFonts w:eastAsia="宋体-简"/>
          <w:szCs w:val="21"/>
        </w:rPr>
        <w:t>（五）个人</w:t>
      </w:r>
      <w:r w:rsidR="00D14E19">
        <w:rPr>
          <w:rFonts w:eastAsia="宋体-简" w:hint="eastAsia"/>
          <w:szCs w:val="21"/>
        </w:rPr>
        <w:t>因</w:t>
      </w:r>
      <w:r>
        <w:rPr>
          <w:rFonts w:eastAsia="宋体-简"/>
          <w:szCs w:val="21"/>
        </w:rPr>
        <w:t>所负数额较大债务到期未清偿</w:t>
      </w:r>
      <w:r w:rsidR="00D14E19" w:rsidRPr="00D14E19">
        <w:rPr>
          <w:rFonts w:eastAsia="宋体-简" w:hint="eastAsia"/>
          <w:szCs w:val="21"/>
        </w:rPr>
        <w:t>被人民法院列为失信被执行人</w:t>
      </w:r>
      <w:r>
        <w:rPr>
          <w:rFonts w:eastAsia="宋体-简"/>
          <w:szCs w:val="21"/>
        </w:rPr>
        <w:t>；</w:t>
      </w:r>
    </w:p>
    <w:p w14:paraId="6E434A61" w14:textId="77777777" w:rsidR="002E7047" w:rsidRDefault="002E7047">
      <w:pPr>
        <w:tabs>
          <w:tab w:val="left" w:pos="1440"/>
        </w:tabs>
        <w:spacing w:line="460" w:lineRule="exact"/>
        <w:ind w:firstLineChars="200" w:firstLine="420"/>
        <w:rPr>
          <w:rFonts w:eastAsia="宋体-简"/>
          <w:szCs w:val="21"/>
        </w:rPr>
      </w:pPr>
      <w:r>
        <w:rPr>
          <w:rFonts w:eastAsia="宋体-简"/>
          <w:szCs w:val="21"/>
        </w:rPr>
        <w:t>（六）因触犯刑法被司法机关立案调查，尚未结案；</w:t>
      </w:r>
    </w:p>
    <w:p w14:paraId="268955CA" w14:textId="77777777" w:rsidR="002E7047" w:rsidRDefault="002E7047">
      <w:pPr>
        <w:tabs>
          <w:tab w:val="left" w:pos="1440"/>
        </w:tabs>
        <w:spacing w:line="460" w:lineRule="exact"/>
        <w:ind w:firstLineChars="200" w:firstLine="420"/>
        <w:rPr>
          <w:rFonts w:eastAsia="宋体-简"/>
          <w:szCs w:val="21"/>
        </w:rPr>
      </w:pPr>
      <w:r>
        <w:rPr>
          <w:rFonts w:eastAsia="宋体-简"/>
          <w:szCs w:val="21"/>
        </w:rPr>
        <w:t>（七）法律、行政法规规定不能担任企业领导；</w:t>
      </w:r>
    </w:p>
    <w:p w14:paraId="7DACE53F" w14:textId="77777777" w:rsidR="002E7047" w:rsidRPr="00F35EC7" w:rsidRDefault="002E7047">
      <w:pPr>
        <w:tabs>
          <w:tab w:val="left" w:pos="1440"/>
        </w:tabs>
        <w:spacing w:line="460" w:lineRule="exact"/>
        <w:ind w:firstLineChars="200" w:firstLine="420"/>
        <w:rPr>
          <w:rFonts w:eastAsia="宋体-简"/>
          <w:szCs w:val="21"/>
        </w:rPr>
      </w:pPr>
      <w:r>
        <w:rPr>
          <w:rFonts w:eastAsia="宋体-简"/>
          <w:szCs w:val="21"/>
        </w:rPr>
        <w:t>（八）非自然人；</w:t>
      </w:r>
    </w:p>
    <w:p w14:paraId="6CE38AEF" w14:textId="77777777" w:rsidR="002E7047" w:rsidRDefault="002E7047">
      <w:pPr>
        <w:tabs>
          <w:tab w:val="left" w:pos="1440"/>
        </w:tabs>
        <w:spacing w:line="460" w:lineRule="exact"/>
        <w:ind w:firstLineChars="200" w:firstLine="420"/>
        <w:rPr>
          <w:rFonts w:eastAsia="宋体-简"/>
          <w:szCs w:val="21"/>
        </w:rPr>
      </w:pPr>
      <w:r>
        <w:rPr>
          <w:rFonts w:eastAsia="宋体-简"/>
          <w:szCs w:val="21"/>
        </w:rPr>
        <w:t>（九）被有关主管机构裁定违反有关证券法规的规定，且涉及有欺诈或者不诚实的行为，自该裁定之日起未逾五年</w:t>
      </w:r>
      <w:r w:rsidR="00F35EC7">
        <w:rPr>
          <w:rFonts w:eastAsia="宋体-简" w:hint="eastAsia"/>
          <w:szCs w:val="21"/>
        </w:rPr>
        <w:t>；</w:t>
      </w:r>
    </w:p>
    <w:p w14:paraId="7055E623" w14:textId="77777777" w:rsidR="00F35EC7" w:rsidRDefault="00F35EC7">
      <w:pPr>
        <w:tabs>
          <w:tab w:val="left" w:pos="1440"/>
        </w:tabs>
        <w:spacing w:line="460" w:lineRule="exact"/>
        <w:ind w:firstLineChars="200" w:firstLine="420"/>
        <w:rPr>
          <w:rFonts w:eastAsia="宋体-简"/>
          <w:szCs w:val="21"/>
        </w:rPr>
      </w:pPr>
      <w:r>
        <w:rPr>
          <w:rFonts w:eastAsia="宋体-简" w:hint="eastAsia"/>
          <w:szCs w:val="21"/>
        </w:rPr>
        <w:t>（十）</w:t>
      </w:r>
      <w:r w:rsidRPr="00F35EC7">
        <w:rPr>
          <w:rFonts w:eastAsia="宋体-简" w:hint="eastAsia"/>
          <w:szCs w:val="21"/>
        </w:rPr>
        <w:t>被中国证监会</w:t>
      </w:r>
      <w:r w:rsidR="003E3121">
        <w:rPr>
          <w:rFonts w:eastAsia="宋体-简" w:hint="eastAsia"/>
          <w:szCs w:val="21"/>
        </w:rPr>
        <w:t>采取</w:t>
      </w:r>
      <w:r w:rsidRPr="00F35EC7">
        <w:rPr>
          <w:rFonts w:eastAsia="宋体-简" w:hint="eastAsia"/>
          <w:szCs w:val="21"/>
        </w:rPr>
        <w:t>证券市场禁入</w:t>
      </w:r>
      <w:r w:rsidR="003E3121">
        <w:rPr>
          <w:rFonts w:eastAsia="宋体-简" w:hint="eastAsia"/>
          <w:szCs w:val="21"/>
        </w:rPr>
        <w:t>措施</w:t>
      </w:r>
      <w:r w:rsidRPr="00F35EC7">
        <w:rPr>
          <w:rFonts w:eastAsia="宋体-简" w:hint="eastAsia"/>
          <w:szCs w:val="21"/>
        </w:rPr>
        <w:t>，期限未满的；</w:t>
      </w:r>
    </w:p>
    <w:p w14:paraId="4822514C" w14:textId="48E163BF" w:rsidR="001157DC" w:rsidRDefault="00F35EC7">
      <w:pPr>
        <w:tabs>
          <w:tab w:val="left" w:pos="1440"/>
        </w:tabs>
        <w:spacing w:line="460" w:lineRule="exact"/>
        <w:ind w:firstLineChars="200" w:firstLine="420"/>
        <w:rPr>
          <w:rFonts w:eastAsia="宋体-简"/>
          <w:szCs w:val="21"/>
        </w:rPr>
      </w:pPr>
      <w:r>
        <w:rPr>
          <w:rFonts w:eastAsia="宋体-简" w:hint="eastAsia"/>
          <w:szCs w:val="21"/>
        </w:rPr>
        <w:t>（十一）</w:t>
      </w:r>
      <w:r w:rsidR="001157DC" w:rsidRPr="001157DC">
        <w:rPr>
          <w:rFonts w:eastAsia="宋体-简" w:hint="eastAsia"/>
          <w:szCs w:val="21"/>
        </w:rPr>
        <w:t>被证券交易所公开认定为不适合担任上市公司董事、高级管理人员等，期限未满的</w:t>
      </w:r>
      <w:r w:rsidR="001157DC">
        <w:rPr>
          <w:rFonts w:eastAsia="宋体-简" w:hint="eastAsia"/>
          <w:szCs w:val="21"/>
        </w:rPr>
        <w:t>；</w:t>
      </w:r>
    </w:p>
    <w:p w14:paraId="2A6ABB89" w14:textId="06ADDB59" w:rsidR="00F35EC7" w:rsidRPr="00F35EC7" w:rsidRDefault="001157DC">
      <w:pPr>
        <w:tabs>
          <w:tab w:val="left" w:pos="1440"/>
        </w:tabs>
        <w:spacing w:line="460" w:lineRule="exact"/>
        <w:ind w:firstLineChars="200" w:firstLine="420"/>
        <w:rPr>
          <w:rFonts w:eastAsia="宋体-简"/>
          <w:szCs w:val="21"/>
        </w:rPr>
      </w:pPr>
      <w:r>
        <w:rPr>
          <w:rFonts w:cs="Arial" w:hint="eastAsia"/>
          <w:color w:val="191919"/>
        </w:rPr>
        <w:t>（十二）</w:t>
      </w:r>
      <w:r w:rsidR="00F35EC7" w:rsidRPr="00F3517F">
        <w:rPr>
          <w:rFonts w:cs="Arial"/>
          <w:color w:val="191919"/>
        </w:rPr>
        <w:t>法律、行政法规或部门规章规定的其他内容。违反本条规定选举、委派董事的，该选举、委派或者聘任无效。董事在任职期间出现本条情形的，公司解除其职务</w:t>
      </w:r>
      <w:r>
        <w:rPr>
          <w:rFonts w:cs="Arial" w:hint="eastAsia"/>
          <w:color w:val="191919"/>
        </w:rPr>
        <w:t>，停止其履职</w:t>
      </w:r>
      <w:r w:rsidR="00F35EC7" w:rsidRPr="00F3517F">
        <w:rPr>
          <w:rFonts w:cs="Arial"/>
          <w:color w:val="191919"/>
        </w:rPr>
        <w:t>。</w:t>
      </w:r>
    </w:p>
    <w:p w14:paraId="574F8BD4" w14:textId="469DCB10"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董事连续二次未能亲自出席，也不委托其他董事出席董事会会议，视为不能履行职责，董事会应当</w:t>
      </w:r>
      <w:bookmarkStart w:id="54" w:name="_Hlk171951816"/>
      <w:r w:rsidRPr="0076587A">
        <w:rPr>
          <w:rFonts w:eastAsia="宋体-简"/>
          <w:sz w:val="21"/>
          <w:szCs w:val="21"/>
        </w:rPr>
        <w:t>建议</w:t>
      </w:r>
      <w:r w:rsidR="009A154E">
        <w:rPr>
          <w:rFonts w:eastAsia="宋体-简"/>
          <w:sz w:val="21"/>
          <w:szCs w:val="21"/>
        </w:rPr>
        <w:t>股东会</w:t>
      </w:r>
      <w:r w:rsidRPr="0076587A">
        <w:rPr>
          <w:rFonts w:eastAsia="宋体-简"/>
          <w:sz w:val="21"/>
          <w:szCs w:val="21"/>
        </w:rPr>
        <w:t>予以撤换</w:t>
      </w:r>
      <w:bookmarkEnd w:id="54"/>
      <w:r w:rsidRPr="0076587A">
        <w:rPr>
          <w:rFonts w:eastAsia="宋体-简"/>
          <w:sz w:val="21"/>
          <w:szCs w:val="21"/>
        </w:rPr>
        <w:t>。独立非执行董事按公司章程独立非执行董事的规定执行。</w:t>
      </w:r>
    </w:p>
    <w:p w14:paraId="150156B5" w14:textId="002EDC8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董事可以在任期届满以前提出辞职。董事辞职应当向董事会提交书面辞职报告</w:t>
      </w:r>
      <w:r w:rsidR="00211E9B" w:rsidRPr="00211E9B">
        <w:rPr>
          <w:rFonts w:eastAsia="宋体-简" w:hint="eastAsia"/>
          <w:sz w:val="21"/>
          <w:szCs w:val="21"/>
        </w:rPr>
        <w:t>，公司收到辞职报告之</w:t>
      </w:r>
      <w:proofErr w:type="gramStart"/>
      <w:r w:rsidR="00211E9B" w:rsidRPr="00211E9B">
        <w:rPr>
          <w:rFonts w:eastAsia="宋体-简" w:hint="eastAsia"/>
          <w:sz w:val="21"/>
          <w:szCs w:val="21"/>
        </w:rPr>
        <w:t>日辞任</w:t>
      </w:r>
      <w:proofErr w:type="gramEnd"/>
      <w:r w:rsidR="00211E9B" w:rsidRPr="00211E9B">
        <w:rPr>
          <w:rFonts w:eastAsia="宋体-简" w:hint="eastAsia"/>
          <w:sz w:val="21"/>
          <w:szCs w:val="21"/>
        </w:rPr>
        <w:t>生效，公司将在两个交易日内披露有关情况</w:t>
      </w:r>
      <w:r w:rsidRPr="0076587A">
        <w:rPr>
          <w:rFonts w:eastAsia="宋体-简"/>
          <w:sz w:val="21"/>
          <w:szCs w:val="21"/>
        </w:rPr>
        <w:t>。</w:t>
      </w:r>
    </w:p>
    <w:p w14:paraId="6F682BAD" w14:textId="6BDA7847" w:rsidR="002E7047" w:rsidRPr="0076587A" w:rsidRDefault="00211E9B"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211E9B">
        <w:rPr>
          <w:rFonts w:eastAsia="宋体-简" w:hint="eastAsia"/>
          <w:sz w:val="21"/>
          <w:szCs w:val="21"/>
        </w:rPr>
        <w:lastRenderedPageBreak/>
        <w:t>如因董事的</w:t>
      </w:r>
      <w:proofErr w:type="gramStart"/>
      <w:r w:rsidRPr="00211E9B">
        <w:rPr>
          <w:rFonts w:eastAsia="宋体-简" w:hint="eastAsia"/>
          <w:sz w:val="21"/>
          <w:szCs w:val="21"/>
        </w:rPr>
        <w:t>辞任导致</w:t>
      </w:r>
      <w:proofErr w:type="gramEnd"/>
      <w:r w:rsidRPr="00211E9B">
        <w:rPr>
          <w:rFonts w:eastAsia="宋体-简" w:hint="eastAsia"/>
          <w:sz w:val="21"/>
          <w:szCs w:val="21"/>
        </w:rPr>
        <w:t>公司董事会成员低于法定最低人数，在改选出的董事就任前，原董事仍应当依照法律、行政法规、部门规章和本章程规定，履行董事职务</w:t>
      </w:r>
      <w:r w:rsidR="002E7047" w:rsidRPr="0076587A">
        <w:rPr>
          <w:rFonts w:eastAsia="宋体-简"/>
          <w:sz w:val="21"/>
          <w:szCs w:val="21"/>
        </w:rPr>
        <w:t>。</w:t>
      </w:r>
    </w:p>
    <w:p w14:paraId="345FA6AE" w14:textId="26FDDE83" w:rsidR="002E7047" w:rsidRPr="0076587A" w:rsidRDefault="00452CF9" w:rsidP="006350AF">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6350AF">
        <w:rPr>
          <w:rFonts w:eastAsia="宋体-简" w:hint="eastAsia"/>
          <w:sz w:val="21"/>
          <w:szCs w:val="21"/>
        </w:rPr>
        <w:t>公司建立董事离职管理制度，明确对未履行完毕的公开承诺以及其他未尽事宜追责追偿的保障措施。</w:t>
      </w:r>
      <w:proofErr w:type="gramStart"/>
      <w:r w:rsidRPr="006350AF">
        <w:rPr>
          <w:rFonts w:eastAsia="宋体-简" w:hint="eastAsia"/>
          <w:sz w:val="21"/>
          <w:szCs w:val="21"/>
        </w:rPr>
        <w:t>董事辞任生效</w:t>
      </w:r>
      <w:proofErr w:type="gramEnd"/>
      <w:r w:rsidRPr="006350AF">
        <w:rPr>
          <w:rFonts w:eastAsia="宋体-简" w:hint="eastAsia"/>
          <w:sz w:val="21"/>
          <w:szCs w:val="21"/>
        </w:rPr>
        <w:t>或者任期届满，应向董事会办妥所有移交手续，其对公司和股东承担的忠实义务，在任期结束后并不当然解除。董事在任职期间因执行职务而应承担的责任，不因离任而免除或者终止</w:t>
      </w:r>
      <w:r w:rsidR="00D00072" w:rsidRPr="0076587A">
        <w:rPr>
          <w:rFonts w:eastAsia="宋体-简"/>
          <w:sz w:val="21"/>
          <w:szCs w:val="21"/>
        </w:rPr>
        <w:t>。</w:t>
      </w:r>
    </w:p>
    <w:p w14:paraId="548A2133"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未经本章程规定或者董事会的合法授权，任何董事不得以个人名义代表公司或者董事会行事。董事以其个人名义行事时，在第三方会合理地认为该董事在代表公司或者董事会行事的情况下，该董事应当事先声明其立场和身份。</w:t>
      </w:r>
    </w:p>
    <w:p w14:paraId="41CEE85D" w14:textId="216A3FD3" w:rsidR="00E744AF" w:rsidRPr="00E744AF" w:rsidRDefault="00E744AF" w:rsidP="006350AF">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E744AF">
        <w:rPr>
          <w:rFonts w:eastAsia="宋体-简" w:hint="eastAsia"/>
          <w:sz w:val="21"/>
          <w:szCs w:val="21"/>
        </w:rPr>
        <w:t>董事应当遵守法律、行政法规和本章程的规定，对公司负有忠实义务，应当采取措施避免自身利益与公司利益冲突，不得利用职权牟取不正当利益。</w:t>
      </w:r>
    </w:p>
    <w:p w14:paraId="39B511DA" w14:textId="77777777" w:rsidR="00E744AF" w:rsidRPr="00E744AF" w:rsidRDefault="00E744AF" w:rsidP="00E744AF">
      <w:pPr>
        <w:tabs>
          <w:tab w:val="left" w:pos="1440"/>
        </w:tabs>
        <w:spacing w:line="460" w:lineRule="exact"/>
        <w:ind w:firstLineChars="200" w:firstLine="420"/>
        <w:rPr>
          <w:rFonts w:eastAsia="宋体-简"/>
          <w:szCs w:val="21"/>
        </w:rPr>
      </w:pPr>
      <w:r w:rsidRPr="00E744AF">
        <w:rPr>
          <w:rFonts w:eastAsia="宋体-简" w:hint="eastAsia"/>
          <w:szCs w:val="21"/>
        </w:rPr>
        <w:t>董事对公司负有下列忠实义务：</w:t>
      </w:r>
    </w:p>
    <w:p w14:paraId="727A9868" w14:textId="4D30B7C5" w:rsidR="00E744AF" w:rsidRPr="00E744AF" w:rsidRDefault="00E744AF" w:rsidP="00E744AF">
      <w:pPr>
        <w:tabs>
          <w:tab w:val="left" w:pos="1440"/>
        </w:tabs>
        <w:spacing w:line="460" w:lineRule="exact"/>
        <w:ind w:firstLineChars="200" w:firstLine="420"/>
        <w:rPr>
          <w:rFonts w:eastAsia="宋体-简"/>
          <w:szCs w:val="21"/>
        </w:rPr>
      </w:pPr>
      <w:r w:rsidRPr="00E744AF">
        <w:rPr>
          <w:rFonts w:eastAsia="宋体-简" w:hint="eastAsia"/>
          <w:szCs w:val="21"/>
        </w:rPr>
        <w:t>（一）不得侵占公司财产、挪用公司资金；</w:t>
      </w:r>
    </w:p>
    <w:p w14:paraId="6435C12B" w14:textId="58725893" w:rsidR="00E744AF" w:rsidRPr="00E744AF" w:rsidRDefault="00E744AF" w:rsidP="00E744AF">
      <w:pPr>
        <w:tabs>
          <w:tab w:val="left" w:pos="1440"/>
        </w:tabs>
        <w:spacing w:line="460" w:lineRule="exact"/>
        <w:ind w:firstLineChars="200" w:firstLine="420"/>
        <w:rPr>
          <w:rFonts w:eastAsia="宋体-简"/>
          <w:szCs w:val="21"/>
        </w:rPr>
      </w:pPr>
      <w:r w:rsidRPr="00E744AF">
        <w:rPr>
          <w:rFonts w:eastAsia="宋体-简" w:hint="eastAsia"/>
          <w:szCs w:val="21"/>
        </w:rPr>
        <w:t>（二）不得将公司资金以其个人名义或者其他个人名义开立账户存储；</w:t>
      </w:r>
    </w:p>
    <w:p w14:paraId="7D408454" w14:textId="77777777" w:rsidR="00E744AF" w:rsidRPr="00E744AF" w:rsidRDefault="00E744AF" w:rsidP="00E744AF">
      <w:pPr>
        <w:tabs>
          <w:tab w:val="left" w:pos="1440"/>
        </w:tabs>
        <w:spacing w:line="460" w:lineRule="exact"/>
        <w:ind w:firstLineChars="200" w:firstLine="420"/>
        <w:rPr>
          <w:rFonts w:eastAsia="宋体-简"/>
          <w:szCs w:val="21"/>
        </w:rPr>
      </w:pPr>
      <w:r w:rsidRPr="00E744AF">
        <w:rPr>
          <w:rFonts w:eastAsia="宋体-简" w:hint="eastAsia"/>
          <w:szCs w:val="21"/>
        </w:rPr>
        <w:t>（三）不得利用职权贿赂或者收受其他非法收入；</w:t>
      </w:r>
    </w:p>
    <w:p w14:paraId="2F21986E" w14:textId="468BFC4B" w:rsidR="00E744AF" w:rsidRPr="00E744AF" w:rsidRDefault="00E744AF" w:rsidP="00E744AF">
      <w:pPr>
        <w:tabs>
          <w:tab w:val="left" w:pos="1440"/>
        </w:tabs>
        <w:spacing w:line="460" w:lineRule="exact"/>
        <w:ind w:firstLineChars="200" w:firstLine="420"/>
        <w:rPr>
          <w:rFonts w:eastAsia="宋体-简"/>
          <w:szCs w:val="21"/>
        </w:rPr>
      </w:pPr>
      <w:r w:rsidRPr="00E744AF">
        <w:rPr>
          <w:rFonts w:eastAsia="宋体-简" w:hint="eastAsia"/>
          <w:szCs w:val="21"/>
        </w:rPr>
        <w:t>（四）未向董事会或者股东会报告，并按照本章程的规定经董事会或者股东会决议通过，不得直接或者间接与本公司订立合同或者进行交易；</w:t>
      </w:r>
    </w:p>
    <w:p w14:paraId="36E18F00" w14:textId="7204A951" w:rsidR="00E744AF" w:rsidRPr="00E744AF" w:rsidRDefault="00E744AF" w:rsidP="00E744AF">
      <w:pPr>
        <w:tabs>
          <w:tab w:val="left" w:pos="1440"/>
        </w:tabs>
        <w:spacing w:line="460" w:lineRule="exact"/>
        <w:ind w:firstLineChars="200" w:firstLine="420"/>
        <w:rPr>
          <w:rFonts w:eastAsia="宋体-简"/>
          <w:szCs w:val="21"/>
        </w:rPr>
      </w:pPr>
      <w:r w:rsidRPr="00E744AF">
        <w:rPr>
          <w:rFonts w:eastAsia="宋体-简" w:hint="eastAsia"/>
          <w:szCs w:val="21"/>
        </w:rPr>
        <w:t>（五）不得利用职务便利，为自己或者他人谋取属于公司的商业机会，但向董事会或者股东会报告并经股东会决议通过，或者公司根据法律、行政法规或者本章程的规定，不能利用该商业机会的除外；</w:t>
      </w:r>
    </w:p>
    <w:p w14:paraId="0637C114" w14:textId="226D66D7" w:rsidR="00E744AF" w:rsidRPr="00E744AF" w:rsidRDefault="00E744AF" w:rsidP="00E744AF">
      <w:pPr>
        <w:tabs>
          <w:tab w:val="left" w:pos="1440"/>
        </w:tabs>
        <w:spacing w:line="460" w:lineRule="exact"/>
        <w:ind w:firstLineChars="200" w:firstLine="420"/>
        <w:rPr>
          <w:rFonts w:eastAsia="宋体-简"/>
          <w:szCs w:val="21"/>
        </w:rPr>
      </w:pPr>
      <w:r w:rsidRPr="00E744AF">
        <w:rPr>
          <w:rFonts w:eastAsia="宋体-简" w:hint="eastAsia"/>
          <w:szCs w:val="21"/>
        </w:rPr>
        <w:t>（六）未向董事会或者股东会报告，并经股东会决议通过，不得自营或者为他人经营与本公司同类的业务；</w:t>
      </w:r>
    </w:p>
    <w:p w14:paraId="23F6DA15" w14:textId="77777777" w:rsidR="00E744AF" w:rsidRPr="00E744AF" w:rsidRDefault="00E744AF" w:rsidP="00E744AF">
      <w:pPr>
        <w:tabs>
          <w:tab w:val="left" w:pos="1440"/>
        </w:tabs>
        <w:spacing w:line="460" w:lineRule="exact"/>
        <w:ind w:firstLineChars="200" w:firstLine="420"/>
        <w:rPr>
          <w:rFonts w:eastAsia="宋体-简"/>
          <w:szCs w:val="21"/>
        </w:rPr>
      </w:pPr>
      <w:r w:rsidRPr="00E744AF">
        <w:rPr>
          <w:rFonts w:eastAsia="宋体-简" w:hint="eastAsia"/>
          <w:szCs w:val="21"/>
        </w:rPr>
        <w:t>（七）不得接受他人与公司交易的佣金归为己有；</w:t>
      </w:r>
    </w:p>
    <w:p w14:paraId="50192BD9" w14:textId="77777777" w:rsidR="00E744AF" w:rsidRPr="00E744AF" w:rsidRDefault="00E744AF" w:rsidP="00E744AF">
      <w:pPr>
        <w:tabs>
          <w:tab w:val="left" w:pos="1440"/>
        </w:tabs>
        <w:spacing w:line="460" w:lineRule="exact"/>
        <w:ind w:firstLineChars="200" w:firstLine="420"/>
        <w:rPr>
          <w:rFonts w:eastAsia="宋体-简"/>
          <w:szCs w:val="21"/>
        </w:rPr>
      </w:pPr>
      <w:r w:rsidRPr="00E744AF">
        <w:rPr>
          <w:rFonts w:eastAsia="宋体-简" w:hint="eastAsia"/>
          <w:szCs w:val="21"/>
        </w:rPr>
        <w:t>（八）不得擅自披露公司秘密；</w:t>
      </w:r>
    </w:p>
    <w:p w14:paraId="70B403F6" w14:textId="77777777" w:rsidR="00E744AF" w:rsidRPr="00E744AF" w:rsidRDefault="00E744AF" w:rsidP="00E744AF">
      <w:pPr>
        <w:tabs>
          <w:tab w:val="left" w:pos="1440"/>
        </w:tabs>
        <w:spacing w:line="460" w:lineRule="exact"/>
        <w:ind w:firstLineChars="200" w:firstLine="420"/>
        <w:rPr>
          <w:rFonts w:eastAsia="宋体-简"/>
          <w:szCs w:val="21"/>
        </w:rPr>
      </w:pPr>
      <w:r w:rsidRPr="00E744AF">
        <w:rPr>
          <w:rFonts w:eastAsia="宋体-简" w:hint="eastAsia"/>
          <w:szCs w:val="21"/>
        </w:rPr>
        <w:t>（九）不得利用其关联关系损害公司利益；</w:t>
      </w:r>
    </w:p>
    <w:p w14:paraId="4508F64B" w14:textId="1928E4FD" w:rsidR="00E744AF" w:rsidRPr="00E744AF" w:rsidRDefault="00E744AF" w:rsidP="00E744AF">
      <w:pPr>
        <w:tabs>
          <w:tab w:val="left" w:pos="1440"/>
        </w:tabs>
        <w:spacing w:line="460" w:lineRule="exact"/>
        <w:ind w:firstLineChars="200" w:firstLine="420"/>
        <w:rPr>
          <w:rFonts w:eastAsia="宋体-简"/>
          <w:szCs w:val="21"/>
        </w:rPr>
      </w:pPr>
      <w:r w:rsidRPr="00E744AF">
        <w:rPr>
          <w:rFonts w:eastAsia="宋体-简" w:hint="eastAsia"/>
          <w:szCs w:val="21"/>
        </w:rPr>
        <w:t>（十）法律、行政法规、部门规章及本章程规定的其他忠实义务。</w:t>
      </w:r>
    </w:p>
    <w:p w14:paraId="03DD73E4" w14:textId="17B37669" w:rsidR="00E744AF" w:rsidRPr="00E744AF" w:rsidRDefault="00E744AF" w:rsidP="00E744AF">
      <w:pPr>
        <w:tabs>
          <w:tab w:val="left" w:pos="1440"/>
        </w:tabs>
        <w:spacing w:line="460" w:lineRule="exact"/>
        <w:ind w:firstLineChars="200" w:firstLine="420"/>
        <w:rPr>
          <w:rFonts w:eastAsia="宋体-简"/>
          <w:szCs w:val="21"/>
        </w:rPr>
      </w:pPr>
      <w:r w:rsidRPr="00E744AF">
        <w:rPr>
          <w:rFonts w:eastAsia="宋体-简" w:hint="eastAsia"/>
          <w:szCs w:val="21"/>
        </w:rPr>
        <w:t>董事违反本条规定所得的收入，应当归公司所有；给公司造成损失的，应当承担赔偿责任。</w:t>
      </w:r>
    </w:p>
    <w:p w14:paraId="64EACF47" w14:textId="38834373" w:rsidR="004F2CE4" w:rsidRPr="004F2CE4" w:rsidRDefault="00E744AF" w:rsidP="004F2CE4">
      <w:pPr>
        <w:tabs>
          <w:tab w:val="left" w:pos="1440"/>
        </w:tabs>
        <w:spacing w:line="460" w:lineRule="exact"/>
        <w:ind w:firstLineChars="200" w:firstLine="420"/>
        <w:rPr>
          <w:rFonts w:eastAsia="宋体-简"/>
          <w:szCs w:val="21"/>
        </w:rPr>
      </w:pPr>
      <w:r w:rsidRPr="00E744AF">
        <w:rPr>
          <w:rFonts w:eastAsia="宋体-简" w:hint="eastAsia"/>
          <w:szCs w:val="21"/>
        </w:rPr>
        <w:t>董事、高级管理人员的近亲属，董事、高级管理人员或者其近亲属直接或者间接控制的企业，以及与董事、高级管理人员有其他关联关系的关联人，与公司订立合同或者进行交易，适用本条第二款第（四）项规定。</w:t>
      </w:r>
    </w:p>
    <w:p w14:paraId="774AC2F8" w14:textId="1EBF553E" w:rsidR="00211E9B" w:rsidRDefault="004F2CE4" w:rsidP="00211E9B">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211E9B">
        <w:rPr>
          <w:rFonts w:eastAsia="宋体-简" w:hint="eastAsia"/>
          <w:sz w:val="21"/>
          <w:szCs w:val="21"/>
        </w:rPr>
        <w:t>董事应当遵守法律、行政法规和本章程，对公司负有勤勉义</w:t>
      </w:r>
      <w:r w:rsidRPr="00211E9B">
        <w:rPr>
          <w:rFonts w:eastAsia="宋体-简" w:hint="eastAsia"/>
          <w:sz w:val="21"/>
          <w:szCs w:val="21"/>
        </w:rPr>
        <w:lastRenderedPageBreak/>
        <w:t>务</w:t>
      </w:r>
      <w:r w:rsidR="00211E9B" w:rsidRPr="00211E9B">
        <w:rPr>
          <w:rFonts w:eastAsia="宋体-简" w:hint="eastAsia"/>
          <w:sz w:val="21"/>
          <w:szCs w:val="21"/>
        </w:rPr>
        <w:t>，执行职务应当为公司的最大利益尽到管理者通常应有的合理注意。</w:t>
      </w:r>
    </w:p>
    <w:p w14:paraId="1F1EC83D" w14:textId="2DA03CD7" w:rsidR="004F2CE4" w:rsidRPr="00211E9B" w:rsidRDefault="00211E9B" w:rsidP="006350AF">
      <w:pPr>
        <w:tabs>
          <w:tab w:val="left" w:pos="1440"/>
        </w:tabs>
        <w:spacing w:line="460" w:lineRule="exact"/>
        <w:ind w:firstLineChars="200" w:firstLine="420"/>
        <w:rPr>
          <w:rFonts w:eastAsia="宋体-简"/>
          <w:szCs w:val="21"/>
        </w:rPr>
      </w:pPr>
      <w:r w:rsidRPr="00211E9B">
        <w:rPr>
          <w:rFonts w:eastAsia="宋体-简" w:hint="eastAsia"/>
          <w:szCs w:val="21"/>
        </w:rPr>
        <w:t>董事对公司负有下列勤勉义务</w:t>
      </w:r>
      <w:r w:rsidR="004F2CE4" w:rsidRPr="00211E9B">
        <w:rPr>
          <w:rFonts w:eastAsia="宋体-简" w:hint="eastAsia"/>
          <w:szCs w:val="21"/>
        </w:rPr>
        <w:t>：</w:t>
      </w:r>
    </w:p>
    <w:p w14:paraId="7AF47FC8" w14:textId="77777777" w:rsidR="004F2CE4" w:rsidRPr="004F2CE4" w:rsidRDefault="004F2CE4" w:rsidP="004F2CE4">
      <w:pPr>
        <w:tabs>
          <w:tab w:val="left" w:pos="1440"/>
        </w:tabs>
        <w:spacing w:line="460" w:lineRule="exact"/>
        <w:ind w:firstLineChars="200" w:firstLine="420"/>
        <w:rPr>
          <w:rFonts w:eastAsia="宋体-简"/>
          <w:szCs w:val="21"/>
        </w:rPr>
      </w:pPr>
      <w:r w:rsidRPr="004F2CE4">
        <w:rPr>
          <w:rFonts w:eastAsia="宋体-简" w:hint="eastAsia"/>
          <w:szCs w:val="21"/>
        </w:rPr>
        <w:t>（一）应谨慎、认真、勤勉地行使公司赋予的权利，以保证公司的商业行为符合国家法律、行政法规以及国家各项经济政策的要求，商业活动不超过营业执照规定的业务范围；</w:t>
      </w:r>
    </w:p>
    <w:p w14:paraId="10D721A2" w14:textId="77777777" w:rsidR="004F2CE4" w:rsidRPr="004F2CE4" w:rsidRDefault="004F2CE4" w:rsidP="004F2CE4">
      <w:pPr>
        <w:tabs>
          <w:tab w:val="left" w:pos="1440"/>
        </w:tabs>
        <w:spacing w:line="460" w:lineRule="exact"/>
        <w:ind w:firstLineChars="200" w:firstLine="420"/>
        <w:rPr>
          <w:rFonts w:eastAsia="宋体-简"/>
          <w:szCs w:val="21"/>
        </w:rPr>
      </w:pPr>
      <w:r w:rsidRPr="004F2CE4">
        <w:rPr>
          <w:rFonts w:eastAsia="宋体-简" w:hint="eastAsia"/>
          <w:szCs w:val="21"/>
        </w:rPr>
        <w:t>（二）应公平对待所有股东；</w:t>
      </w:r>
    </w:p>
    <w:p w14:paraId="2831EEA3" w14:textId="77777777" w:rsidR="004F2CE4" w:rsidRPr="004F2CE4" w:rsidRDefault="004F2CE4" w:rsidP="004F2CE4">
      <w:pPr>
        <w:tabs>
          <w:tab w:val="left" w:pos="1440"/>
        </w:tabs>
        <w:spacing w:line="460" w:lineRule="exact"/>
        <w:ind w:firstLineChars="200" w:firstLine="420"/>
        <w:rPr>
          <w:rFonts w:eastAsia="宋体-简"/>
          <w:szCs w:val="21"/>
        </w:rPr>
      </w:pPr>
      <w:r w:rsidRPr="004F2CE4">
        <w:rPr>
          <w:rFonts w:eastAsia="宋体-简" w:hint="eastAsia"/>
          <w:szCs w:val="21"/>
        </w:rPr>
        <w:t>（三）及时了解公司业务经营管理状况；</w:t>
      </w:r>
    </w:p>
    <w:p w14:paraId="1E9CB231" w14:textId="77777777" w:rsidR="004F2CE4" w:rsidRPr="004F2CE4" w:rsidRDefault="004F2CE4" w:rsidP="004F2CE4">
      <w:pPr>
        <w:tabs>
          <w:tab w:val="left" w:pos="1440"/>
        </w:tabs>
        <w:spacing w:line="460" w:lineRule="exact"/>
        <w:ind w:firstLineChars="200" w:firstLine="420"/>
        <w:rPr>
          <w:rFonts w:eastAsia="宋体-简"/>
          <w:szCs w:val="21"/>
        </w:rPr>
      </w:pPr>
      <w:r w:rsidRPr="004F2CE4">
        <w:rPr>
          <w:rFonts w:eastAsia="宋体-简" w:hint="eastAsia"/>
          <w:szCs w:val="21"/>
        </w:rPr>
        <w:t>（四）应当对公司定期报告签署书面确认意见。保证公司所披露的信息真实、准确、完整；</w:t>
      </w:r>
    </w:p>
    <w:p w14:paraId="7C6CC682" w14:textId="65FE0B6C" w:rsidR="004F2CE4" w:rsidRPr="004F2CE4" w:rsidRDefault="004F2CE4" w:rsidP="004F2CE4">
      <w:pPr>
        <w:tabs>
          <w:tab w:val="left" w:pos="1440"/>
        </w:tabs>
        <w:spacing w:line="460" w:lineRule="exact"/>
        <w:ind w:firstLineChars="200" w:firstLine="420"/>
        <w:rPr>
          <w:rFonts w:eastAsia="宋体-简"/>
          <w:szCs w:val="21"/>
        </w:rPr>
      </w:pPr>
      <w:r w:rsidRPr="004F2CE4">
        <w:rPr>
          <w:rFonts w:eastAsia="宋体-简" w:hint="eastAsia"/>
          <w:szCs w:val="21"/>
        </w:rPr>
        <w:t>（五）应当如实向</w:t>
      </w:r>
      <w:r w:rsidR="00211E9B">
        <w:rPr>
          <w:rFonts w:eastAsia="宋体-简" w:hint="eastAsia"/>
          <w:szCs w:val="21"/>
        </w:rPr>
        <w:t>审计委员</w:t>
      </w:r>
      <w:r w:rsidRPr="004F2CE4">
        <w:rPr>
          <w:rFonts w:eastAsia="宋体-简" w:hint="eastAsia"/>
          <w:szCs w:val="21"/>
        </w:rPr>
        <w:t>会提供有关情况和资料，不得妨碍</w:t>
      </w:r>
      <w:r w:rsidR="00211E9B">
        <w:rPr>
          <w:rFonts w:eastAsia="宋体-简" w:hint="eastAsia"/>
          <w:szCs w:val="21"/>
        </w:rPr>
        <w:t>审计委员</w:t>
      </w:r>
      <w:r w:rsidRPr="004F2CE4">
        <w:rPr>
          <w:rFonts w:eastAsia="宋体-简" w:hint="eastAsia"/>
          <w:szCs w:val="21"/>
        </w:rPr>
        <w:t>会行使职权；</w:t>
      </w:r>
    </w:p>
    <w:p w14:paraId="740858B8" w14:textId="77777777" w:rsidR="004F2CE4" w:rsidRDefault="004F2CE4" w:rsidP="004F2CE4">
      <w:pPr>
        <w:tabs>
          <w:tab w:val="left" w:pos="1440"/>
        </w:tabs>
        <w:spacing w:line="460" w:lineRule="exact"/>
        <w:ind w:firstLineChars="200" w:firstLine="420"/>
        <w:rPr>
          <w:rFonts w:eastAsia="宋体-简"/>
          <w:szCs w:val="21"/>
        </w:rPr>
      </w:pPr>
      <w:r w:rsidRPr="004F2CE4">
        <w:rPr>
          <w:rFonts w:eastAsia="宋体-简" w:hint="eastAsia"/>
          <w:szCs w:val="21"/>
        </w:rPr>
        <w:t>（六）法律、行政法规、部门规章及本章程规定的其他勤勉义务。</w:t>
      </w:r>
    </w:p>
    <w:p w14:paraId="07EDA537" w14:textId="77777777" w:rsidR="00BE4A6E" w:rsidRPr="00D00072" w:rsidRDefault="00BE4A6E" w:rsidP="00BE4A6E">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D00072">
        <w:rPr>
          <w:rFonts w:eastAsia="宋体-简" w:hint="eastAsia"/>
          <w:sz w:val="21"/>
          <w:szCs w:val="21"/>
        </w:rPr>
        <w:t>董事执行公司职务，给他人造成损害的，公司将承担赔偿责任；董事存在故意或者重大过失的，也应当承担赔偿责任。</w:t>
      </w:r>
    </w:p>
    <w:p w14:paraId="42E7E18F" w14:textId="77777777" w:rsidR="00BE4A6E" w:rsidRDefault="00BE4A6E" w:rsidP="00BE4A6E">
      <w:pPr>
        <w:tabs>
          <w:tab w:val="left" w:pos="1440"/>
        </w:tabs>
        <w:spacing w:line="460" w:lineRule="exact"/>
        <w:ind w:firstLineChars="200" w:firstLine="420"/>
        <w:rPr>
          <w:rFonts w:eastAsia="宋体-简"/>
          <w:szCs w:val="21"/>
        </w:rPr>
      </w:pPr>
      <w:r w:rsidRPr="00D00072">
        <w:rPr>
          <w:rFonts w:eastAsia="宋体-简" w:hint="eastAsia"/>
          <w:szCs w:val="21"/>
        </w:rPr>
        <w:t>董事执行公司职务时违反法律、行政法规、部门规章或者本章程的规定，给公司造成损失的，应当承担赔偿责任。</w:t>
      </w:r>
    </w:p>
    <w:p w14:paraId="7F406F78" w14:textId="140E185D" w:rsidR="00DB3E1B" w:rsidRPr="006A2A78" w:rsidRDefault="00DB3E1B"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6A2A78">
        <w:rPr>
          <w:rFonts w:eastAsia="宋体-简" w:hint="eastAsia"/>
          <w:sz w:val="21"/>
          <w:szCs w:val="21"/>
        </w:rPr>
        <w:t>本章程关于不得担任董事的情形</w:t>
      </w:r>
      <w:r w:rsidR="00422FA1">
        <w:rPr>
          <w:rFonts w:eastAsia="宋体-简" w:hint="eastAsia"/>
          <w:sz w:val="21"/>
          <w:szCs w:val="21"/>
        </w:rPr>
        <w:t>、离职管理制度的规定</w:t>
      </w:r>
      <w:r w:rsidR="00B8300C">
        <w:rPr>
          <w:rFonts w:eastAsia="宋体-简" w:hint="eastAsia"/>
          <w:sz w:val="21"/>
          <w:szCs w:val="21"/>
        </w:rPr>
        <w:t>，</w:t>
      </w:r>
      <w:r w:rsidRPr="006A2A78">
        <w:rPr>
          <w:rFonts w:eastAsia="宋体-简" w:hint="eastAsia"/>
          <w:sz w:val="21"/>
          <w:szCs w:val="21"/>
        </w:rPr>
        <w:t>同时适用于高级管理人员。</w:t>
      </w:r>
    </w:p>
    <w:p w14:paraId="66014CB2" w14:textId="61F20F3F" w:rsidR="00DB3E1B" w:rsidRPr="00422FA1" w:rsidRDefault="00422FA1" w:rsidP="00FB0193">
      <w:pPr>
        <w:tabs>
          <w:tab w:val="left" w:pos="1440"/>
        </w:tabs>
        <w:spacing w:line="460" w:lineRule="exact"/>
        <w:ind w:firstLineChars="200" w:firstLine="420"/>
        <w:rPr>
          <w:rFonts w:eastAsia="宋体-简"/>
          <w:szCs w:val="21"/>
        </w:rPr>
      </w:pPr>
      <w:r w:rsidRPr="00422FA1">
        <w:rPr>
          <w:rFonts w:eastAsia="宋体-简" w:hint="eastAsia"/>
          <w:szCs w:val="21"/>
        </w:rPr>
        <w:t>本章程关于董事的忠实义务和勤勉义务的规定，同时适用于高级管理人员</w:t>
      </w:r>
      <w:r w:rsidR="00DB3E1B" w:rsidRPr="00422FA1">
        <w:rPr>
          <w:rFonts w:eastAsia="宋体-简"/>
          <w:szCs w:val="21"/>
        </w:rPr>
        <w:t>。</w:t>
      </w:r>
    </w:p>
    <w:p w14:paraId="10749869" w14:textId="1E3FC05A"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公司董事、高级管理人员所负的诚信义务不一定因其任期结束而终止，其对公司商业秘密保密的义务在其任期结束后仍有效。其他义务的持续期应当根据公平的原则决定，取决于事件发生时与离任之间时间的长短以及与公司的关系在何种情形和条件下结束。</w:t>
      </w:r>
    </w:p>
    <w:p w14:paraId="192EB7E2" w14:textId="79EC6EBB" w:rsidR="00CA627F" w:rsidRDefault="00CA627F"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CA627F">
        <w:rPr>
          <w:rFonts w:eastAsia="宋体-简"/>
          <w:sz w:val="21"/>
          <w:szCs w:val="21"/>
        </w:rPr>
        <w:t>公司董事会审议关联交易事项时，关联董事应当回避表决，也不得代理其他董事行使表决权。该董事会会议由过半数的非关联董事出席即可举行，董事会会议所作决议须经非关联董事过半数通过。出席董事会会议的非关联董事人数不足</w:t>
      </w:r>
      <w:r w:rsidR="00FA3379">
        <w:rPr>
          <w:rFonts w:eastAsia="宋体-简"/>
          <w:sz w:val="21"/>
          <w:szCs w:val="21"/>
        </w:rPr>
        <w:t>3</w:t>
      </w:r>
      <w:r w:rsidRPr="00CA627F">
        <w:rPr>
          <w:rFonts w:eastAsia="宋体-简"/>
          <w:sz w:val="21"/>
          <w:szCs w:val="21"/>
        </w:rPr>
        <w:t>人的，公司应当将交易提交</w:t>
      </w:r>
      <w:r w:rsidR="009A154E">
        <w:rPr>
          <w:rFonts w:eastAsia="宋体-简"/>
          <w:sz w:val="21"/>
          <w:szCs w:val="21"/>
        </w:rPr>
        <w:t>股东会</w:t>
      </w:r>
      <w:r w:rsidRPr="00CA627F">
        <w:rPr>
          <w:rFonts w:eastAsia="宋体-简"/>
          <w:sz w:val="21"/>
          <w:szCs w:val="21"/>
        </w:rPr>
        <w:t>审议。前款所称关联董事包括下列董事或者具有下列情形之一的董事：</w:t>
      </w:r>
    </w:p>
    <w:p w14:paraId="305105E9" w14:textId="77777777" w:rsidR="00FA3379" w:rsidRDefault="00CA627F" w:rsidP="00FA3379">
      <w:pPr>
        <w:tabs>
          <w:tab w:val="left" w:pos="1440"/>
        </w:tabs>
        <w:spacing w:line="460" w:lineRule="exact"/>
        <w:ind w:firstLineChars="200" w:firstLine="420"/>
        <w:rPr>
          <w:rFonts w:eastAsia="宋体-简"/>
          <w:szCs w:val="21"/>
        </w:rPr>
      </w:pPr>
      <w:r w:rsidRPr="00FA3379">
        <w:rPr>
          <w:rFonts w:eastAsia="宋体-简"/>
          <w:szCs w:val="21"/>
        </w:rPr>
        <w:t>（一）为交易对方；</w:t>
      </w:r>
    </w:p>
    <w:p w14:paraId="2F5C86F3" w14:textId="77777777" w:rsidR="00FA3379" w:rsidRDefault="00CA627F" w:rsidP="00FA3379">
      <w:pPr>
        <w:tabs>
          <w:tab w:val="left" w:pos="1440"/>
        </w:tabs>
        <w:spacing w:line="460" w:lineRule="exact"/>
        <w:ind w:firstLineChars="200" w:firstLine="420"/>
        <w:rPr>
          <w:rFonts w:eastAsia="宋体-简"/>
          <w:szCs w:val="21"/>
        </w:rPr>
      </w:pPr>
      <w:r w:rsidRPr="00FA3379">
        <w:rPr>
          <w:rFonts w:eastAsia="宋体-简"/>
          <w:szCs w:val="21"/>
        </w:rPr>
        <w:t>（二）拥有交易对方直接或者间接控制权的；</w:t>
      </w:r>
    </w:p>
    <w:p w14:paraId="0BB1E0D0" w14:textId="77777777" w:rsidR="00FA3379" w:rsidRDefault="00CA627F" w:rsidP="00FA3379">
      <w:pPr>
        <w:tabs>
          <w:tab w:val="left" w:pos="1440"/>
        </w:tabs>
        <w:spacing w:line="460" w:lineRule="exact"/>
        <w:ind w:firstLineChars="200" w:firstLine="420"/>
        <w:rPr>
          <w:rFonts w:eastAsia="宋体-简"/>
          <w:szCs w:val="21"/>
        </w:rPr>
      </w:pPr>
      <w:r w:rsidRPr="00FA3379">
        <w:rPr>
          <w:rFonts w:eastAsia="宋体-简"/>
          <w:szCs w:val="21"/>
        </w:rPr>
        <w:t>（三）在交易对方任职，或者在能直接或间接控制该交易对方的法人或其他组织、该交易对方直接或者间接控制的法人或其他组织任职；</w:t>
      </w:r>
    </w:p>
    <w:p w14:paraId="420A3872" w14:textId="77777777" w:rsidR="00FA3379" w:rsidRDefault="00CA627F" w:rsidP="00FA3379">
      <w:pPr>
        <w:tabs>
          <w:tab w:val="left" w:pos="1440"/>
        </w:tabs>
        <w:spacing w:line="460" w:lineRule="exact"/>
        <w:ind w:firstLineChars="200" w:firstLine="420"/>
        <w:rPr>
          <w:rFonts w:eastAsia="宋体-简"/>
          <w:szCs w:val="21"/>
        </w:rPr>
      </w:pPr>
      <w:r w:rsidRPr="00FA3379">
        <w:rPr>
          <w:rFonts w:eastAsia="宋体-简"/>
          <w:szCs w:val="21"/>
        </w:rPr>
        <w:t>（四）为交易对方或者其直接或者间接控制人的关系密切的家庭成员；</w:t>
      </w:r>
    </w:p>
    <w:p w14:paraId="1D243FB0" w14:textId="16443A43" w:rsidR="00FA3379" w:rsidRDefault="00CA627F" w:rsidP="00FA3379">
      <w:pPr>
        <w:tabs>
          <w:tab w:val="left" w:pos="1440"/>
        </w:tabs>
        <w:spacing w:line="460" w:lineRule="exact"/>
        <w:ind w:firstLineChars="200" w:firstLine="420"/>
        <w:rPr>
          <w:rFonts w:eastAsia="宋体-简"/>
          <w:szCs w:val="21"/>
        </w:rPr>
      </w:pPr>
      <w:r w:rsidRPr="00FA3379">
        <w:rPr>
          <w:rFonts w:eastAsia="宋体-简"/>
          <w:szCs w:val="21"/>
        </w:rPr>
        <w:t>（五）为交易对方或者其直接或者间接控制人的董事、监事或高级管理人员的关系密切的家庭成员；</w:t>
      </w:r>
    </w:p>
    <w:p w14:paraId="6CA2B4F3" w14:textId="3CF9DBD6" w:rsidR="002E7047" w:rsidRPr="0076587A" w:rsidRDefault="00CA627F" w:rsidP="00FA3379">
      <w:pPr>
        <w:tabs>
          <w:tab w:val="left" w:pos="1440"/>
        </w:tabs>
        <w:spacing w:line="460" w:lineRule="exact"/>
        <w:ind w:firstLineChars="200" w:firstLine="420"/>
        <w:rPr>
          <w:rFonts w:eastAsia="宋体-简"/>
          <w:szCs w:val="21"/>
        </w:rPr>
      </w:pPr>
      <w:r w:rsidRPr="00FA3379">
        <w:rPr>
          <w:rFonts w:eastAsia="宋体-简"/>
          <w:szCs w:val="21"/>
        </w:rPr>
        <w:t>（六）中国证监会、</w:t>
      </w:r>
      <w:r w:rsidR="00FA3379">
        <w:rPr>
          <w:rFonts w:eastAsia="宋体-简" w:hint="eastAsia"/>
          <w:szCs w:val="21"/>
        </w:rPr>
        <w:t>证券交易</w:t>
      </w:r>
      <w:r w:rsidRPr="00FA3379">
        <w:rPr>
          <w:rFonts w:eastAsia="宋体-简"/>
          <w:szCs w:val="21"/>
        </w:rPr>
        <w:t>所或者公司基于实质重于形式原则认定的其独立商业判断可能</w:t>
      </w:r>
      <w:r w:rsidRPr="00FA3379">
        <w:rPr>
          <w:rFonts w:eastAsia="宋体-简"/>
          <w:szCs w:val="21"/>
        </w:rPr>
        <w:lastRenderedPageBreak/>
        <w:t>受到影响的董事。</w:t>
      </w:r>
    </w:p>
    <w:p w14:paraId="2A3C1E9C" w14:textId="77777777" w:rsidR="002E7047" w:rsidRDefault="002E7047">
      <w:pPr>
        <w:tabs>
          <w:tab w:val="left" w:pos="1440"/>
        </w:tabs>
        <w:spacing w:line="460" w:lineRule="exact"/>
        <w:ind w:firstLineChars="200" w:firstLine="422"/>
        <w:jc w:val="center"/>
        <w:rPr>
          <w:rFonts w:eastAsia="宋体-简"/>
          <w:b/>
          <w:szCs w:val="21"/>
        </w:rPr>
      </w:pPr>
    </w:p>
    <w:p w14:paraId="5F6F1C03" w14:textId="77777777" w:rsidR="00E15958" w:rsidRDefault="00E15958">
      <w:pPr>
        <w:tabs>
          <w:tab w:val="left" w:pos="1440"/>
        </w:tabs>
        <w:spacing w:line="460" w:lineRule="exact"/>
        <w:ind w:firstLineChars="200" w:firstLine="422"/>
        <w:jc w:val="center"/>
        <w:rPr>
          <w:rFonts w:eastAsia="宋体-简"/>
          <w:b/>
          <w:szCs w:val="21"/>
        </w:rPr>
      </w:pPr>
    </w:p>
    <w:p w14:paraId="44929B05" w14:textId="0EC2F5B8" w:rsidR="002E7047" w:rsidRDefault="002E7047">
      <w:pPr>
        <w:tabs>
          <w:tab w:val="left" w:pos="1440"/>
        </w:tabs>
        <w:spacing w:line="460" w:lineRule="exact"/>
        <w:ind w:firstLineChars="200" w:firstLine="422"/>
        <w:jc w:val="center"/>
        <w:outlineLvl w:val="0"/>
        <w:rPr>
          <w:rFonts w:eastAsia="宋体-简"/>
          <w:b/>
          <w:szCs w:val="21"/>
        </w:rPr>
      </w:pPr>
      <w:bookmarkStart w:id="55" w:name="_Toc534816249"/>
      <w:bookmarkStart w:id="56" w:name="_Toc1676159719"/>
      <w:bookmarkStart w:id="57" w:name="_Toc155261345"/>
      <w:r>
        <w:rPr>
          <w:rFonts w:eastAsia="宋体-简"/>
          <w:b/>
          <w:szCs w:val="21"/>
        </w:rPr>
        <w:t>第十</w:t>
      </w:r>
      <w:r w:rsidR="00B66989">
        <w:rPr>
          <w:rFonts w:eastAsia="宋体-简" w:hint="eastAsia"/>
          <w:b/>
          <w:szCs w:val="21"/>
        </w:rPr>
        <w:t>六</w:t>
      </w:r>
      <w:r>
        <w:rPr>
          <w:rFonts w:eastAsia="宋体-简"/>
          <w:b/>
          <w:szCs w:val="21"/>
        </w:rPr>
        <w:t>章</w:t>
      </w:r>
      <w:r>
        <w:rPr>
          <w:rFonts w:eastAsia="宋体-简"/>
          <w:b/>
          <w:szCs w:val="21"/>
        </w:rPr>
        <w:t xml:space="preserve">  </w:t>
      </w:r>
      <w:r>
        <w:rPr>
          <w:rFonts w:eastAsia="宋体-简"/>
          <w:b/>
          <w:szCs w:val="21"/>
        </w:rPr>
        <w:t>财务会计制度与利润分配和审计</w:t>
      </w:r>
      <w:bookmarkEnd w:id="55"/>
      <w:bookmarkEnd w:id="56"/>
      <w:bookmarkEnd w:id="57"/>
    </w:p>
    <w:p w14:paraId="4751F94A" w14:textId="77777777" w:rsidR="002E7047" w:rsidRPr="00283F12"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公</w:t>
      </w:r>
      <w:r w:rsidRPr="00283F12">
        <w:rPr>
          <w:rFonts w:eastAsia="宋体-简"/>
          <w:sz w:val="21"/>
          <w:szCs w:val="21"/>
        </w:rPr>
        <w:t>司依照法律、行政法规和国务院财政主管部门制定的中国会计准则的规定，制定本公司的财务会计制度。</w:t>
      </w:r>
    </w:p>
    <w:p w14:paraId="4C501482" w14:textId="472D702B" w:rsidR="002E7047" w:rsidRPr="00270222" w:rsidRDefault="002E7047" w:rsidP="00CE6325">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283F12">
        <w:rPr>
          <w:rFonts w:eastAsia="宋体-简"/>
          <w:sz w:val="21"/>
          <w:szCs w:val="21"/>
        </w:rPr>
        <w:t>公司在每一会计年度结束之日起</w:t>
      </w:r>
      <w:r w:rsidRPr="00283F12">
        <w:rPr>
          <w:rFonts w:eastAsia="宋体-简"/>
          <w:sz w:val="21"/>
          <w:szCs w:val="21"/>
        </w:rPr>
        <w:t>4</w:t>
      </w:r>
      <w:r w:rsidRPr="00283F12">
        <w:rPr>
          <w:rFonts w:eastAsia="宋体-简"/>
          <w:sz w:val="21"/>
          <w:szCs w:val="21"/>
        </w:rPr>
        <w:t>个月内向中国证监会</w:t>
      </w:r>
      <w:r w:rsidR="00054683">
        <w:rPr>
          <w:rFonts w:eastAsia="宋体-简" w:hint="eastAsia"/>
          <w:sz w:val="21"/>
          <w:szCs w:val="21"/>
        </w:rPr>
        <w:t>派出机构</w:t>
      </w:r>
      <w:r w:rsidRPr="00283F12">
        <w:rPr>
          <w:rFonts w:eastAsia="宋体-简"/>
          <w:sz w:val="21"/>
          <w:szCs w:val="21"/>
        </w:rPr>
        <w:t>和证券交易所报送</w:t>
      </w:r>
      <w:r w:rsidR="009D103D" w:rsidRPr="00283F12">
        <w:rPr>
          <w:rFonts w:eastAsia="宋体-简" w:hint="eastAsia"/>
          <w:sz w:val="21"/>
          <w:szCs w:val="21"/>
        </w:rPr>
        <w:t>并披露</w:t>
      </w:r>
      <w:r w:rsidRPr="00283F12">
        <w:rPr>
          <w:rFonts w:eastAsia="宋体-简"/>
          <w:sz w:val="21"/>
          <w:szCs w:val="21"/>
        </w:rPr>
        <w:t>年度报告，在每一会计年度前</w:t>
      </w:r>
      <w:r w:rsidRPr="00283F12">
        <w:rPr>
          <w:rFonts w:eastAsia="宋体-简"/>
          <w:sz w:val="21"/>
          <w:szCs w:val="21"/>
        </w:rPr>
        <w:t>6</w:t>
      </w:r>
      <w:r w:rsidRPr="00283F12">
        <w:rPr>
          <w:rFonts w:eastAsia="宋体-简"/>
          <w:sz w:val="21"/>
          <w:szCs w:val="21"/>
        </w:rPr>
        <w:t>个月结束之日起</w:t>
      </w:r>
      <w:r w:rsidRPr="00283F12">
        <w:rPr>
          <w:rFonts w:eastAsia="宋体-简"/>
          <w:sz w:val="21"/>
          <w:szCs w:val="21"/>
        </w:rPr>
        <w:t>2</w:t>
      </w:r>
      <w:r w:rsidRPr="00283F12">
        <w:rPr>
          <w:rFonts w:eastAsia="宋体-简"/>
          <w:sz w:val="21"/>
          <w:szCs w:val="21"/>
        </w:rPr>
        <w:t>个月内向中国证监会派出机构和证券交易所报送</w:t>
      </w:r>
      <w:r w:rsidR="009D103D" w:rsidRPr="00283F12">
        <w:rPr>
          <w:rFonts w:eastAsia="宋体-简" w:hint="eastAsia"/>
          <w:sz w:val="21"/>
          <w:szCs w:val="21"/>
        </w:rPr>
        <w:t>并披露中期</w:t>
      </w:r>
      <w:r w:rsidRPr="003D2779">
        <w:rPr>
          <w:rFonts w:eastAsia="宋体-简"/>
          <w:sz w:val="21"/>
          <w:szCs w:val="21"/>
        </w:rPr>
        <w:t>报告</w:t>
      </w:r>
      <w:r w:rsidR="009D103D" w:rsidRPr="003D2779">
        <w:rPr>
          <w:rFonts w:eastAsia="宋体-简" w:hint="eastAsia"/>
          <w:sz w:val="21"/>
          <w:szCs w:val="21"/>
        </w:rPr>
        <w:t>。上述年度报告、中期报告按照有关法律、行政法规、中国证监会及证券交易所的规定进行编制。</w:t>
      </w:r>
    </w:p>
    <w:p w14:paraId="372F93E5"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公司应当在每一会计年度终了时制作财务报告，并依法经审查验证。</w:t>
      </w:r>
    </w:p>
    <w:p w14:paraId="37499BC6"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公司董事会应当在每次股东年会上，向股东呈交有关法律、行政法规、地方政府及主管部门颁布的规范性文件所规定的由公司准备的财务报告。</w:t>
      </w:r>
    </w:p>
    <w:p w14:paraId="4E0C101E"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公司的财务报表除应当按中国会计准则及法规编制外，还应当按国际或者境外上市地会计准则编制。如按两种会计准则编制的财务报表有重要出入，应当在财务报表附注中加以注明。公司在分配有关会计年度的税后利润时，以前述两种财务报表中税后利润数较少者为准。</w:t>
      </w:r>
    </w:p>
    <w:p w14:paraId="3FD31D33"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公司公布或者披露的中期业绩或者财务资料应当按中国会计准则及法规编制，同时按国际或者境外上市地会计准则编制。</w:t>
      </w:r>
    </w:p>
    <w:p w14:paraId="21140040" w14:textId="20465F3B"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公司每一会计年度公布</w:t>
      </w:r>
      <w:r w:rsidR="005F27F5" w:rsidRPr="0076587A">
        <w:rPr>
          <w:rFonts w:eastAsia="宋体-简" w:hint="eastAsia"/>
          <w:sz w:val="21"/>
          <w:szCs w:val="21"/>
        </w:rPr>
        <w:t>四</w:t>
      </w:r>
      <w:r w:rsidRPr="0076587A">
        <w:rPr>
          <w:rFonts w:eastAsia="宋体-简"/>
          <w:sz w:val="21"/>
          <w:szCs w:val="21"/>
        </w:rPr>
        <w:t>次财务报告，</w:t>
      </w:r>
      <w:r w:rsidR="00674E98" w:rsidRPr="0076587A">
        <w:rPr>
          <w:rFonts w:eastAsia="宋体-简" w:hint="eastAsia"/>
          <w:sz w:val="21"/>
          <w:szCs w:val="21"/>
        </w:rPr>
        <w:t>其中，年度报告应当在每个会计年度结束之日起</w:t>
      </w:r>
      <w:r w:rsidR="00270222">
        <w:rPr>
          <w:rFonts w:eastAsia="宋体-简" w:hint="eastAsia"/>
          <w:sz w:val="21"/>
          <w:szCs w:val="21"/>
        </w:rPr>
        <w:t>四</w:t>
      </w:r>
      <w:r w:rsidR="00674E98" w:rsidRPr="0076587A">
        <w:rPr>
          <w:rFonts w:eastAsia="宋体-简" w:hint="eastAsia"/>
          <w:sz w:val="21"/>
          <w:szCs w:val="21"/>
        </w:rPr>
        <w:t>个月内，中期报告应当在每个会计年度的上半年结束之日起两个月内，季度报告应当在每个会计年度前</w:t>
      </w:r>
      <w:r w:rsidR="00270222">
        <w:rPr>
          <w:rFonts w:eastAsia="宋体-简" w:hint="eastAsia"/>
          <w:sz w:val="21"/>
          <w:szCs w:val="21"/>
        </w:rPr>
        <w:t>三</w:t>
      </w:r>
      <w:r w:rsidR="00674E98" w:rsidRPr="0076587A">
        <w:rPr>
          <w:rFonts w:eastAsia="宋体-简" w:hint="eastAsia"/>
          <w:sz w:val="21"/>
          <w:szCs w:val="21"/>
        </w:rPr>
        <w:t>个月、</w:t>
      </w:r>
      <w:r w:rsidR="00270222">
        <w:rPr>
          <w:rFonts w:eastAsia="宋体-简" w:hint="eastAsia"/>
          <w:sz w:val="21"/>
          <w:szCs w:val="21"/>
        </w:rPr>
        <w:t>九</w:t>
      </w:r>
      <w:r w:rsidR="00674E98" w:rsidRPr="0076587A">
        <w:rPr>
          <w:rFonts w:eastAsia="宋体-简" w:hint="eastAsia"/>
          <w:sz w:val="21"/>
          <w:szCs w:val="21"/>
        </w:rPr>
        <w:t>个月结束后的一个月内编制完成并披露。第一季度</w:t>
      </w:r>
      <w:proofErr w:type="gramStart"/>
      <w:r w:rsidR="00674E98" w:rsidRPr="0076587A">
        <w:rPr>
          <w:rFonts w:eastAsia="宋体-简" w:hint="eastAsia"/>
          <w:sz w:val="21"/>
          <w:szCs w:val="21"/>
        </w:rPr>
        <w:t>季度</w:t>
      </w:r>
      <w:proofErr w:type="gramEnd"/>
      <w:r w:rsidR="00674E98" w:rsidRPr="0076587A">
        <w:rPr>
          <w:rFonts w:eastAsia="宋体-简" w:hint="eastAsia"/>
          <w:sz w:val="21"/>
          <w:szCs w:val="21"/>
        </w:rPr>
        <w:t>报告的披露时间不得早于上一年度</w:t>
      </w:r>
      <w:proofErr w:type="gramStart"/>
      <w:r w:rsidR="00674E98" w:rsidRPr="0076587A">
        <w:rPr>
          <w:rFonts w:eastAsia="宋体-简" w:hint="eastAsia"/>
          <w:sz w:val="21"/>
          <w:szCs w:val="21"/>
        </w:rPr>
        <w:t>年度</w:t>
      </w:r>
      <w:proofErr w:type="gramEnd"/>
      <w:r w:rsidR="00674E98" w:rsidRPr="0076587A">
        <w:rPr>
          <w:rFonts w:eastAsia="宋体-简" w:hint="eastAsia"/>
          <w:sz w:val="21"/>
          <w:szCs w:val="21"/>
        </w:rPr>
        <w:t>报告的披露时间。</w:t>
      </w:r>
    </w:p>
    <w:p w14:paraId="175A5F1C" w14:textId="0C937154"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公司除法定的</w:t>
      </w:r>
      <w:r w:rsidR="00AC325F" w:rsidRPr="00AC325F">
        <w:rPr>
          <w:rFonts w:eastAsia="宋体-简" w:hint="eastAsia"/>
          <w:sz w:val="21"/>
          <w:szCs w:val="21"/>
        </w:rPr>
        <w:t>会计账簿外，不另立会计账簿。公司的资金，不以任何个人名义开立账户存储</w:t>
      </w:r>
      <w:r w:rsidRPr="0076587A">
        <w:rPr>
          <w:rFonts w:eastAsia="宋体-简"/>
          <w:sz w:val="21"/>
          <w:szCs w:val="21"/>
        </w:rPr>
        <w:t>。</w:t>
      </w:r>
    </w:p>
    <w:p w14:paraId="00FF7012"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公司分配当年税后利润时，应当提取利润的</w:t>
      </w:r>
      <w:r w:rsidRPr="0076587A">
        <w:rPr>
          <w:rFonts w:eastAsia="宋体-简"/>
          <w:sz w:val="21"/>
          <w:szCs w:val="21"/>
        </w:rPr>
        <w:t>10%</w:t>
      </w:r>
      <w:r w:rsidRPr="0076587A">
        <w:rPr>
          <w:rFonts w:eastAsia="宋体-简"/>
          <w:sz w:val="21"/>
          <w:szCs w:val="21"/>
        </w:rPr>
        <w:t>列入公司法定公积金。公司法定公积金累计额为公司注册资本的</w:t>
      </w:r>
      <w:r w:rsidRPr="0076587A">
        <w:rPr>
          <w:rFonts w:eastAsia="宋体-简"/>
          <w:sz w:val="21"/>
          <w:szCs w:val="21"/>
        </w:rPr>
        <w:t>50%</w:t>
      </w:r>
      <w:r w:rsidRPr="0076587A">
        <w:rPr>
          <w:rFonts w:eastAsia="宋体-简"/>
          <w:sz w:val="21"/>
          <w:szCs w:val="21"/>
        </w:rPr>
        <w:t>以上的，可以不再提取。</w:t>
      </w:r>
    </w:p>
    <w:p w14:paraId="627B0D2C" w14:textId="77777777" w:rsidR="002E7047" w:rsidRDefault="002E7047">
      <w:pPr>
        <w:tabs>
          <w:tab w:val="left" w:pos="1440"/>
        </w:tabs>
        <w:spacing w:line="460" w:lineRule="exact"/>
        <w:ind w:firstLineChars="200" w:firstLine="420"/>
        <w:rPr>
          <w:rFonts w:eastAsia="宋体-简"/>
          <w:szCs w:val="21"/>
        </w:rPr>
      </w:pPr>
      <w:r>
        <w:rPr>
          <w:rFonts w:eastAsia="宋体-简"/>
          <w:szCs w:val="21"/>
        </w:rPr>
        <w:t>公司的法定公积金不足以弥补以前年度亏损的，在依照前款规定提取法定公积金之前，应当先用当年利润弥补亏损。</w:t>
      </w:r>
    </w:p>
    <w:p w14:paraId="25B53863" w14:textId="7E610473" w:rsidR="002E7047" w:rsidRDefault="002E7047">
      <w:pPr>
        <w:tabs>
          <w:tab w:val="left" w:pos="1440"/>
        </w:tabs>
        <w:spacing w:line="460" w:lineRule="exact"/>
        <w:ind w:firstLineChars="200" w:firstLine="420"/>
        <w:rPr>
          <w:rFonts w:eastAsia="宋体-简"/>
          <w:szCs w:val="21"/>
        </w:rPr>
      </w:pPr>
      <w:r>
        <w:rPr>
          <w:rFonts w:eastAsia="宋体-简"/>
          <w:szCs w:val="21"/>
        </w:rPr>
        <w:t>公司从税后利润中提取法定公积金后，经</w:t>
      </w:r>
      <w:r w:rsidR="009A154E">
        <w:rPr>
          <w:rFonts w:eastAsia="宋体-简"/>
          <w:szCs w:val="21"/>
        </w:rPr>
        <w:t>股东会</w:t>
      </w:r>
      <w:r>
        <w:rPr>
          <w:rFonts w:eastAsia="宋体-简"/>
          <w:szCs w:val="21"/>
        </w:rPr>
        <w:t>决议，还可以从税后利润中提取任意公积金。</w:t>
      </w:r>
    </w:p>
    <w:p w14:paraId="34410662" w14:textId="77777777" w:rsidR="002E7047" w:rsidRDefault="002E7047">
      <w:pPr>
        <w:tabs>
          <w:tab w:val="left" w:pos="1440"/>
        </w:tabs>
        <w:spacing w:line="460" w:lineRule="exact"/>
        <w:ind w:firstLineChars="200" w:firstLine="420"/>
        <w:rPr>
          <w:rFonts w:eastAsia="宋体-简"/>
          <w:szCs w:val="21"/>
        </w:rPr>
      </w:pPr>
      <w:r>
        <w:rPr>
          <w:rFonts w:eastAsia="宋体-简"/>
          <w:szCs w:val="21"/>
        </w:rPr>
        <w:t>公司弥补亏损和提取公积金后所余税后利润，按照股东持有的股份比例分配，但本章程规定不按持股比例分配的除外。</w:t>
      </w:r>
    </w:p>
    <w:p w14:paraId="3D9E9DF7" w14:textId="3E5A9515" w:rsidR="002E7047" w:rsidRDefault="00AC325F">
      <w:pPr>
        <w:tabs>
          <w:tab w:val="left" w:pos="1440"/>
        </w:tabs>
        <w:spacing w:line="460" w:lineRule="exact"/>
        <w:ind w:firstLineChars="200" w:firstLine="420"/>
        <w:rPr>
          <w:rFonts w:eastAsia="宋体-简"/>
        </w:rPr>
      </w:pPr>
      <w:r w:rsidRPr="00AC325F">
        <w:rPr>
          <w:rFonts w:eastAsia="宋体-简" w:hint="eastAsia"/>
          <w:szCs w:val="21"/>
        </w:rPr>
        <w:lastRenderedPageBreak/>
        <w:t>股东会违反《公司法》向股东分配利润的，股东应当将违反规定分配的利润退还公司；给公司造成损失的，股东及负有责任的董事、高级管理人员应当承担赔偿责任</w:t>
      </w:r>
      <w:r w:rsidR="002E7047">
        <w:rPr>
          <w:rFonts w:eastAsia="宋体-简"/>
          <w:szCs w:val="21"/>
        </w:rPr>
        <w:t>。</w:t>
      </w:r>
    </w:p>
    <w:p w14:paraId="091EE7B2" w14:textId="77777777" w:rsidR="002E7047" w:rsidRDefault="002E7047">
      <w:pPr>
        <w:tabs>
          <w:tab w:val="left" w:pos="1440"/>
        </w:tabs>
        <w:spacing w:line="460" w:lineRule="exact"/>
        <w:ind w:firstLineChars="200" w:firstLine="420"/>
        <w:rPr>
          <w:rFonts w:eastAsia="宋体-简"/>
          <w:szCs w:val="21"/>
        </w:rPr>
      </w:pPr>
      <w:r>
        <w:rPr>
          <w:rFonts w:eastAsia="宋体-简"/>
          <w:szCs w:val="21"/>
        </w:rPr>
        <w:t>公司持有的本公司股份不参与分配利润。</w:t>
      </w:r>
    </w:p>
    <w:p w14:paraId="01AB5EC6" w14:textId="47CB0509"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公司的公积金用于弥补公司的亏损、扩大公司生产经营或者转为增加公司</w:t>
      </w:r>
      <w:r w:rsidR="00DB66A0">
        <w:rPr>
          <w:rFonts w:eastAsia="宋体-简" w:hint="eastAsia"/>
          <w:sz w:val="21"/>
          <w:szCs w:val="21"/>
        </w:rPr>
        <w:t>注册</w:t>
      </w:r>
      <w:r w:rsidRPr="0076587A">
        <w:rPr>
          <w:rFonts w:eastAsia="宋体-简"/>
          <w:sz w:val="21"/>
          <w:szCs w:val="21"/>
        </w:rPr>
        <w:t>资本。</w:t>
      </w:r>
      <w:r w:rsidR="00DB66A0" w:rsidRPr="00DB66A0">
        <w:rPr>
          <w:rFonts w:eastAsia="宋体-简" w:hint="eastAsia"/>
          <w:sz w:val="21"/>
          <w:szCs w:val="21"/>
        </w:rPr>
        <w:t>公积金弥补公司亏损，应当先使用任意公积金和法定公积金；仍不能弥补的，可以按照规定使用资本公积金</w:t>
      </w:r>
      <w:r w:rsidRPr="0076587A">
        <w:rPr>
          <w:rFonts w:eastAsia="宋体-简"/>
          <w:sz w:val="21"/>
          <w:szCs w:val="21"/>
        </w:rPr>
        <w:t>。</w:t>
      </w:r>
    </w:p>
    <w:p w14:paraId="265F93DE" w14:textId="657EF445" w:rsidR="002E7047" w:rsidRDefault="002E7047">
      <w:pPr>
        <w:tabs>
          <w:tab w:val="left" w:pos="1440"/>
        </w:tabs>
        <w:spacing w:line="460" w:lineRule="exact"/>
        <w:ind w:firstLineChars="200" w:firstLine="420"/>
        <w:rPr>
          <w:rFonts w:eastAsia="宋体-简"/>
          <w:szCs w:val="21"/>
        </w:rPr>
      </w:pPr>
      <w:r>
        <w:rPr>
          <w:rFonts w:eastAsia="宋体-简"/>
          <w:szCs w:val="21"/>
        </w:rPr>
        <w:t>法定公积金转为</w:t>
      </w:r>
      <w:r w:rsidR="00DB66A0">
        <w:rPr>
          <w:rFonts w:eastAsia="宋体-简" w:hint="eastAsia"/>
          <w:szCs w:val="21"/>
        </w:rPr>
        <w:t>增加注册</w:t>
      </w:r>
      <w:r>
        <w:rPr>
          <w:rFonts w:eastAsia="宋体-简"/>
          <w:szCs w:val="21"/>
        </w:rPr>
        <w:t>资本时，所留存的该项公积金将不少于转增前公司注册资本的</w:t>
      </w:r>
      <w:r>
        <w:rPr>
          <w:rFonts w:eastAsia="宋体-简"/>
          <w:szCs w:val="21"/>
        </w:rPr>
        <w:t>25%</w:t>
      </w:r>
      <w:r>
        <w:rPr>
          <w:rFonts w:eastAsia="宋体-简"/>
          <w:szCs w:val="21"/>
        </w:rPr>
        <w:t>。</w:t>
      </w:r>
    </w:p>
    <w:p w14:paraId="3BB87F7F" w14:textId="3C4480DB" w:rsidR="002E7047" w:rsidRPr="0076587A" w:rsidRDefault="00C404CD"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C404CD">
        <w:rPr>
          <w:rFonts w:eastAsia="宋体-简" w:hint="eastAsia"/>
          <w:sz w:val="21"/>
          <w:szCs w:val="21"/>
        </w:rPr>
        <w:t>公司</w:t>
      </w:r>
      <w:r w:rsidR="009A154E">
        <w:rPr>
          <w:rFonts w:eastAsia="宋体-简" w:hint="eastAsia"/>
          <w:sz w:val="21"/>
          <w:szCs w:val="21"/>
        </w:rPr>
        <w:t>股东会</w:t>
      </w:r>
      <w:r w:rsidRPr="00C404CD">
        <w:rPr>
          <w:rFonts w:eastAsia="宋体-简" w:hint="eastAsia"/>
          <w:sz w:val="21"/>
          <w:szCs w:val="21"/>
        </w:rPr>
        <w:t>对利润分配方案</w:t>
      </w:r>
      <w:proofErr w:type="gramStart"/>
      <w:r w:rsidRPr="00C404CD">
        <w:rPr>
          <w:rFonts w:eastAsia="宋体-简" w:hint="eastAsia"/>
          <w:sz w:val="21"/>
          <w:szCs w:val="21"/>
        </w:rPr>
        <w:t>作出</w:t>
      </w:r>
      <w:proofErr w:type="gramEnd"/>
      <w:r w:rsidRPr="00C404CD">
        <w:rPr>
          <w:rFonts w:eastAsia="宋体-简" w:hint="eastAsia"/>
          <w:sz w:val="21"/>
          <w:szCs w:val="21"/>
        </w:rPr>
        <w:t>决议后，或公司董事会根据年度</w:t>
      </w:r>
      <w:r w:rsidR="009A154E">
        <w:rPr>
          <w:rFonts w:eastAsia="宋体-简" w:hint="eastAsia"/>
          <w:sz w:val="21"/>
          <w:szCs w:val="21"/>
        </w:rPr>
        <w:t>股东会</w:t>
      </w:r>
      <w:r w:rsidRPr="00C404CD">
        <w:rPr>
          <w:rFonts w:eastAsia="宋体-简" w:hint="eastAsia"/>
          <w:sz w:val="21"/>
          <w:szCs w:val="21"/>
        </w:rPr>
        <w:t>审议通过的下一年中期分红条件和上限制定具体方案后，公司董事会须在</w:t>
      </w:r>
      <w:r w:rsidR="009A154E">
        <w:rPr>
          <w:rFonts w:eastAsia="宋体-简" w:hint="eastAsia"/>
          <w:sz w:val="21"/>
          <w:szCs w:val="21"/>
        </w:rPr>
        <w:t>股东会</w:t>
      </w:r>
      <w:r w:rsidRPr="00C404CD">
        <w:rPr>
          <w:rFonts w:eastAsia="宋体-简" w:hint="eastAsia"/>
          <w:sz w:val="21"/>
          <w:szCs w:val="21"/>
        </w:rPr>
        <w:t>召开后</w:t>
      </w:r>
      <w:r w:rsidRPr="00C404CD">
        <w:rPr>
          <w:rFonts w:eastAsia="宋体-简" w:hint="eastAsia"/>
          <w:sz w:val="21"/>
          <w:szCs w:val="21"/>
        </w:rPr>
        <w:t>2</w:t>
      </w:r>
      <w:r w:rsidRPr="00C404CD">
        <w:rPr>
          <w:rFonts w:eastAsia="宋体-简" w:hint="eastAsia"/>
          <w:sz w:val="21"/>
          <w:szCs w:val="21"/>
        </w:rPr>
        <w:t>个月内完成股利（或股份）的派发事项。</w:t>
      </w:r>
    </w:p>
    <w:p w14:paraId="2FFFFF6F"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资本公积金包括下列款项；</w:t>
      </w:r>
    </w:p>
    <w:p w14:paraId="0AF70611" w14:textId="77777777" w:rsidR="002E7047" w:rsidRDefault="002E7047">
      <w:pPr>
        <w:tabs>
          <w:tab w:val="left" w:pos="1440"/>
        </w:tabs>
        <w:spacing w:line="460" w:lineRule="exact"/>
        <w:ind w:firstLineChars="200" w:firstLine="420"/>
        <w:rPr>
          <w:rFonts w:eastAsia="宋体-简"/>
          <w:szCs w:val="21"/>
        </w:rPr>
      </w:pPr>
      <w:r>
        <w:rPr>
          <w:rFonts w:eastAsia="宋体-简"/>
          <w:szCs w:val="21"/>
        </w:rPr>
        <w:t>（一）超过股票面额发行所得的溢价款；</w:t>
      </w:r>
    </w:p>
    <w:p w14:paraId="41B06B41" w14:textId="77777777" w:rsidR="002E7047" w:rsidRDefault="002E7047">
      <w:pPr>
        <w:tabs>
          <w:tab w:val="left" w:pos="1440"/>
        </w:tabs>
        <w:spacing w:line="460" w:lineRule="exact"/>
        <w:ind w:firstLineChars="200" w:firstLine="420"/>
        <w:rPr>
          <w:rFonts w:eastAsia="宋体-简"/>
          <w:szCs w:val="21"/>
        </w:rPr>
      </w:pPr>
      <w:r>
        <w:rPr>
          <w:rFonts w:eastAsia="宋体-简"/>
          <w:szCs w:val="21"/>
        </w:rPr>
        <w:t>（二）国务院财政主管部门规定列入资本公积金的其他收入。</w:t>
      </w:r>
    </w:p>
    <w:p w14:paraId="280F757B"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公司的利润分配政策如下：</w:t>
      </w:r>
    </w:p>
    <w:p w14:paraId="741AB37E" w14:textId="77777777" w:rsidR="002E7047" w:rsidRDefault="002E7047">
      <w:pPr>
        <w:tabs>
          <w:tab w:val="left" w:pos="1440"/>
        </w:tabs>
        <w:spacing w:line="460" w:lineRule="exact"/>
        <w:ind w:firstLineChars="200" w:firstLine="420"/>
        <w:rPr>
          <w:rFonts w:eastAsia="宋体-简"/>
          <w:szCs w:val="21"/>
        </w:rPr>
      </w:pPr>
      <w:r>
        <w:rPr>
          <w:rFonts w:eastAsia="宋体-简"/>
          <w:szCs w:val="21"/>
        </w:rPr>
        <w:t>公司利润分配政策的基本原则</w:t>
      </w:r>
    </w:p>
    <w:p w14:paraId="3F64D160" w14:textId="77777777" w:rsidR="002E7047" w:rsidRDefault="002E7047">
      <w:pPr>
        <w:tabs>
          <w:tab w:val="left" w:pos="1440"/>
        </w:tabs>
        <w:spacing w:line="460" w:lineRule="exact"/>
        <w:ind w:firstLineChars="200" w:firstLine="420"/>
        <w:rPr>
          <w:rFonts w:eastAsia="宋体-简"/>
          <w:szCs w:val="21"/>
        </w:rPr>
      </w:pPr>
      <w:r>
        <w:rPr>
          <w:rFonts w:eastAsia="宋体-简"/>
          <w:szCs w:val="21"/>
        </w:rPr>
        <w:t>公司充分考虑对投资者的回报，每年按当年实现的可供分配利润（合并报表）的规定比例向股东分配股利。</w:t>
      </w:r>
    </w:p>
    <w:p w14:paraId="19C1193C" w14:textId="77777777" w:rsidR="002E7047" w:rsidRDefault="002E7047">
      <w:pPr>
        <w:tabs>
          <w:tab w:val="left" w:pos="1440"/>
        </w:tabs>
        <w:spacing w:line="460" w:lineRule="exact"/>
        <w:ind w:firstLineChars="200" w:firstLine="420"/>
        <w:rPr>
          <w:rFonts w:eastAsia="宋体-简"/>
          <w:szCs w:val="21"/>
        </w:rPr>
      </w:pPr>
      <w:r>
        <w:rPr>
          <w:rFonts w:eastAsia="宋体-简"/>
          <w:szCs w:val="21"/>
        </w:rPr>
        <w:t>公司的利润分配政策保持连续性和稳定性，同时兼顾公司的长远利益、全体股东的整体利益及公司的可持续发展。</w:t>
      </w:r>
    </w:p>
    <w:p w14:paraId="1FF1BF9B" w14:textId="77777777" w:rsidR="002E7047" w:rsidRDefault="002E7047">
      <w:pPr>
        <w:tabs>
          <w:tab w:val="left" w:pos="1440"/>
        </w:tabs>
        <w:spacing w:line="460" w:lineRule="exact"/>
        <w:ind w:firstLineChars="200" w:firstLine="420"/>
        <w:rPr>
          <w:rFonts w:eastAsia="宋体-简"/>
          <w:szCs w:val="21"/>
        </w:rPr>
      </w:pPr>
      <w:r>
        <w:rPr>
          <w:rFonts w:eastAsia="宋体-简"/>
          <w:szCs w:val="21"/>
        </w:rPr>
        <w:t>公司优先采用现金分红的利润分配方式。</w:t>
      </w:r>
    </w:p>
    <w:p w14:paraId="1850689D" w14:textId="77777777" w:rsidR="002E7047" w:rsidRDefault="002E7047">
      <w:pPr>
        <w:tabs>
          <w:tab w:val="left" w:pos="1440"/>
        </w:tabs>
        <w:spacing w:line="460" w:lineRule="exact"/>
        <w:ind w:firstLineChars="200" w:firstLine="420"/>
        <w:rPr>
          <w:rFonts w:eastAsia="宋体-简"/>
          <w:szCs w:val="21"/>
        </w:rPr>
      </w:pPr>
      <w:r>
        <w:rPr>
          <w:rFonts w:eastAsia="宋体-简"/>
          <w:szCs w:val="21"/>
        </w:rPr>
        <w:t>公司利润分配具体政策</w:t>
      </w:r>
    </w:p>
    <w:p w14:paraId="5FCA1790" w14:textId="46C612DB" w:rsidR="002E7047" w:rsidRDefault="002E7047">
      <w:pPr>
        <w:tabs>
          <w:tab w:val="left" w:pos="1440"/>
        </w:tabs>
        <w:spacing w:line="460" w:lineRule="exact"/>
        <w:ind w:firstLineChars="200" w:firstLine="420"/>
        <w:rPr>
          <w:rFonts w:eastAsia="宋体-简"/>
          <w:szCs w:val="21"/>
        </w:rPr>
      </w:pPr>
      <w:r>
        <w:rPr>
          <w:rFonts w:eastAsia="宋体-简"/>
          <w:szCs w:val="21"/>
        </w:rPr>
        <w:t>1</w:t>
      </w:r>
      <w:r>
        <w:rPr>
          <w:rFonts w:eastAsia="宋体-简"/>
          <w:szCs w:val="21"/>
        </w:rPr>
        <w:t>、利润分配的形式：公司采用现金、股票或现金与股票相结合的方式分配股利。</w:t>
      </w:r>
      <w:r w:rsidR="00436865" w:rsidRPr="0021444E">
        <w:rPr>
          <w:rFonts w:eastAsia="宋体-简" w:hint="eastAsia"/>
          <w:szCs w:val="21"/>
        </w:rPr>
        <w:t>其中，现金股利政策目标为剩余股利</w:t>
      </w:r>
      <w:r w:rsidR="00436865">
        <w:rPr>
          <w:rFonts w:eastAsia="宋体-简" w:hint="eastAsia"/>
          <w:szCs w:val="21"/>
        </w:rPr>
        <w:t>。</w:t>
      </w:r>
      <w:r>
        <w:rPr>
          <w:rFonts w:eastAsia="宋体-简"/>
          <w:szCs w:val="21"/>
        </w:rPr>
        <w:t>在有条件的情况下，公司可以进行中期利润分配。</w:t>
      </w:r>
    </w:p>
    <w:p w14:paraId="66F6E8EB" w14:textId="77777777" w:rsidR="002E7047" w:rsidRDefault="002E7047">
      <w:pPr>
        <w:tabs>
          <w:tab w:val="left" w:pos="1440"/>
        </w:tabs>
        <w:spacing w:line="460" w:lineRule="exact"/>
        <w:ind w:firstLineChars="200" w:firstLine="420"/>
        <w:rPr>
          <w:rFonts w:eastAsia="宋体-简"/>
          <w:szCs w:val="21"/>
        </w:rPr>
      </w:pPr>
      <w:r>
        <w:rPr>
          <w:rFonts w:eastAsia="宋体-简"/>
          <w:szCs w:val="21"/>
        </w:rPr>
        <w:t>2</w:t>
      </w:r>
      <w:r>
        <w:rPr>
          <w:rFonts w:eastAsia="宋体-简"/>
          <w:szCs w:val="21"/>
        </w:rPr>
        <w:t>、公司现金分红的具体条件和比例：</w:t>
      </w:r>
    </w:p>
    <w:p w14:paraId="29527802" w14:textId="77777777" w:rsidR="002E7047" w:rsidRDefault="002E7047">
      <w:pPr>
        <w:tabs>
          <w:tab w:val="left" w:pos="1440"/>
        </w:tabs>
        <w:spacing w:line="460" w:lineRule="exact"/>
        <w:ind w:firstLineChars="200" w:firstLine="420"/>
        <w:rPr>
          <w:rFonts w:eastAsia="宋体-简"/>
          <w:szCs w:val="21"/>
        </w:rPr>
      </w:pPr>
      <w:r>
        <w:rPr>
          <w:rFonts w:eastAsia="宋体-简"/>
          <w:szCs w:val="21"/>
        </w:rPr>
        <w:t>在全部满足下列现金分红的条件时，公司每年以现金方式分配的利润不少于当年实现的可供分配利润（合并报表）的</w:t>
      </w:r>
      <w:r>
        <w:rPr>
          <w:rFonts w:eastAsia="宋体-简"/>
          <w:szCs w:val="21"/>
        </w:rPr>
        <w:t>5%</w:t>
      </w:r>
      <w:r>
        <w:rPr>
          <w:rFonts w:eastAsia="宋体-简"/>
          <w:szCs w:val="21"/>
        </w:rPr>
        <w:t>，最近三年以现金方式累计分配的利润不少于最近三年实现的年均可供分配利润（合并报表）的</w:t>
      </w:r>
      <w:r>
        <w:rPr>
          <w:rFonts w:eastAsia="宋体-简"/>
          <w:szCs w:val="21"/>
        </w:rPr>
        <w:t>30%</w:t>
      </w:r>
      <w:r>
        <w:rPr>
          <w:rFonts w:eastAsia="宋体-简"/>
          <w:szCs w:val="21"/>
        </w:rPr>
        <w:t>：</w:t>
      </w:r>
    </w:p>
    <w:p w14:paraId="5BD2A922" w14:textId="77777777" w:rsidR="002E7047" w:rsidRDefault="002E7047">
      <w:pPr>
        <w:tabs>
          <w:tab w:val="left" w:pos="1440"/>
        </w:tabs>
        <w:spacing w:line="460" w:lineRule="exact"/>
        <w:ind w:firstLineChars="200" w:firstLine="420"/>
        <w:rPr>
          <w:rFonts w:eastAsia="宋体-简"/>
          <w:szCs w:val="21"/>
        </w:rPr>
      </w:pPr>
      <w:r>
        <w:rPr>
          <w:rFonts w:eastAsia="宋体-简"/>
          <w:szCs w:val="21"/>
        </w:rPr>
        <w:t>(1)</w:t>
      </w:r>
      <w:r>
        <w:rPr>
          <w:rFonts w:eastAsia="宋体-简"/>
          <w:szCs w:val="21"/>
        </w:rPr>
        <w:t>公司该年度实现的可供分配的净利润（即公司弥补亏损、提取公积金后剩余的净利润）为正值，且现金流充裕，实施现金分红不会影响公司后续持续经营；</w:t>
      </w:r>
    </w:p>
    <w:p w14:paraId="3BAF7756" w14:textId="77777777" w:rsidR="002E7047" w:rsidRDefault="002E7047">
      <w:pPr>
        <w:tabs>
          <w:tab w:val="left" w:pos="1440"/>
        </w:tabs>
        <w:spacing w:line="460" w:lineRule="exact"/>
        <w:ind w:firstLineChars="200" w:firstLine="420"/>
        <w:rPr>
          <w:rFonts w:eastAsia="宋体-简"/>
          <w:szCs w:val="21"/>
        </w:rPr>
      </w:pPr>
      <w:r>
        <w:rPr>
          <w:rFonts w:eastAsia="宋体-简"/>
          <w:szCs w:val="21"/>
        </w:rPr>
        <w:t>(2)</w:t>
      </w:r>
      <w:r>
        <w:rPr>
          <w:rFonts w:eastAsia="宋体-简"/>
          <w:szCs w:val="21"/>
        </w:rPr>
        <w:t>母公司累计可供分配的利润为正值；</w:t>
      </w:r>
    </w:p>
    <w:p w14:paraId="5581ECFE" w14:textId="77777777" w:rsidR="002E7047" w:rsidRDefault="002E7047">
      <w:pPr>
        <w:tabs>
          <w:tab w:val="left" w:pos="1440"/>
        </w:tabs>
        <w:spacing w:line="460" w:lineRule="exact"/>
        <w:ind w:firstLineChars="200" w:firstLine="420"/>
        <w:rPr>
          <w:rFonts w:eastAsia="宋体-简"/>
          <w:szCs w:val="21"/>
        </w:rPr>
      </w:pPr>
      <w:r>
        <w:rPr>
          <w:rFonts w:eastAsia="宋体-简"/>
          <w:szCs w:val="21"/>
        </w:rPr>
        <w:t>(3)</w:t>
      </w:r>
      <w:r>
        <w:rPr>
          <w:rFonts w:eastAsia="宋体-简"/>
          <w:szCs w:val="21"/>
        </w:rPr>
        <w:t>审计机构对公司的该年度财务报告出具标准无保留意见的审计报告；</w:t>
      </w:r>
    </w:p>
    <w:p w14:paraId="746DA270" w14:textId="77777777" w:rsidR="002E7047" w:rsidRDefault="002E7047">
      <w:pPr>
        <w:tabs>
          <w:tab w:val="left" w:pos="1440"/>
        </w:tabs>
        <w:spacing w:line="460" w:lineRule="exact"/>
        <w:ind w:firstLineChars="200" w:firstLine="420"/>
        <w:rPr>
          <w:rFonts w:eastAsia="宋体-简"/>
          <w:szCs w:val="21"/>
        </w:rPr>
      </w:pPr>
      <w:r>
        <w:rPr>
          <w:rFonts w:eastAsia="宋体-简"/>
          <w:szCs w:val="21"/>
        </w:rPr>
        <w:t>(4)</w:t>
      </w:r>
      <w:r>
        <w:rPr>
          <w:rFonts w:eastAsia="宋体-简"/>
          <w:szCs w:val="21"/>
        </w:rPr>
        <w:t>公司无特殊情况发生（募集资金项目除外）；</w:t>
      </w:r>
    </w:p>
    <w:p w14:paraId="2CFD9E8C" w14:textId="77777777" w:rsidR="002E7047" w:rsidRDefault="002E7047">
      <w:pPr>
        <w:tabs>
          <w:tab w:val="left" w:pos="1440"/>
        </w:tabs>
        <w:spacing w:line="460" w:lineRule="exact"/>
        <w:ind w:firstLineChars="200" w:firstLine="420"/>
        <w:rPr>
          <w:rFonts w:eastAsia="宋体-简"/>
          <w:szCs w:val="21"/>
        </w:rPr>
      </w:pPr>
      <w:r>
        <w:rPr>
          <w:rFonts w:eastAsia="宋体-简"/>
          <w:szCs w:val="21"/>
        </w:rPr>
        <w:lastRenderedPageBreak/>
        <w:t>前款所述</w:t>
      </w:r>
      <w:r>
        <w:rPr>
          <w:rFonts w:eastAsia="宋体-简"/>
          <w:szCs w:val="21"/>
        </w:rPr>
        <w:t>“</w:t>
      </w:r>
      <w:r>
        <w:rPr>
          <w:rFonts w:eastAsia="宋体-简"/>
          <w:szCs w:val="21"/>
        </w:rPr>
        <w:t>特殊情况</w:t>
      </w:r>
      <w:r>
        <w:rPr>
          <w:rFonts w:eastAsia="宋体-简"/>
          <w:szCs w:val="21"/>
        </w:rPr>
        <w:t>”</w:t>
      </w:r>
      <w:r>
        <w:rPr>
          <w:rFonts w:eastAsia="宋体-简"/>
          <w:szCs w:val="21"/>
        </w:rPr>
        <w:t>是指公司未来十二个月内重大投资计划或重大资金支出（募集资金投资项目除外）的累计支出额达到或者超过公司最近一期经审计净资产的</w:t>
      </w:r>
      <w:r>
        <w:rPr>
          <w:rFonts w:eastAsia="宋体-简"/>
          <w:szCs w:val="21"/>
        </w:rPr>
        <w:t>25%</w:t>
      </w:r>
      <w:r>
        <w:rPr>
          <w:rFonts w:eastAsia="宋体-简"/>
          <w:szCs w:val="21"/>
        </w:rPr>
        <w:t>；</w:t>
      </w:r>
      <w:r>
        <w:rPr>
          <w:rFonts w:eastAsia="宋体-简"/>
          <w:szCs w:val="21"/>
        </w:rPr>
        <w:t>“</w:t>
      </w:r>
      <w:r>
        <w:rPr>
          <w:rFonts w:eastAsia="宋体-简"/>
          <w:szCs w:val="21"/>
        </w:rPr>
        <w:t>重大投资计划</w:t>
      </w:r>
      <w:r>
        <w:rPr>
          <w:rFonts w:eastAsia="宋体-简"/>
          <w:szCs w:val="21"/>
        </w:rPr>
        <w:t>”</w:t>
      </w:r>
      <w:r>
        <w:rPr>
          <w:rFonts w:eastAsia="宋体-简"/>
          <w:szCs w:val="21"/>
        </w:rPr>
        <w:t>或</w:t>
      </w:r>
      <w:r>
        <w:rPr>
          <w:rFonts w:eastAsia="宋体-简"/>
          <w:szCs w:val="21"/>
        </w:rPr>
        <w:t>“</w:t>
      </w:r>
      <w:r>
        <w:rPr>
          <w:rFonts w:eastAsia="宋体-简"/>
          <w:szCs w:val="21"/>
        </w:rPr>
        <w:t>重大资金支出</w:t>
      </w:r>
      <w:r>
        <w:rPr>
          <w:rFonts w:eastAsia="宋体-简"/>
          <w:szCs w:val="21"/>
        </w:rPr>
        <w:t>”</w:t>
      </w:r>
      <w:r>
        <w:rPr>
          <w:rFonts w:eastAsia="宋体-简"/>
          <w:szCs w:val="21"/>
        </w:rPr>
        <w:t>包括对外投资、对外偿付债务或重大资产收购等。</w:t>
      </w:r>
    </w:p>
    <w:p w14:paraId="18B81E14" w14:textId="77777777" w:rsidR="002E7047" w:rsidRDefault="002E7047">
      <w:pPr>
        <w:tabs>
          <w:tab w:val="left" w:pos="1440"/>
        </w:tabs>
        <w:spacing w:line="460" w:lineRule="exact"/>
        <w:ind w:firstLineChars="200" w:firstLine="420"/>
        <w:rPr>
          <w:rFonts w:eastAsia="宋体-简"/>
          <w:szCs w:val="21"/>
        </w:rPr>
      </w:pPr>
      <w:r>
        <w:rPr>
          <w:rFonts w:eastAsia="宋体-简"/>
          <w:szCs w:val="21"/>
        </w:rPr>
        <w:t>(5)</w:t>
      </w:r>
      <w:r>
        <w:rPr>
          <w:rFonts w:eastAsia="宋体-简"/>
          <w:szCs w:val="21"/>
        </w:rPr>
        <w:t>不存在不能按期偿付债券本息或者到期不能按期偿付债券本息的情形。</w:t>
      </w:r>
    </w:p>
    <w:p w14:paraId="6A66A819" w14:textId="77777777" w:rsidR="002E7047" w:rsidRDefault="002E7047">
      <w:pPr>
        <w:tabs>
          <w:tab w:val="left" w:pos="1440"/>
        </w:tabs>
        <w:spacing w:line="460" w:lineRule="exact"/>
        <w:ind w:firstLineChars="200" w:firstLine="420"/>
        <w:rPr>
          <w:rFonts w:eastAsia="宋体-简"/>
          <w:szCs w:val="21"/>
        </w:rPr>
      </w:pPr>
      <w:r>
        <w:rPr>
          <w:rFonts w:eastAsia="宋体-简"/>
          <w:szCs w:val="21"/>
        </w:rPr>
        <w:t>3</w:t>
      </w:r>
      <w:r>
        <w:rPr>
          <w:rFonts w:eastAsia="宋体-简"/>
          <w:szCs w:val="21"/>
        </w:rPr>
        <w:t>、公司发放股票股利的具体条件</w:t>
      </w:r>
    </w:p>
    <w:p w14:paraId="7F4BC82E" w14:textId="77777777" w:rsidR="002E7047" w:rsidRDefault="002E7047">
      <w:pPr>
        <w:tabs>
          <w:tab w:val="left" w:pos="1440"/>
        </w:tabs>
        <w:spacing w:line="460" w:lineRule="exact"/>
        <w:ind w:firstLineChars="200" w:firstLine="420"/>
        <w:rPr>
          <w:rFonts w:eastAsia="宋体-简"/>
          <w:szCs w:val="21"/>
        </w:rPr>
      </w:pPr>
      <w:r>
        <w:rPr>
          <w:rFonts w:eastAsia="宋体-简"/>
          <w:szCs w:val="21"/>
        </w:rPr>
        <w:t>公司在经营情况良好，且公司股票估值处于合理范围内，可以根据公积金及现金流状况，在保证最低现金分红比例和公司股本规模合理的前提下，采用股票股利方式进行利润分配。</w:t>
      </w:r>
    </w:p>
    <w:p w14:paraId="194B8BA4" w14:textId="77777777" w:rsidR="002E7047" w:rsidRDefault="002E7047">
      <w:pPr>
        <w:tabs>
          <w:tab w:val="left" w:pos="1440"/>
        </w:tabs>
        <w:spacing w:line="460" w:lineRule="exact"/>
        <w:ind w:firstLineChars="200" w:firstLine="420"/>
        <w:rPr>
          <w:rFonts w:eastAsia="宋体-简"/>
          <w:szCs w:val="21"/>
        </w:rPr>
      </w:pPr>
      <w:r>
        <w:rPr>
          <w:rFonts w:eastAsia="宋体-简"/>
          <w:szCs w:val="21"/>
        </w:rPr>
        <w:t>4</w:t>
      </w:r>
      <w:r>
        <w:rPr>
          <w:rFonts w:eastAsia="宋体-简"/>
          <w:szCs w:val="21"/>
        </w:rPr>
        <w:t>、董事会应综合考虑企业所处行业特点、发展阶段、自身的经营模式、盈利水平以及当年是否有重大资金支出安排等因素，在不同的发展阶段制定差异化的现金分红政策。</w:t>
      </w:r>
    </w:p>
    <w:p w14:paraId="0238E108" w14:textId="77777777" w:rsidR="002E7047" w:rsidRDefault="002E7047">
      <w:pPr>
        <w:tabs>
          <w:tab w:val="left" w:pos="1440"/>
        </w:tabs>
        <w:spacing w:line="460" w:lineRule="exact"/>
        <w:ind w:firstLineChars="200" w:firstLine="420"/>
        <w:rPr>
          <w:rFonts w:eastAsia="宋体-简"/>
          <w:szCs w:val="21"/>
        </w:rPr>
      </w:pPr>
      <w:r>
        <w:rPr>
          <w:rFonts w:eastAsia="宋体-简"/>
          <w:szCs w:val="21"/>
        </w:rPr>
        <w:t>(1)</w:t>
      </w:r>
      <w:r>
        <w:rPr>
          <w:rFonts w:eastAsia="宋体-简"/>
          <w:szCs w:val="21"/>
        </w:rPr>
        <w:t>公司发展阶段属成熟期且无重大资金支出安排的，进行利润分配时，现金分红在本次利润分配中所占比例最低应达到</w:t>
      </w:r>
      <w:r>
        <w:rPr>
          <w:rFonts w:eastAsia="宋体-简"/>
          <w:szCs w:val="21"/>
        </w:rPr>
        <w:t>80%</w:t>
      </w:r>
      <w:r>
        <w:rPr>
          <w:rFonts w:eastAsia="宋体-简"/>
          <w:szCs w:val="21"/>
        </w:rPr>
        <w:t>；</w:t>
      </w:r>
    </w:p>
    <w:p w14:paraId="5B1DAA33" w14:textId="77777777" w:rsidR="002E7047" w:rsidRDefault="002E7047">
      <w:pPr>
        <w:tabs>
          <w:tab w:val="left" w:pos="1440"/>
        </w:tabs>
        <w:spacing w:line="460" w:lineRule="exact"/>
        <w:ind w:firstLineChars="200" w:firstLine="420"/>
        <w:rPr>
          <w:rFonts w:eastAsia="宋体-简"/>
          <w:szCs w:val="21"/>
        </w:rPr>
      </w:pPr>
      <w:r>
        <w:rPr>
          <w:rFonts w:eastAsia="宋体-简"/>
          <w:szCs w:val="21"/>
        </w:rPr>
        <w:t>(2)</w:t>
      </w:r>
      <w:r>
        <w:rPr>
          <w:rFonts w:eastAsia="宋体-简"/>
          <w:szCs w:val="21"/>
        </w:rPr>
        <w:t>公司发展阶段属成熟期且有重大资金支出安排的，进行利润分配时，现金分红在本次利润分配中所占比例最低应达到</w:t>
      </w:r>
      <w:r>
        <w:rPr>
          <w:rFonts w:eastAsia="宋体-简"/>
          <w:szCs w:val="21"/>
        </w:rPr>
        <w:t>40%</w:t>
      </w:r>
      <w:r>
        <w:rPr>
          <w:rFonts w:eastAsia="宋体-简"/>
          <w:szCs w:val="21"/>
        </w:rPr>
        <w:t>；</w:t>
      </w:r>
    </w:p>
    <w:p w14:paraId="1C174C82" w14:textId="77777777" w:rsidR="002E7047" w:rsidRDefault="002E7047">
      <w:pPr>
        <w:tabs>
          <w:tab w:val="left" w:pos="1440"/>
        </w:tabs>
        <w:spacing w:line="460" w:lineRule="exact"/>
        <w:ind w:firstLineChars="200" w:firstLine="420"/>
        <w:rPr>
          <w:rFonts w:eastAsia="宋体-简"/>
          <w:szCs w:val="21"/>
        </w:rPr>
      </w:pPr>
      <w:r>
        <w:rPr>
          <w:rFonts w:eastAsia="宋体-简"/>
          <w:szCs w:val="21"/>
        </w:rPr>
        <w:t>(3)</w:t>
      </w:r>
      <w:r>
        <w:rPr>
          <w:rFonts w:eastAsia="宋体-简"/>
          <w:szCs w:val="21"/>
        </w:rPr>
        <w:t>公司发展阶段属成长期且有重大资金支出安排的，进行利润分配时，现金分红在本次利润分配中所占比例最低应达到</w:t>
      </w:r>
      <w:r>
        <w:rPr>
          <w:rFonts w:eastAsia="宋体-简"/>
          <w:szCs w:val="21"/>
        </w:rPr>
        <w:t>20%</w:t>
      </w:r>
      <w:r>
        <w:rPr>
          <w:rFonts w:eastAsia="宋体-简"/>
          <w:szCs w:val="21"/>
        </w:rPr>
        <w:t>。</w:t>
      </w:r>
    </w:p>
    <w:p w14:paraId="44DEE9DF" w14:textId="312AF0C4" w:rsidR="002E7047" w:rsidRDefault="002E7047">
      <w:pPr>
        <w:tabs>
          <w:tab w:val="left" w:pos="1440"/>
        </w:tabs>
        <w:spacing w:line="460" w:lineRule="exact"/>
        <w:ind w:firstLineChars="200" w:firstLine="420"/>
        <w:rPr>
          <w:rFonts w:eastAsia="宋体-简"/>
          <w:szCs w:val="21"/>
        </w:rPr>
      </w:pPr>
      <w:r>
        <w:rPr>
          <w:rFonts w:eastAsia="宋体-简"/>
          <w:szCs w:val="21"/>
        </w:rPr>
        <w:t>公司发展阶段不易区分但有重大资金支出安排的，可以按照前</w:t>
      </w:r>
      <w:r w:rsidR="00991933">
        <w:rPr>
          <w:rFonts w:eastAsia="宋体-简" w:hint="eastAsia"/>
          <w:szCs w:val="21"/>
        </w:rPr>
        <w:t>款第三</w:t>
      </w:r>
      <w:r>
        <w:rPr>
          <w:rFonts w:eastAsia="宋体-简"/>
          <w:szCs w:val="21"/>
        </w:rPr>
        <w:t>项规定处理。</w:t>
      </w:r>
    </w:p>
    <w:p w14:paraId="22DAD647" w14:textId="1D900186" w:rsidR="0021444E" w:rsidRDefault="0021444E">
      <w:pPr>
        <w:tabs>
          <w:tab w:val="left" w:pos="1440"/>
        </w:tabs>
        <w:spacing w:line="460" w:lineRule="exact"/>
        <w:ind w:firstLineChars="200" w:firstLine="420"/>
        <w:rPr>
          <w:rFonts w:eastAsia="宋体-简"/>
          <w:szCs w:val="21"/>
        </w:rPr>
      </w:pPr>
      <w:r w:rsidRPr="0021444E">
        <w:rPr>
          <w:rFonts w:eastAsia="宋体-简" w:hint="eastAsia"/>
          <w:szCs w:val="21"/>
        </w:rPr>
        <w:t>现金分红在本次利润分配中所占比例为现金股利除以现金股利与股票股利之</w:t>
      </w:r>
      <w:proofErr w:type="gramStart"/>
      <w:r w:rsidRPr="0021444E">
        <w:rPr>
          <w:rFonts w:eastAsia="宋体-简" w:hint="eastAsia"/>
          <w:szCs w:val="21"/>
        </w:rPr>
        <w:t>和</w:t>
      </w:r>
      <w:proofErr w:type="gramEnd"/>
      <w:r w:rsidRPr="0021444E">
        <w:rPr>
          <w:rFonts w:eastAsia="宋体-简" w:hint="eastAsia"/>
          <w:szCs w:val="21"/>
        </w:rPr>
        <w:t>。</w:t>
      </w:r>
    </w:p>
    <w:p w14:paraId="2D17261B" w14:textId="091DE222" w:rsidR="002F3577" w:rsidRPr="002F3577" w:rsidRDefault="002F3577" w:rsidP="002F3577">
      <w:pPr>
        <w:tabs>
          <w:tab w:val="left" w:pos="1440"/>
        </w:tabs>
        <w:spacing w:line="460" w:lineRule="exact"/>
        <w:ind w:firstLineChars="200" w:firstLine="420"/>
        <w:rPr>
          <w:rFonts w:eastAsia="宋体-简"/>
          <w:szCs w:val="21"/>
        </w:rPr>
      </w:pPr>
      <w:r>
        <w:rPr>
          <w:rFonts w:eastAsia="宋体-简" w:hint="eastAsia"/>
          <w:szCs w:val="21"/>
        </w:rPr>
        <w:t>5</w:t>
      </w:r>
      <w:r>
        <w:rPr>
          <w:rFonts w:eastAsia="宋体-简" w:hint="eastAsia"/>
          <w:szCs w:val="21"/>
        </w:rPr>
        <w:t>、</w:t>
      </w:r>
      <w:r w:rsidRPr="002F3577">
        <w:rPr>
          <w:rFonts w:eastAsia="宋体-简" w:hint="eastAsia"/>
          <w:szCs w:val="21"/>
        </w:rPr>
        <w:t>当公司存在以下任</w:t>
      </w:r>
      <w:proofErr w:type="gramStart"/>
      <w:r w:rsidRPr="002F3577">
        <w:rPr>
          <w:rFonts w:eastAsia="宋体-简" w:hint="eastAsia"/>
          <w:szCs w:val="21"/>
        </w:rPr>
        <w:t>一</w:t>
      </w:r>
      <w:proofErr w:type="gramEnd"/>
      <w:r w:rsidRPr="002F3577">
        <w:rPr>
          <w:rFonts w:eastAsia="宋体-简" w:hint="eastAsia"/>
          <w:szCs w:val="21"/>
        </w:rPr>
        <w:t>情形的，可以不进行利润分配</w:t>
      </w:r>
      <w:r w:rsidRPr="002F3577">
        <w:rPr>
          <w:rFonts w:eastAsia="宋体-简" w:hint="eastAsia"/>
          <w:szCs w:val="21"/>
        </w:rPr>
        <w:t>:</w:t>
      </w:r>
    </w:p>
    <w:p w14:paraId="48E3CB99" w14:textId="722CC714" w:rsidR="002F3577" w:rsidRPr="002F3577" w:rsidRDefault="002F3577" w:rsidP="002F3577">
      <w:pPr>
        <w:tabs>
          <w:tab w:val="left" w:pos="1440"/>
        </w:tabs>
        <w:spacing w:line="460" w:lineRule="exact"/>
        <w:ind w:firstLineChars="200" w:firstLine="420"/>
        <w:rPr>
          <w:rFonts w:eastAsia="宋体-简"/>
          <w:szCs w:val="21"/>
        </w:rPr>
      </w:pPr>
      <w:r w:rsidRPr="002F3577">
        <w:rPr>
          <w:rFonts w:eastAsia="宋体-简" w:hint="eastAsia"/>
          <w:szCs w:val="21"/>
        </w:rPr>
        <w:t xml:space="preserve">(1) </w:t>
      </w:r>
      <w:r w:rsidRPr="002F3577">
        <w:rPr>
          <w:rFonts w:eastAsia="宋体-简" w:hint="eastAsia"/>
          <w:szCs w:val="21"/>
        </w:rPr>
        <w:t>最近一年审计报告为非无保留意见或带与持续经营相关的重大不确定性段落的无保留意见</w:t>
      </w:r>
      <w:r>
        <w:rPr>
          <w:rFonts w:eastAsia="宋体-简"/>
          <w:szCs w:val="21"/>
        </w:rPr>
        <w:t>；</w:t>
      </w:r>
    </w:p>
    <w:p w14:paraId="2587AA02" w14:textId="24831163" w:rsidR="002F3577" w:rsidRDefault="002F3577">
      <w:pPr>
        <w:tabs>
          <w:tab w:val="left" w:pos="1440"/>
        </w:tabs>
        <w:spacing w:line="460" w:lineRule="exact"/>
        <w:ind w:firstLineChars="200" w:firstLine="420"/>
        <w:rPr>
          <w:rFonts w:eastAsia="宋体-简"/>
          <w:szCs w:val="21"/>
        </w:rPr>
      </w:pPr>
      <w:r w:rsidRPr="002F3577">
        <w:rPr>
          <w:rFonts w:eastAsia="宋体-简" w:hint="eastAsia"/>
          <w:szCs w:val="21"/>
        </w:rPr>
        <w:t xml:space="preserve">(2) </w:t>
      </w:r>
      <w:r w:rsidRPr="002F3577">
        <w:rPr>
          <w:rFonts w:eastAsia="宋体-简" w:hint="eastAsia"/>
          <w:szCs w:val="21"/>
        </w:rPr>
        <w:t>最近一个会计年度年末资产负债率高于</w:t>
      </w:r>
      <w:r w:rsidRPr="002F3577">
        <w:rPr>
          <w:rFonts w:eastAsia="宋体-简" w:hint="eastAsia"/>
          <w:szCs w:val="21"/>
        </w:rPr>
        <w:t>70%</w:t>
      </w:r>
      <w:r w:rsidRPr="002F3577">
        <w:rPr>
          <w:rFonts w:eastAsia="宋体-简" w:hint="eastAsia"/>
          <w:szCs w:val="21"/>
        </w:rPr>
        <w:t>的</w:t>
      </w:r>
      <w:r>
        <w:rPr>
          <w:rFonts w:eastAsia="宋体-简" w:hint="eastAsia"/>
          <w:szCs w:val="21"/>
        </w:rPr>
        <w:t>；</w:t>
      </w:r>
    </w:p>
    <w:p w14:paraId="655196D7" w14:textId="662A0BDC" w:rsidR="002F3577" w:rsidRDefault="002F3577">
      <w:pPr>
        <w:tabs>
          <w:tab w:val="left" w:pos="1440"/>
        </w:tabs>
        <w:spacing w:line="460" w:lineRule="exact"/>
        <w:ind w:firstLineChars="200" w:firstLine="420"/>
        <w:rPr>
          <w:rFonts w:eastAsia="宋体-简"/>
          <w:szCs w:val="21"/>
        </w:rPr>
      </w:pPr>
      <w:r w:rsidRPr="002F3577">
        <w:rPr>
          <w:rFonts w:eastAsia="宋体-简" w:hint="eastAsia"/>
          <w:szCs w:val="21"/>
        </w:rPr>
        <w:t xml:space="preserve">(3) </w:t>
      </w:r>
      <w:r w:rsidRPr="002F3577">
        <w:rPr>
          <w:rFonts w:eastAsia="宋体-简" w:hint="eastAsia"/>
          <w:szCs w:val="21"/>
        </w:rPr>
        <w:t>最近一个会计年度经营性现金流为负</w:t>
      </w:r>
      <w:r>
        <w:rPr>
          <w:rFonts w:eastAsia="宋体-简" w:hint="eastAsia"/>
          <w:szCs w:val="21"/>
        </w:rPr>
        <w:t>；</w:t>
      </w:r>
    </w:p>
    <w:p w14:paraId="2F01F26E" w14:textId="1D1EAB4D" w:rsidR="0021444E" w:rsidRDefault="002F3577">
      <w:pPr>
        <w:tabs>
          <w:tab w:val="left" w:pos="1440"/>
        </w:tabs>
        <w:spacing w:line="460" w:lineRule="exact"/>
        <w:ind w:firstLineChars="200" w:firstLine="420"/>
        <w:rPr>
          <w:rFonts w:eastAsia="宋体-简"/>
          <w:szCs w:val="21"/>
        </w:rPr>
      </w:pPr>
      <w:r w:rsidRPr="002F3577">
        <w:rPr>
          <w:rFonts w:eastAsia="宋体-简" w:hint="eastAsia"/>
          <w:szCs w:val="21"/>
        </w:rPr>
        <w:t xml:space="preserve">(4) </w:t>
      </w:r>
      <w:r w:rsidRPr="002F3577">
        <w:rPr>
          <w:rFonts w:eastAsia="宋体-简" w:hint="eastAsia"/>
          <w:szCs w:val="21"/>
        </w:rPr>
        <w:t>公司认为不适宜利润分配的其他情况。</w:t>
      </w:r>
    </w:p>
    <w:p w14:paraId="36BEF744"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公司利润分配方案的审议程序：</w:t>
      </w:r>
    </w:p>
    <w:p w14:paraId="5720AAB7" w14:textId="34161F1F" w:rsidR="002E7047" w:rsidRDefault="002E7047">
      <w:pPr>
        <w:tabs>
          <w:tab w:val="left" w:pos="1440"/>
        </w:tabs>
        <w:spacing w:line="460" w:lineRule="exact"/>
        <w:ind w:firstLineChars="200" w:firstLine="420"/>
        <w:rPr>
          <w:rFonts w:eastAsia="宋体-简"/>
          <w:szCs w:val="21"/>
        </w:rPr>
      </w:pPr>
      <w:r>
        <w:rPr>
          <w:rFonts w:eastAsia="宋体-简"/>
          <w:szCs w:val="21"/>
        </w:rPr>
        <w:t>公司的利润分配方案由董事会制定。董事会应就利润分配方案的合理性进行充分讨论，形成专项决议，并经董事会审议通过后提交</w:t>
      </w:r>
      <w:r w:rsidR="009A154E">
        <w:rPr>
          <w:rFonts w:eastAsia="宋体-简"/>
          <w:szCs w:val="21"/>
        </w:rPr>
        <w:t>股东会</w:t>
      </w:r>
      <w:r>
        <w:rPr>
          <w:rFonts w:eastAsia="宋体-简"/>
          <w:szCs w:val="21"/>
        </w:rPr>
        <w:t>审议。</w:t>
      </w:r>
    </w:p>
    <w:p w14:paraId="1B422578" w14:textId="4FB4AF98" w:rsidR="002E7047" w:rsidRDefault="002E7047">
      <w:pPr>
        <w:tabs>
          <w:tab w:val="left" w:pos="1440"/>
        </w:tabs>
        <w:spacing w:line="460" w:lineRule="exact"/>
        <w:ind w:firstLineChars="200" w:firstLine="420"/>
        <w:rPr>
          <w:rFonts w:eastAsia="宋体-简"/>
          <w:szCs w:val="21"/>
        </w:rPr>
      </w:pPr>
      <w:r>
        <w:rPr>
          <w:rFonts w:eastAsia="宋体-简"/>
          <w:szCs w:val="21"/>
        </w:rPr>
        <w:t>公司因前述第</w:t>
      </w:r>
      <w:r w:rsidR="0042405A">
        <w:rPr>
          <w:rFonts w:eastAsia="宋体-简" w:hint="eastAsia"/>
          <w:szCs w:val="21"/>
        </w:rPr>
        <w:t>一</w:t>
      </w:r>
      <w:r w:rsidR="000C0E8C">
        <w:rPr>
          <w:rFonts w:eastAsia="宋体-简" w:hint="eastAsia"/>
          <w:szCs w:val="21"/>
        </w:rPr>
        <w:t>百</w:t>
      </w:r>
      <w:r w:rsidR="0042405A">
        <w:rPr>
          <w:rFonts w:eastAsia="宋体-简" w:hint="eastAsia"/>
          <w:szCs w:val="21"/>
        </w:rPr>
        <w:t>九十</w:t>
      </w:r>
      <w:r w:rsidR="00455135">
        <w:rPr>
          <w:rFonts w:eastAsia="宋体-简" w:hint="eastAsia"/>
          <w:szCs w:val="21"/>
        </w:rPr>
        <w:t>七</w:t>
      </w:r>
      <w:r>
        <w:rPr>
          <w:rFonts w:eastAsia="宋体-简"/>
          <w:szCs w:val="21"/>
        </w:rPr>
        <w:t>条规定的特殊情况而不进行现金分红时，董事会就不进行现金分红的具体原因、公司留存收益的确切用途及预计投资收益等事项进行专项说明，经独立董事发表意见后提交</w:t>
      </w:r>
      <w:r w:rsidR="009A154E">
        <w:rPr>
          <w:rFonts w:eastAsia="宋体-简"/>
          <w:szCs w:val="21"/>
        </w:rPr>
        <w:t>股东会</w:t>
      </w:r>
      <w:r>
        <w:rPr>
          <w:rFonts w:eastAsia="宋体-简"/>
          <w:szCs w:val="21"/>
        </w:rPr>
        <w:t>审议。</w:t>
      </w:r>
      <w:r w:rsidR="0021444E" w:rsidRPr="0021444E">
        <w:rPr>
          <w:rFonts w:eastAsia="宋体-简" w:hint="eastAsia"/>
          <w:szCs w:val="21"/>
        </w:rPr>
        <w:t>独立董事认为现金分红具体方案可能损害上市公司或者中小股东权益的，有权发表独立意见。董事会对独立董事的意见未采纳或者未完全采纳的，应当在董事会决议中记载独立董事的意见及未采纳的具体理由，并披露</w:t>
      </w:r>
      <w:r w:rsidR="0021444E">
        <w:rPr>
          <w:rFonts w:eastAsia="宋体-简" w:hint="eastAsia"/>
          <w:szCs w:val="21"/>
        </w:rPr>
        <w:t>。</w:t>
      </w:r>
    </w:p>
    <w:p w14:paraId="53A43127" w14:textId="0CD3DEE8" w:rsidR="002E7047" w:rsidRDefault="009A154E">
      <w:pPr>
        <w:tabs>
          <w:tab w:val="left" w:pos="1440"/>
        </w:tabs>
        <w:spacing w:line="460" w:lineRule="exact"/>
        <w:ind w:firstLineChars="200" w:firstLine="420"/>
        <w:rPr>
          <w:rFonts w:eastAsia="宋体-简"/>
          <w:szCs w:val="21"/>
        </w:rPr>
      </w:pPr>
      <w:r>
        <w:rPr>
          <w:rFonts w:eastAsia="宋体-简"/>
          <w:szCs w:val="21"/>
        </w:rPr>
        <w:t>股东会</w:t>
      </w:r>
      <w:r w:rsidR="002E7047">
        <w:rPr>
          <w:rFonts w:eastAsia="宋体-简"/>
          <w:szCs w:val="21"/>
        </w:rPr>
        <w:t>对利润分配方案进行审议时，公司应当通过热线电话等相关渠道与股东特别是中小股</w:t>
      </w:r>
      <w:r w:rsidR="002E7047">
        <w:rPr>
          <w:rFonts w:eastAsia="宋体-简"/>
          <w:szCs w:val="21"/>
        </w:rPr>
        <w:lastRenderedPageBreak/>
        <w:t>东进行沟通和交流，充分听取中小股东的意见和诉求，并及时答复中小股东关心的问题。公司为股东提供网络投票方式，且对中小股东表决应当单独计票，并在公司指定媒体上予以披露。</w:t>
      </w:r>
    </w:p>
    <w:p w14:paraId="5CFE86B9" w14:textId="77777777" w:rsidR="002E7047" w:rsidRDefault="002E7047">
      <w:pPr>
        <w:tabs>
          <w:tab w:val="left" w:pos="1440"/>
        </w:tabs>
        <w:spacing w:line="460" w:lineRule="exact"/>
        <w:ind w:firstLineChars="200" w:firstLine="420"/>
        <w:rPr>
          <w:rFonts w:eastAsia="宋体-简"/>
          <w:szCs w:val="21"/>
        </w:rPr>
      </w:pPr>
      <w:r>
        <w:rPr>
          <w:rFonts w:eastAsia="宋体-简"/>
          <w:szCs w:val="21"/>
        </w:rPr>
        <w:t>公司利润分配政策的变更：</w:t>
      </w:r>
    </w:p>
    <w:p w14:paraId="2B835414" w14:textId="77777777" w:rsidR="002E7047" w:rsidRDefault="002E7047">
      <w:pPr>
        <w:tabs>
          <w:tab w:val="left" w:pos="1440"/>
        </w:tabs>
        <w:spacing w:line="460" w:lineRule="exact"/>
        <w:ind w:firstLineChars="200" w:firstLine="420"/>
        <w:rPr>
          <w:rFonts w:eastAsia="宋体-简"/>
          <w:szCs w:val="21"/>
        </w:rPr>
      </w:pPr>
      <w:r>
        <w:rPr>
          <w:rFonts w:eastAsia="宋体-简"/>
          <w:szCs w:val="21"/>
        </w:rPr>
        <w:t>如遇到战争、自然灾害等不可抗力、或者公司外部经营环境变化并对公司生产经营造成重大影响，或公司自身经营状况发生较大变化时，公司可对利润分配政策进行调整。</w:t>
      </w:r>
    </w:p>
    <w:p w14:paraId="683D5A2E" w14:textId="25EFB18C" w:rsidR="002E7047" w:rsidRDefault="002E7047">
      <w:pPr>
        <w:tabs>
          <w:tab w:val="left" w:pos="1440"/>
        </w:tabs>
        <w:spacing w:line="460" w:lineRule="exact"/>
        <w:ind w:firstLineChars="200" w:firstLine="420"/>
        <w:rPr>
          <w:rFonts w:eastAsia="宋体-简"/>
          <w:szCs w:val="21"/>
        </w:rPr>
      </w:pPr>
      <w:r>
        <w:rPr>
          <w:rFonts w:eastAsia="宋体-简"/>
          <w:szCs w:val="21"/>
        </w:rPr>
        <w:t>公司调整利润分配政策应由董事会做出专题论证，详细论证调整理由，形成书面论证报告并经独立董事审议后提交</w:t>
      </w:r>
      <w:r w:rsidR="009A154E">
        <w:rPr>
          <w:rFonts w:eastAsia="宋体-简"/>
          <w:szCs w:val="21"/>
        </w:rPr>
        <w:t>股东会</w:t>
      </w:r>
      <w:r>
        <w:rPr>
          <w:rFonts w:eastAsia="宋体-简"/>
          <w:szCs w:val="21"/>
        </w:rPr>
        <w:t>以特别决议通过。审议利润分配政策变更事项时，公司为股东提供网络投票方式，且对中小股东表决应当单独计票，并为中小股东参加</w:t>
      </w:r>
      <w:r w:rsidR="009A154E">
        <w:rPr>
          <w:rFonts w:eastAsia="宋体-简"/>
          <w:szCs w:val="21"/>
        </w:rPr>
        <w:t>股东会</w:t>
      </w:r>
      <w:r>
        <w:rPr>
          <w:rFonts w:eastAsia="宋体-简"/>
          <w:szCs w:val="21"/>
        </w:rPr>
        <w:t>提供便利。</w:t>
      </w:r>
    </w:p>
    <w:p w14:paraId="14B98B87"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公司应当为持有境外上市外资股股份的股东委任收款代理人。收款代理人应当代有关股东收取公司就境外上市外资股股份分配的股利及其他应付的款项。</w:t>
      </w:r>
    </w:p>
    <w:p w14:paraId="2D2A7457" w14:textId="77777777" w:rsidR="002E7047" w:rsidRDefault="002E7047">
      <w:pPr>
        <w:tabs>
          <w:tab w:val="left" w:pos="1440"/>
        </w:tabs>
        <w:spacing w:line="460" w:lineRule="exact"/>
        <w:ind w:firstLineChars="200" w:firstLine="420"/>
        <w:rPr>
          <w:rFonts w:eastAsia="宋体-简"/>
          <w:szCs w:val="21"/>
        </w:rPr>
      </w:pPr>
      <w:r>
        <w:rPr>
          <w:rFonts w:eastAsia="宋体-简"/>
          <w:szCs w:val="21"/>
        </w:rPr>
        <w:t>公司委任的收款代理人应当符合上市地法律或者证券交易所有关规定的要求。公司委任在香港上市的境外上市外资股股东的收款代理人，应当是依照香港《受委托人条例》注册的信托公司。</w:t>
      </w:r>
    </w:p>
    <w:p w14:paraId="137C7FB8" w14:textId="77777777" w:rsidR="00BF4ACD" w:rsidRDefault="002E7047" w:rsidP="00A93478">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A93478">
        <w:rPr>
          <w:rFonts w:eastAsia="宋体-简"/>
          <w:sz w:val="21"/>
          <w:szCs w:val="21"/>
        </w:rPr>
        <w:t xml:space="preserve"> </w:t>
      </w:r>
      <w:r w:rsidR="00EA6F1C" w:rsidRPr="00A93478">
        <w:rPr>
          <w:rFonts w:eastAsia="宋体-简"/>
          <w:sz w:val="21"/>
          <w:szCs w:val="21"/>
        </w:rPr>
        <w:t xml:space="preserve"> </w:t>
      </w:r>
      <w:r w:rsidRPr="00A93478">
        <w:rPr>
          <w:rFonts w:eastAsia="宋体-简"/>
          <w:sz w:val="21"/>
          <w:szCs w:val="21"/>
        </w:rPr>
        <w:t>公司实行内部审计制度，</w:t>
      </w:r>
      <w:r w:rsidR="00A93478" w:rsidRPr="00A93478">
        <w:rPr>
          <w:rFonts w:eastAsia="宋体-简" w:hint="eastAsia"/>
          <w:sz w:val="21"/>
          <w:szCs w:val="21"/>
        </w:rPr>
        <w:t>明确内部审计工作的领导体制、职责权限、人员配备、经费保障、审计结果运用和责任追究等。</w:t>
      </w:r>
    </w:p>
    <w:p w14:paraId="50BDED38" w14:textId="61C1310F" w:rsidR="002E7047" w:rsidRPr="00A93478" w:rsidRDefault="00A93478" w:rsidP="00FB0193">
      <w:pPr>
        <w:tabs>
          <w:tab w:val="left" w:pos="1440"/>
        </w:tabs>
        <w:spacing w:line="460" w:lineRule="exact"/>
        <w:ind w:firstLineChars="200" w:firstLine="420"/>
        <w:rPr>
          <w:rFonts w:eastAsia="宋体-简"/>
          <w:szCs w:val="21"/>
        </w:rPr>
      </w:pPr>
      <w:r w:rsidRPr="00A93478">
        <w:rPr>
          <w:rFonts w:eastAsia="宋体-简" w:hint="eastAsia"/>
          <w:szCs w:val="21"/>
        </w:rPr>
        <w:t>公司内部审计制度经董事会批准后实施，并对外披露</w:t>
      </w:r>
      <w:r w:rsidR="002E7047" w:rsidRPr="00A93478">
        <w:rPr>
          <w:rFonts w:eastAsia="宋体-简"/>
          <w:szCs w:val="21"/>
        </w:rPr>
        <w:t>。</w:t>
      </w:r>
    </w:p>
    <w:p w14:paraId="5A9EE885" w14:textId="4B83FA4B" w:rsidR="00BF4ACD" w:rsidRDefault="007D00A2"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hint="eastAsia"/>
          <w:sz w:val="21"/>
          <w:szCs w:val="21"/>
        </w:rPr>
        <w:t xml:space="preserve"> </w:t>
      </w:r>
      <w:r w:rsidR="00BF4ACD" w:rsidRPr="00BF4ACD">
        <w:rPr>
          <w:rFonts w:eastAsia="宋体-简" w:hint="eastAsia"/>
          <w:sz w:val="21"/>
          <w:szCs w:val="21"/>
        </w:rPr>
        <w:t>公司内部审计机构对公司业务活动、风险管理、内部控制、财务信息等事项进行监督检查。</w:t>
      </w:r>
    </w:p>
    <w:p w14:paraId="23588021" w14:textId="4BF2B2B5" w:rsidR="00BF4ACD" w:rsidRPr="00BF4ACD" w:rsidRDefault="007D00A2" w:rsidP="00FB019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hint="eastAsia"/>
          <w:sz w:val="21"/>
          <w:szCs w:val="21"/>
        </w:rPr>
        <w:t xml:space="preserve"> </w:t>
      </w:r>
      <w:r w:rsidR="00BF4ACD" w:rsidRPr="00BF4ACD">
        <w:rPr>
          <w:rFonts w:eastAsia="宋体-简" w:hint="eastAsia"/>
          <w:sz w:val="21"/>
          <w:szCs w:val="21"/>
        </w:rPr>
        <w:t>内部审计机构向董事会负责。</w:t>
      </w:r>
    </w:p>
    <w:p w14:paraId="15382AC9" w14:textId="420AF192" w:rsidR="00BF4ACD" w:rsidRPr="00BF4ACD" w:rsidRDefault="00BF4ACD" w:rsidP="00FB0193">
      <w:pPr>
        <w:tabs>
          <w:tab w:val="left" w:pos="1440"/>
        </w:tabs>
        <w:spacing w:line="460" w:lineRule="exact"/>
        <w:ind w:firstLineChars="200" w:firstLine="420"/>
        <w:rPr>
          <w:rFonts w:eastAsia="宋体-简"/>
          <w:szCs w:val="21"/>
        </w:rPr>
      </w:pPr>
      <w:r w:rsidRPr="00BF4ACD">
        <w:rPr>
          <w:rFonts w:eastAsia="宋体-简" w:hint="eastAsia"/>
          <w:szCs w:val="21"/>
        </w:rPr>
        <w:t>内部审计机构在对公司业务活动、风险管理、内部控制、财务信息监督检查过程中，应当接受审计委员会的监督指导。内部审计机构发现相关重大问题或者线索，应当立即向审计委员会直接报告。</w:t>
      </w:r>
    </w:p>
    <w:p w14:paraId="26CE2EB9" w14:textId="19BBA9E1" w:rsidR="00BF4ACD" w:rsidRPr="00BF4ACD" w:rsidRDefault="007D00A2" w:rsidP="00FB019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hint="eastAsia"/>
          <w:sz w:val="21"/>
          <w:szCs w:val="21"/>
        </w:rPr>
        <w:t xml:space="preserve"> </w:t>
      </w:r>
      <w:r w:rsidR="00BF4ACD" w:rsidRPr="00BF4ACD">
        <w:rPr>
          <w:rFonts w:eastAsia="宋体-简" w:hint="eastAsia"/>
          <w:sz w:val="21"/>
          <w:szCs w:val="21"/>
        </w:rPr>
        <w:t>公司内部控制评价的具体组织实施工作由内部审计机构负责。公司根据内部审计机构出具、审计委员会审议后的评价报告及相关资料，出具年度内部控制评价报告。</w:t>
      </w:r>
    </w:p>
    <w:p w14:paraId="4EE3308B" w14:textId="16E8D5EE" w:rsidR="00BF4ACD" w:rsidRPr="00BF4ACD" w:rsidRDefault="007D00A2" w:rsidP="00FB019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hint="eastAsia"/>
          <w:sz w:val="21"/>
          <w:szCs w:val="21"/>
        </w:rPr>
        <w:t xml:space="preserve"> </w:t>
      </w:r>
      <w:r w:rsidR="00BF4ACD" w:rsidRPr="00BF4ACD">
        <w:rPr>
          <w:rFonts w:eastAsia="宋体-简" w:hint="eastAsia"/>
          <w:sz w:val="21"/>
          <w:szCs w:val="21"/>
        </w:rPr>
        <w:t>审计委员会与会计师事务所、国家审计机构等外部审计单位进行沟通时，内部审计机构应积极配合，提供必要的支持和协作。</w:t>
      </w:r>
    </w:p>
    <w:p w14:paraId="21425F5A" w14:textId="2125F407" w:rsidR="002E7047" w:rsidRPr="0076587A" w:rsidRDefault="007D00A2" w:rsidP="00FB019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hint="eastAsia"/>
          <w:sz w:val="21"/>
          <w:szCs w:val="21"/>
        </w:rPr>
        <w:t xml:space="preserve"> </w:t>
      </w:r>
      <w:r w:rsidR="00BF4ACD" w:rsidRPr="00BF4ACD">
        <w:rPr>
          <w:rFonts w:eastAsia="宋体-简" w:hint="eastAsia"/>
          <w:sz w:val="21"/>
          <w:szCs w:val="21"/>
        </w:rPr>
        <w:t>审计委员会参与对内部审计负责人的考核。</w:t>
      </w:r>
      <w:r w:rsidR="002E7047" w:rsidRPr="0076587A">
        <w:rPr>
          <w:rFonts w:eastAsia="宋体-简"/>
          <w:sz w:val="21"/>
          <w:szCs w:val="21"/>
        </w:rPr>
        <w:t>。</w:t>
      </w:r>
    </w:p>
    <w:p w14:paraId="0A50C9A7" w14:textId="77777777" w:rsidR="00E15958" w:rsidRDefault="00E15958">
      <w:pPr>
        <w:tabs>
          <w:tab w:val="left" w:pos="1440"/>
        </w:tabs>
        <w:spacing w:line="460" w:lineRule="exact"/>
        <w:ind w:firstLineChars="200" w:firstLine="420"/>
        <w:rPr>
          <w:rFonts w:eastAsia="宋体-简"/>
          <w:szCs w:val="21"/>
        </w:rPr>
      </w:pPr>
    </w:p>
    <w:p w14:paraId="5854C9DB" w14:textId="77777777" w:rsidR="002E7047" w:rsidRDefault="002E7047">
      <w:pPr>
        <w:tabs>
          <w:tab w:val="left" w:pos="1440"/>
        </w:tabs>
        <w:spacing w:line="460" w:lineRule="exact"/>
        <w:ind w:firstLineChars="200" w:firstLine="420"/>
        <w:rPr>
          <w:rFonts w:eastAsia="宋体-简"/>
          <w:szCs w:val="21"/>
        </w:rPr>
      </w:pPr>
    </w:p>
    <w:p w14:paraId="47D0CD9F" w14:textId="480F6FC8" w:rsidR="002E7047" w:rsidRDefault="002E7047">
      <w:pPr>
        <w:tabs>
          <w:tab w:val="left" w:pos="1440"/>
        </w:tabs>
        <w:spacing w:line="460" w:lineRule="exact"/>
        <w:ind w:firstLineChars="200" w:firstLine="422"/>
        <w:jc w:val="center"/>
        <w:outlineLvl w:val="0"/>
        <w:rPr>
          <w:rFonts w:eastAsia="宋体-简"/>
          <w:b/>
          <w:szCs w:val="21"/>
        </w:rPr>
      </w:pPr>
      <w:bookmarkStart w:id="58" w:name="_Toc534816250"/>
      <w:bookmarkStart w:id="59" w:name="_Toc525915887"/>
      <w:bookmarkStart w:id="60" w:name="_Toc155261346"/>
      <w:r>
        <w:rPr>
          <w:rFonts w:eastAsia="宋体-简"/>
          <w:b/>
          <w:szCs w:val="21"/>
        </w:rPr>
        <w:t>第十</w:t>
      </w:r>
      <w:r w:rsidR="00B66989">
        <w:rPr>
          <w:rFonts w:eastAsia="宋体-简" w:hint="eastAsia"/>
          <w:b/>
          <w:szCs w:val="21"/>
        </w:rPr>
        <w:t>七</w:t>
      </w:r>
      <w:r>
        <w:rPr>
          <w:rFonts w:eastAsia="宋体-简"/>
          <w:b/>
          <w:szCs w:val="21"/>
        </w:rPr>
        <w:t>章</w:t>
      </w:r>
      <w:r>
        <w:rPr>
          <w:rFonts w:eastAsia="宋体-简"/>
          <w:b/>
          <w:szCs w:val="21"/>
        </w:rPr>
        <w:t xml:space="preserve">  </w:t>
      </w:r>
      <w:r>
        <w:rPr>
          <w:rFonts w:eastAsia="宋体-简"/>
          <w:b/>
          <w:szCs w:val="21"/>
        </w:rPr>
        <w:t>会计师事务所的聘任</w:t>
      </w:r>
      <w:bookmarkEnd w:id="58"/>
      <w:bookmarkEnd w:id="59"/>
      <w:bookmarkEnd w:id="60"/>
    </w:p>
    <w:p w14:paraId="79648CAB" w14:textId="74C7FF6D"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 xml:space="preserve">  </w:t>
      </w:r>
      <w:r w:rsidR="0088582A" w:rsidRPr="006A2A78">
        <w:rPr>
          <w:rFonts w:eastAsia="宋体-简"/>
          <w:sz w:val="21"/>
          <w:szCs w:val="21"/>
        </w:rPr>
        <w:t>公司聘用符合《证券法》及上市地上市规则的会计事务所进行会计报表审计、净资产验证及其它相关的咨询服务等业务</w:t>
      </w:r>
      <w:r w:rsidR="0088582A" w:rsidRPr="006A2A78">
        <w:rPr>
          <w:rFonts w:eastAsia="宋体-简" w:hint="eastAsia"/>
          <w:sz w:val="21"/>
          <w:szCs w:val="21"/>
        </w:rPr>
        <w:t>，聘期一年，可以续聘</w:t>
      </w:r>
      <w:r w:rsidRPr="0076587A">
        <w:rPr>
          <w:rFonts w:eastAsia="宋体-简"/>
          <w:sz w:val="21"/>
          <w:szCs w:val="21"/>
        </w:rPr>
        <w:t>。</w:t>
      </w:r>
    </w:p>
    <w:p w14:paraId="6ED159A2" w14:textId="777B13E9"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lastRenderedPageBreak/>
        <w:t xml:space="preserve">  </w:t>
      </w:r>
      <w:r w:rsidR="0088582A" w:rsidRPr="006A2A78">
        <w:rPr>
          <w:rFonts w:eastAsia="宋体-简" w:hint="eastAsia"/>
          <w:sz w:val="21"/>
          <w:szCs w:val="21"/>
        </w:rPr>
        <w:t>会计师事务所的审计费用由</w:t>
      </w:r>
      <w:r w:rsidR="009A154E">
        <w:rPr>
          <w:rFonts w:eastAsia="宋体-简" w:hint="eastAsia"/>
          <w:sz w:val="21"/>
          <w:szCs w:val="21"/>
        </w:rPr>
        <w:t>股东会</w:t>
      </w:r>
      <w:r w:rsidR="0088582A" w:rsidRPr="006A2A78">
        <w:rPr>
          <w:rFonts w:eastAsia="宋体-简" w:hint="eastAsia"/>
          <w:sz w:val="21"/>
          <w:szCs w:val="21"/>
        </w:rPr>
        <w:t>决定</w:t>
      </w:r>
      <w:r w:rsidRPr="0076587A">
        <w:rPr>
          <w:rFonts w:eastAsia="宋体-简"/>
          <w:sz w:val="21"/>
          <w:szCs w:val="21"/>
        </w:rPr>
        <w:t>。</w:t>
      </w:r>
    </w:p>
    <w:p w14:paraId="7068813A" w14:textId="77777777" w:rsidR="000249E8" w:rsidRPr="0076587A" w:rsidRDefault="000249E8"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 xml:space="preserve">  </w:t>
      </w:r>
      <w:r w:rsidRPr="006A2A78">
        <w:rPr>
          <w:rFonts w:eastAsia="宋体-简" w:hint="eastAsia"/>
          <w:sz w:val="21"/>
          <w:szCs w:val="21"/>
        </w:rPr>
        <w:t>公司保证向聘用的会计师事务所提供真实、完整的会计凭证、会计账簿、财务会计报告及其他会计资料，不得拒绝、隐匿、谎报</w:t>
      </w:r>
      <w:r w:rsidRPr="0076587A">
        <w:rPr>
          <w:rFonts w:eastAsia="宋体-简" w:hint="eastAsia"/>
          <w:sz w:val="21"/>
          <w:szCs w:val="21"/>
        </w:rPr>
        <w:t>。</w:t>
      </w:r>
    </w:p>
    <w:p w14:paraId="74328521" w14:textId="6E540DAF"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 xml:space="preserve">  </w:t>
      </w:r>
      <w:r w:rsidRPr="0076587A">
        <w:rPr>
          <w:rFonts w:eastAsia="宋体-简"/>
          <w:sz w:val="21"/>
          <w:szCs w:val="21"/>
        </w:rPr>
        <w:t>公司聘用、解聘或者不再续聘会计师事务所由</w:t>
      </w:r>
      <w:r w:rsidR="009A154E">
        <w:rPr>
          <w:rFonts w:eastAsia="宋体-简"/>
          <w:sz w:val="21"/>
          <w:szCs w:val="21"/>
        </w:rPr>
        <w:t>股东会</w:t>
      </w:r>
      <w:proofErr w:type="gramStart"/>
      <w:r w:rsidRPr="0076587A">
        <w:rPr>
          <w:rFonts w:eastAsia="宋体-简"/>
          <w:sz w:val="21"/>
          <w:szCs w:val="21"/>
        </w:rPr>
        <w:t>作出</w:t>
      </w:r>
      <w:proofErr w:type="gramEnd"/>
      <w:r w:rsidRPr="0076587A">
        <w:rPr>
          <w:rFonts w:eastAsia="宋体-简"/>
          <w:sz w:val="21"/>
          <w:szCs w:val="21"/>
        </w:rPr>
        <w:t>决定</w:t>
      </w:r>
      <w:r w:rsidR="0088582A" w:rsidRPr="006A2A78">
        <w:rPr>
          <w:rFonts w:eastAsia="宋体-简" w:hint="eastAsia"/>
          <w:sz w:val="21"/>
          <w:szCs w:val="21"/>
        </w:rPr>
        <w:t>，董事会不得在</w:t>
      </w:r>
      <w:r w:rsidR="009A154E">
        <w:rPr>
          <w:rFonts w:eastAsia="宋体-简" w:hint="eastAsia"/>
          <w:sz w:val="21"/>
          <w:szCs w:val="21"/>
        </w:rPr>
        <w:t>股东会</w:t>
      </w:r>
      <w:r w:rsidR="0088582A" w:rsidRPr="006A2A78">
        <w:rPr>
          <w:rFonts w:eastAsia="宋体-简" w:hint="eastAsia"/>
          <w:sz w:val="21"/>
          <w:szCs w:val="21"/>
        </w:rPr>
        <w:t>决定前委任会计师事务所</w:t>
      </w:r>
      <w:r w:rsidRPr="0076587A">
        <w:rPr>
          <w:rFonts w:eastAsia="宋体-简"/>
          <w:sz w:val="21"/>
          <w:szCs w:val="21"/>
        </w:rPr>
        <w:t>。</w:t>
      </w:r>
    </w:p>
    <w:p w14:paraId="0B7AB5C9" w14:textId="273BDEDF"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 xml:space="preserve">  </w:t>
      </w:r>
      <w:r w:rsidRPr="0076587A">
        <w:rPr>
          <w:rFonts w:eastAsia="宋体-简"/>
          <w:sz w:val="21"/>
          <w:szCs w:val="21"/>
        </w:rPr>
        <w:t>公司解聘或者不再续聘会计师事务所，应当</w:t>
      </w:r>
      <w:r w:rsidR="000249E8" w:rsidRPr="0076587A">
        <w:rPr>
          <w:rFonts w:eastAsia="宋体-简" w:hint="eastAsia"/>
          <w:sz w:val="21"/>
          <w:szCs w:val="21"/>
        </w:rPr>
        <w:t>提前</w:t>
      </w:r>
      <w:r w:rsidR="009918F0">
        <w:rPr>
          <w:rFonts w:eastAsia="宋体-简" w:hint="eastAsia"/>
          <w:sz w:val="21"/>
          <w:szCs w:val="21"/>
        </w:rPr>
        <w:t>5</w:t>
      </w:r>
      <w:r w:rsidR="000249E8" w:rsidRPr="0076587A">
        <w:rPr>
          <w:rFonts w:eastAsia="宋体-简" w:hint="eastAsia"/>
          <w:sz w:val="21"/>
          <w:szCs w:val="21"/>
        </w:rPr>
        <w:t>日</w:t>
      </w:r>
      <w:r w:rsidRPr="0076587A">
        <w:rPr>
          <w:rFonts w:eastAsia="宋体-简"/>
          <w:sz w:val="21"/>
          <w:szCs w:val="21"/>
        </w:rPr>
        <w:t>通知会计师事务所，会计师事务所有权向</w:t>
      </w:r>
      <w:r w:rsidR="009A154E">
        <w:rPr>
          <w:rFonts w:eastAsia="宋体-简"/>
          <w:sz w:val="21"/>
          <w:szCs w:val="21"/>
        </w:rPr>
        <w:t>股东会</w:t>
      </w:r>
      <w:r w:rsidRPr="0076587A">
        <w:rPr>
          <w:rFonts w:eastAsia="宋体-简"/>
          <w:sz w:val="21"/>
          <w:szCs w:val="21"/>
        </w:rPr>
        <w:t>陈述意见。会计师事务所提出辞聘的，应当向</w:t>
      </w:r>
      <w:r w:rsidR="009A154E">
        <w:rPr>
          <w:rFonts w:eastAsia="宋体-简"/>
          <w:sz w:val="21"/>
          <w:szCs w:val="21"/>
        </w:rPr>
        <w:t>股东会</w:t>
      </w:r>
      <w:r w:rsidRPr="0076587A">
        <w:rPr>
          <w:rFonts w:eastAsia="宋体-简"/>
          <w:sz w:val="21"/>
          <w:szCs w:val="21"/>
        </w:rPr>
        <w:t>说明公司有无不当情</w:t>
      </w:r>
      <w:r w:rsidR="000249E8" w:rsidRPr="0076587A">
        <w:rPr>
          <w:rFonts w:eastAsia="宋体-简" w:hint="eastAsia"/>
          <w:sz w:val="21"/>
          <w:szCs w:val="21"/>
        </w:rPr>
        <w:t>形</w:t>
      </w:r>
      <w:r w:rsidRPr="0076587A">
        <w:rPr>
          <w:rFonts w:eastAsia="宋体-简"/>
          <w:sz w:val="21"/>
          <w:szCs w:val="21"/>
        </w:rPr>
        <w:t>。</w:t>
      </w:r>
    </w:p>
    <w:p w14:paraId="7E3759C0" w14:textId="77777777" w:rsidR="000249E8" w:rsidRDefault="000249E8">
      <w:pPr>
        <w:tabs>
          <w:tab w:val="left" w:pos="1440"/>
        </w:tabs>
        <w:spacing w:line="460" w:lineRule="exact"/>
        <w:ind w:firstLineChars="200" w:firstLine="420"/>
        <w:rPr>
          <w:rFonts w:eastAsia="宋体-简"/>
          <w:szCs w:val="21"/>
        </w:rPr>
      </w:pPr>
    </w:p>
    <w:p w14:paraId="22EB4DF9" w14:textId="77777777" w:rsidR="00E15958" w:rsidRPr="006A2A78" w:rsidRDefault="00E15958" w:rsidP="006A2A78">
      <w:pPr>
        <w:tabs>
          <w:tab w:val="left" w:pos="1440"/>
        </w:tabs>
        <w:spacing w:line="460" w:lineRule="exact"/>
        <w:ind w:firstLineChars="200" w:firstLine="420"/>
        <w:rPr>
          <w:rFonts w:eastAsia="宋体-简"/>
          <w:szCs w:val="21"/>
        </w:rPr>
      </w:pPr>
    </w:p>
    <w:p w14:paraId="381B0926" w14:textId="5B2DF9BE" w:rsidR="002E7047" w:rsidRDefault="002E7047">
      <w:pPr>
        <w:tabs>
          <w:tab w:val="left" w:pos="1440"/>
        </w:tabs>
        <w:spacing w:line="460" w:lineRule="exact"/>
        <w:ind w:firstLineChars="200" w:firstLine="422"/>
        <w:jc w:val="center"/>
        <w:outlineLvl w:val="0"/>
        <w:rPr>
          <w:rFonts w:eastAsia="宋体-简"/>
          <w:b/>
          <w:szCs w:val="21"/>
        </w:rPr>
      </w:pPr>
      <w:bookmarkStart w:id="61" w:name="_Toc534816251"/>
      <w:bookmarkStart w:id="62" w:name="_Toc25621757"/>
      <w:bookmarkStart w:id="63" w:name="_Toc155261347"/>
      <w:r>
        <w:rPr>
          <w:rFonts w:eastAsia="宋体-简"/>
          <w:b/>
          <w:szCs w:val="21"/>
        </w:rPr>
        <w:t>第</w:t>
      </w:r>
      <w:r w:rsidR="003F1501">
        <w:rPr>
          <w:rFonts w:eastAsia="宋体-简" w:hint="eastAsia"/>
          <w:b/>
          <w:szCs w:val="21"/>
        </w:rPr>
        <w:t>十</w:t>
      </w:r>
      <w:r w:rsidR="00B66989">
        <w:rPr>
          <w:rFonts w:eastAsia="宋体-简" w:hint="eastAsia"/>
          <w:b/>
          <w:szCs w:val="21"/>
        </w:rPr>
        <w:t>八</w:t>
      </w:r>
      <w:r>
        <w:rPr>
          <w:rFonts w:eastAsia="宋体-简"/>
          <w:b/>
          <w:szCs w:val="21"/>
        </w:rPr>
        <w:t>章</w:t>
      </w:r>
      <w:r>
        <w:rPr>
          <w:rFonts w:eastAsia="宋体-简"/>
          <w:b/>
          <w:szCs w:val="21"/>
        </w:rPr>
        <w:t xml:space="preserve">  </w:t>
      </w:r>
      <w:r>
        <w:rPr>
          <w:rFonts w:eastAsia="宋体-简"/>
          <w:b/>
          <w:szCs w:val="21"/>
        </w:rPr>
        <w:t>劳动管理</w:t>
      </w:r>
      <w:bookmarkEnd w:id="61"/>
      <w:bookmarkEnd w:id="62"/>
      <w:bookmarkEnd w:id="63"/>
    </w:p>
    <w:p w14:paraId="003AB96C"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 xml:space="preserve">  </w:t>
      </w:r>
      <w:r w:rsidRPr="0076587A">
        <w:rPr>
          <w:rFonts w:eastAsia="宋体-简"/>
          <w:sz w:val="21"/>
          <w:szCs w:val="21"/>
        </w:rPr>
        <w:t>公司根据《中华人民共和国劳动法》及国家其他有关法律、法规和有关行政规章，制定和实施公司的劳动管理、人事管理、工资福利和社会保险等制度。</w:t>
      </w:r>
    </w:p>
    <w:p w14:paraId="67E803B4" w14:textId="77777777" w:rsidR="002E7047" w:rsidRDefault="002E7047" w:rsidP="007113D9">
      <w:pPr>
        <w:tabs>
          <w:tab w:val="left" w:pos="1440"/>
        </w:tabs>
        <w:spacing w:line="460" w:lineRule="exact"/>
        <w:ind w:firstLineChars="200" w:firstLine="422"/>
        <w:jc w:val="center"/>
        <w:rPr>
          <w:rFonts w:eastAsia="宋体-简"/>
          <w:b/>
          <w:szCs w:val="21"/>
        </w:rPr>
      </w:pPr>
    </w:p>
    <w:p w14:paraId="4AE2F552" w14:textId="77777777" w:rsidR="00FB0767" w:rsidRDefault="00FB0767" w:rsidP="007113D9">
      <w:pPr>
        <w:tabs>
          <w:tab w:val="left" w:pos="1440"/>
        </w:tabs>
        <w:spacing w:line="460" w:lineRule="exact"/>
        <w:ind w:firstLineChars="200" w:firstLine="422"/>
        <w:jc w:val="center"/>
        <w:rPr>
          <w:rFonts w:eastAsia="宋体-简"/>
          <w:b/>
          <w:szCs w:val="21"/>
        </w:rPr>
      </w:pPr>
    </w:p>
    <w:p w14:paraId="7FEA2659" w14:textId="31FD91C7" w:rsidR="002E7047" w:rsidRDefault="002E7047">
      <w:pPr>
        <w:tabs>
          <w:tab w:val="left" w:pos="1440"/>
        </w:tabs>
        <w:spacing w:line="460" w:lineRule="exact"/>
        <w:ind w:firstLineChars="200" w:firstLine="422"/>
        <w:jc w:val="center"/>
        <w:outlineLvl w:val="0"/>
        <w:rPr>
          <w:rFonts w:eastAsia="宋体-简"/>
          <w:b/>
          <w:szCs w:val="21"/>
        </w:rPr>
      </w:pPr>
      <w:bookmarkStart w:id="64" w:name="_Toc534816252"/>
      <w:bookmarkStart w:id="65" w:name="_Toc1128140499"/>
      <w:bookmarkStart w:id="66" w:name="_Toc155261348"/>
      <w:r>
        <w:rPr>
          <w:rFonts w:eastAsia="宋体-简"/>
          <w:b/>
          <w:szCs w:val="21"/>
        </w:rPr>
        <w:t>第</w:t>
      </w:r>
      <w:r w:rsidR="00B66989">
        <w:rPr>
          <w:rFonts w:eastAsia="宋体-简" w:hint="eastAsia"/>
          <w:b/>
          <w:szCs w:val="21"/>
        </w:rPr>
        <w:t>十九</w:t>
      </w:r>
      <w:r>
        <w:rPr>
          <w:rFonts w:eastAsia="宋体-简"/>
          <w:b/>
          <w:szCs w:val="21"/>
        </w:rPr>
        <w:t>章</w:t>
      </w:r>
      <w:r>
        <w:rPr>
          <w:rFonts w:eastAsia="宋体-简"/>
          <w:b/>
          <w:szCs w:val="21"/>
        </w:rPr>
        <w:t xml:space="preserve">  </w:t>
      </w:r>
      <w:r>
        <w:rPr>
          <w:rFonts w:eastAsia="宋体-简"/>
          <w:b/>
          <w:szCs w:val="21"/>
        </w:rPr>
        <w:t>工会组织</w:t>
      </w:r>
      <w:bookmarkEnd w:id="64"/>
      <w:bookmarkEnd w:id="65"/>
      <w:bookmarkEnd w:id="66"/>
    </w:p>
    <w:p w14:paraId="54CE232F"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 xml:space="preserve">  </w:t>
      </w:r>
      <w:r w:rsidRPr="0076587A">
        <w:rPr>
          <w:rFonts w:eastAsia="宋体-简"/>
          <w:sz w:val="21"/>
          <w:szCs w:val="21"/>
        </w:rPr>
        <w:t>公司职工有权依法参加和组织工会，并有权独立自主地开展活动。</w:t>
      </w:r>
    </w:p>
    <w:p w14:paraId="0328AFD9" w14:textId="77777777" w:rsidR="002E7047" w:rsidRDefault="002E7047">
      <w:pPr>
        <w:tabs>
          <w:tab w:val="left" w:pos="1440"/>
        </w:tabs>
        <w:spacing w:line="460" w:lineRule="exact"/>
        <w:ind w:firstLineChars="200" w:firstLine="420"/>
        <w:rPr>
          <w:rFonts w:eastAsia="宋体-简"/>
          <w:szCs w:val="21"/>
        </w:rPr>
      </w:pPr>
      <w:r>
        <w:rPr>
          <w:rFonts w:eastAsia="宋体-简"/>
          <w:szCs w:val="21"/>
        </w:rPr>
        <w:t>公司应当向公司工会提供必要的活动条件。</w:t>
      </w:r>
    </w:p>
    <w:p w14:paraId="4AEECF47"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 xml:space="preserve">  </w:t>
      </w:r>
      <w:r w:rsidRPr="0076587A">
        <w:rPr>
          <w:rFonts w:eastAsia="宋体-简"/>
          <w:sz w:val="21"/>
          <w:szCs w:val="21"/>
        </w:rPr>
        <w:t>公司应当按照国家有关规定，按月向公司工会拨出工会经费，由公司工会根据中华全国总工会制订的有关规定使用。</w:t>
      </w:r>
    </w:p>
    <w:p w14:paraId="4692C085" w14:textId="77777777" w:rsidR="002E7047" w:rsidRDefault="002E7047" w:rsidP="007113D9">
      <w:pPr>
        <w:tabs>
          <w:tab w:val="left" w:pos="1440"/>
        </w:tabs>
        <w:spacing w:line="460" w:lineRule="exact"/>
        <w:ind w:firstLineChars="200" w:firstLine="422"/>
        <w:jc w:val="center"/>
        <w:rPr>
          <w:rFonts w:eastAsia="宋体-简"/>
          <w:b/>
          <w:szCs w:val="21"/>
        </w:rPr>
      </w:pPr>
    </w:p>
    <w:p w14:paraId="06F0841D" w14:textId="77777777" w:rsidR="00E15958" w:rsidRDefault="00E15958" w:rsidP="007113D9">
      <w:pPr>
        <w:tabs>
          <w:tab w:val="left" w:pos="1440"/>
        </w:tabs>
        <w:spacing w:line="460" w:lineRule="exact"/>
        <w:ind w:firstLineChars="200" w:firstLine="422"/>
        <w:jc w:val="center"/>
        <w:rPr>
          <w:rFonts w:eastAsia="宋体-简"/>
          <w:b/>
          <w:szCs w:val="21"/>
        </w:rPr>
      </w:pPr>
    </w:p>
    <w:p w14:paraId="5408FF30" w14:textId="757FB4F7" w:rsidR="002E7047" w:rsidRDefault="002E7047">
      <w:pPr>
        <w:tabs>
          <w:tab w:val="left" w:pos="1440"/>
        </w:tabs>
        <w:spacing w:line="460" w:lineRule="exact"/>
        <w:ind w:firstLineChars="200" w:firstLine="422"/>
        <w:jc w:val="center"/>
        <w:outlineLvl w:val="0"/>
        <w:rPr>
          <w:rFonts w:eastAsia="宋体-简"/>
          <w:b/>
          <w:szCs w:val="21"/>
        </w:rPr>
      </w:pPr>
      <w:bookmarkStart w:id="67" w:name="_Toc534816253"/>
      <w:bookmarkStart w:id="68" w:name="_Toc524247330"/>
      <w:bookmarkStart w:id="69" w:name="_Toc155261349"/>
      <w:r>
        <w:rPr>
          <w:rFonts w:eastAsia="宋体-简"/>
          <w:b/>
          <w:szCs w:val="21"/>
        </w:rPr>
        <w:t>第二十章</w:t>
      </w:r>
      <w:r>
        <w:rPr>
          <w:rFonts w:eastAsia="宋体-简"/>
          <w:b/>
          <w:szCs w:val="21"/>
        </w:rPr>
        <w:t xml:space="preserve">  </w:t>
      </w:r>
      <w:r>
        <w:rPr>
          <w:rFonts w:eastAsia="宋体-简"/>
          <w:b/>
          <w:szCs w:val="21"/>
        </w:rPr>
        <w:t>公司的合并</w:t>
      </w:r>
      <w:r w:rsidR="006F5D49">
        <w:rPr>
          <w:rFonts w:eastAsia="宋体-简" w:hint="eastAsia"/>
          <w:b/>
          <w:szCs w:val="21"/>
        </w:rPr>
        <w:t>、</w:t>
      </w:r>
      <w:r>
        <w:rPr>
          <w:rFonts w:eastAsia="宋体-简"/>
          <w:b/>
          <w:szCs w:val="21"/>
        </w:rPr>
        <w:t>分立</w:t>
      </w:r>
      <w:bookmarkEnd w:id="67"/>
      <w:bookmarkEnd w:id="68"/>
      <w:bookmarkEnd w:id="69"/>
      <w:r w:rsidR="006F5D49">
        <w:rPr>
          <w:rFonts w:eastAsia="宋体-简" w:hint="eastAsia"/>
          <w:b/>
          <w:szCs w:val="21"/>
        </w:rPr>
        <w:t>、增资与减资</w:t>
      </w:r>
    </w:p>
    <w:p w14:paraId="048E2195"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 xml:space="preserve">  </w:t>
      </w:r>
      <w:r w:rsidRPr="0076587A">
        <w:rPr>
          <w:rFonts w:eastAsia="宋体-简"/>
          <w:sz w:val="21"/>
          <w:szCs w:val="21"/>
        </w:rPr>
        <w:t>公司合并可以采取吸收合并和新设合并两种形式。</w:t>
      </w:r>
    </w:p>
    <w:p w14:paraId="5BAB04D4" w14:textId="77777777" w:rsidR="000928C3" w:rsidRDefault="000928C3">
      <w:pPr>
        <w:tabs>
          <w:tab w:val="left" w:pos="1440"/>
        </w:tabs>
        <w:spacing w:line="460" w:lineRule="exact"/>
        <w:ind w:firstLineChars="200" w:firstLine="420"/>
        <w:rPr>
          <w:rFonts w:eastAsia="宋体-简"/>
          <w:szCs w:val="21"/>
        </w:rPr>
      </w:pPr>
      <w:r w:rsidRPr="006A2A78">
        <w:rPr>
          <w:rFonts w:eastAsia="宋体-简" w:hint="eastAsia"/>
          <w:szCs w:val="21"/>
        </w:rPr>
        <w:t>一个公司吸收其他公司为吸收合并，被吸收的公司解散。两个以上公司合并设立一个新的公司为新设合并，合并各方解散。</w:t>
      </w:r>
    </w:p>
    <w:p w14:paraId="4AE51F98" w14:textId="5B9BD9AE" w:rsidR="007B24D0" w:rsidRDefault="007B24D0" w:rsidP="007B24D0">
      <w:pPr>
        <w:tabs>
          <w:tab w:val="left" w:pos="1440"/>
        </w:tabs>
        <w:spacing w:line="460" w:lineRule="exact"/>
        <w:ind w:firstLineChars="200" w:firstLine="420"/>
        <w:rPr>
          <w:rFonts w:eastAsia="宋体-简"/>
          <w:szCs w:val="21"/>
        </w:rPr>
      </w:pPr>
      <w:r>
        <w:rPr>
          <w:rFonts w:eastAsia="宋体-简"/>
          <w:szCs w:val="21"/>
        </w:rPr>
        <w:t>公司合并后，合并各方的债权、债务，</w:t>
      </w:r>
      <w:r w:rsidR="006F5D49">
        <w:rPr>
          <w:rFonts w:eastAsia="宋体-简" w:hint="eastAsia"/>
          <w:szCs w:val="21"/>
        </w:rPr>
        <w:t>应当</w:t>
      </w:r>
      <w:r>
        <w:rPr>
          <w:rFonts w:eastAsia="宋体-简"/>
          <w:szCs w:val="21"/>
        </w:rPr>
        <w:t>由合并后存续的公司或者新设的公司承继。</w:t>
      </w:r>
    </w:p>
    <w:p w14:paraId="5237E856" w14:textId="48E50BCA" w:rsidR="006F5D49" w:rsidRPr="006F5D49" w:rsidRDefault="006F5D49" w:rsidP="00FB019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6F5D49">
        <w:rPr>
          <w:rFonts w:eastAsia="宋体-简" w:hint="eastAsia"/>
          <w:sz w:val="21"/>
          <w:szCs w:val="21"/>
        </w:rPr>
        <w:t>公司合并支付的价款不超过本公司净资产百分之十的，可以不经股东会决议，但本章程另有规定的除外。</w:t>
      </w:r>
    </w:p>
    <w:p w14:paraId="0946F12D" w14:textId="56A9ED40" w:rsidR="006F5D49" w:rsidRDefault="006F5D49" w:rsidP="00FB0193">
      <w:pPr>
        <w:tabs>
          <w:tab w:val="left" w:pos="1440"/>
        </w:tabs>
        <w:spacing w:line="460" w:lineRule="exact"/>
        <w:ind w:firstLineChars="200" w:firstLine="420"/>
        <w:rPr>
          <w:rFonts w:eastAsia="宋体-简"/>
          <w:szCs w:val="21"/>
        </w:rPr>
      </w:pPr>
      <w:r w:rsidRPr="006F5D49">
        <w:rPr>
          <w:rFonts w:eastAsia="宋体-简" w:hint="eastAsia"/>
          <w:szCs w:val="21"/>
        </w:rPr>
        <w:t>公司依照前款规定合并不经股东会决议的，应当经董事会决议。</w:t>
      </w:r>
    </w:p>
    <w:p w14:paraId="52F9D73F" w14:textId="763FD122" w:rsidR="000928C3" w:rsidRPr="006A2A78" w:rsidRDefault="000928C3" w:rsidP="006A2A78">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6A2A78">
        <w:rPr>
          <w:rFonts w:eastAsia="宋体-简" w:hint="eastAsia"/>
          <w:sz w:val="21"/>
          <w:szCs w:val="21"/>
        </w:rPr>
        <w:t>公司合并，应当由合并各方签订合并协议，并编制资产负债表及财产清单。公司应当自</w:t>
      </w:r>
      <w:proofErr w:type="gramStart"/>
      <w:r w:rsidRPr="006A2A78">
        <w:rPr>
          <w:rFonts w:eastAsia="宋体-简" w:hint="eastAsia"/>
          <w:sz w:val="21"/>
          <w:szCs w:val="21"/>
        </w:rPr>
        <w:t>作出</w:t>
      </w:r>
      <w:proofErr w:type="gramEnd"/>
      <w:r w:rsidRPr="006A2A78">
        <w:rPr>
          <w:rFonts w:eastAsia="宋体-简" w:hint="eastAsia"/>
          <w:sz w:val="21"/>
          <w:szCs w:val="21"/>
        </w:rPr>
        <w:t>合并决议之日起十日内通知债权人，并于三十日内在</w:t>
      </w:r>
      <w:r w:rsidRPr="0076587A">
        <w:rPr>
          <w:rFonts w:eastAsia="宋体-简" w:hint="eastAsia"/>
          <w:sz w:val="21"/>
          <w:szCs w:val="21"/>
        </w:rPr>
        <w:t>报纸</w:t>
      </w:r>
      <w:r w:rsidRPr="006A2A78">
        <w:rPr>
          <w:rFonts w:eastAsia="宋体-简" w:hint="eastAsia"/>
          <w:sz w:val="21"/>
          <w:szCs w:val="21"/>
        </w:rPr>
        <w:t>上</w:t>
      </w:r>
      <w:r w:rsidR="00634E0C" w:rsidRPr="00634E0C">
        <w:rPr>
          <w:rFonts w:eastAsia="宋体-简" w:hint="eastAsia"/>
          <w:sz w:val="21"/>
          <w:szCs w:val="21"/>
        </w:rPr>
        <w:t>或者</w:t>
      </w:r>
      <w:r w:rsidR="00634E0C" w:rsidRPr="00634E0C">
        <w:rPr>
          <w:rFonts w:eastAsia="宋体-简" w:hint="eastAsia"/>
          <w:sz w:val="21"/>
          <w:szCs w:val="21"/>
        </w:rPr>
        <w:lastRenderedPageBreak/>
        <w:t>国家企业信用信息公示系统</w:t>
      </w:r>
      <w:r w:rsidRPr="006A2A78">
        <w:rPr>
          <w:rFonts w:eastAsia="宋体-简" w:hint="eastAsia"/>
          <w:sz w:val="21"/>
          <w:szCs w:val="21"/>
        </w:rPr>
        <w:t>公告。</w:t>
      </w:r>
    </w:p>
    <w:p w14:paraId="55C35B3C" w14:textId="7B1E28D2" w:rsidR="000928C3" w:rsidRPr="006A2A78" w:rsidRDefault="000928C3" w:rsidP="006A2A78">
      <w:pPr>
        <w:tabs>
          <w:tab w:val="left" w:pos="1440"/>
        </w:tabs>
        <w:spacing w:line="460" w:lineRule="exact"/>
        <w:ind w:firstLineChars="200" w:firstLine="420"/>
        <w:rPr>
          <w:rFonts w:eastAsia="宋体-简"/>
          <w:szCs w:val="21"/>
        </w:rPr>
      </w:pPr>
      <w:r w:rsidRPr="006A2A78">
        <w:rPr>
          <w:rFonts w:eastAsia="宋体-简" w:hint="eastAsia"/>
          <w:szCs w:val="21"/>
        </w:rPr>
        <w:t>债权人自接到通知之日起三十日内，未接到通知的自公告之日起四十五日内，可以要求公司清偿债务或者提供相应的担保。</w:t>
      </w:r>
    </w:p>
    <w:p w14:paraId="279DD539"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公司分立，其财产应当作相应的分割。</w:t>
      </w:r>
    </w:p>
    <w:p w14:paraId="271269E4" w14:textId="54ABAECE" w:rsidR="00F6788E" w:rsidRDefault="00F6788E">
      <w:pPr>
        <w:tabs>
          <w:tab w:val="left" w:pos="1440"/>
        </w:tabs>
        <w:spacing w:line="460" w:lineRule="exact"/>
        <w:ind w:firstLineChars="200" w:firstLine="420"/>
        <w:rPr>
          <w:rFonts w:eastAsia="宋体-简"/>
          <w:szCs w:val="21"/>
        </w:rPr>
      </w:pPr>
      <w:r w:rsidRPr="006A2A78">
        <w:rPr>
          <w:rFonts w:eastAsia="宋体-简" w:hint="eastAsia"/>
          <w:szCs w:val="21"/>
        </w:rPr>
        <w:t>公司分立，应当编制资产负债表及财产清单。公司应当自</w:t>
      </w:r>
      <w:proofErr w:type="gramStart"/>
      <w:r w:rsidRPr="006A2A78">
        <w:rPr>
          <w:rFonts w:eastAsia="宋体-简" w:hint="eastAsia"/>
          <w:szCs w:val="21"/>
        </w:rPr>
        <w:t>作出</w:t>
      </w:r>
      <w:proofErr w:type="gramEnd"/>
      <w:r w:rsidRPr="006A2A78">
        <w:rPr>
          <w:rFonts w:eastAsia="宋体-简" w:hint="eastAsia"/>
          <w:szCs w:val="21"/>
        </w:rPr>
        <w:t>分立决议之日起十日内通知债权人，并于三十日内在报纸上</w:t>
      </w:r>
      <w:r w:rsidR="00634E0C" w:rsidRPr="00634E0C">
        <w:rPr>
          <w:rFonts w:eastAsia="宋体-简" w:hint="eastAsia"/>
          <w:szCs w:val="21"/>
        </w:rPr>
        <w:t>或者国家企业信用信息公示系统</w:t>
      </w:r>
      <w:r w:rsidRPr="006A2A78">
        <w:rPr>
          <w:rFonts w:eastAsia="宋体-简" w:hint="eastAsia"/>
          <w:szCs w:val="21"/>
        </w:rPr>
        <w:t>公告。</w:t>
      </w:r>
    </w:p>
    <w:p w14:paraId="10DAE1A9" w14:textId="7B39DD9B" w:rsidR="00F6788E" w:rsidRDefault="00F6788E">
      <w:pPr>
        <w:tabs>
          <w:tab w:val="left" w:pos="1440"/>
        </w:tabs>
        <w:spacing w:line="460" w:lineRule="exact"/>
        <w:ind w:firstLineChars="200" w:firstLine="420"/>
        <w:rPr>
          <w:rFonts w:eastAsia="宋体-简"/>
          <w:szCs w:val="21"/>
        </w:rPr>
      </w:pPr>
      <w:r w:rsidRPr="006A2A78">
        <w:rPr>
          <w:rFonts w:eastAsia="宋体-简" w:hint="eastAsia"/>
          <w:szCs w:val="21"/>
        </w:rPr>
        <w:t>公司分立前的债务由分立后的公司承担连带责任。但是，公司在分立前与债权人就债务清偿达成的书面协议另有约定的除外。</w:t>
      </w:r>
    </w:p>
    <w:p w14:paraId="51248415" w14:textId="4AC62D9A" w:rsidR="006F5D49" w:rsidRPr="006F5D49" w:rsidRDefault="006F5D49" w:rsidP="00FB019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6F5D49">
        <w:rPr>
          <w:rFonts w:eastAsia="宋体-简" w:hint="eastAsia"/>
          <w:sz w:val="21"/>
          <w:szCs w:val="21"/>
        </w:rPr>
        <w:t>公司减少注册资本，将编制资产负债表及财产清单。</w:t>
      </w:r>
    </w:p>
    <w:p w14:paraId="00EC08E7" w14:textId="33BC6C80" w:rsidR="006F5D49" w:rsidRPr="006F5D49" w:rsidRDefault="006F5D49" w:rsidP="00FB0193">
      <w:pPr>
        <w:tabs>
          <w:tab w:val="left" w:pos="1440"/>
        </w:tabs>
        <w:spacing w:line="460" w:lineRule="exact"/>
        <w:ind w:firstLineChars="200" w:firstLine="420"/>
        <w:rPr>
          <w:rFonts w:eastAsia="宋体-简"/>
          <w:szCs w:val="21"/>
        </w:rPr>
      </w:pPr>
      <w:r w:rsidRPr="006F5D49">
        <w:rPr>
          <w:rFonts w:eastAsia="宋体-简" w:hint="eastAsia"/>
          <w:szCs w:val="21"/>
        </w:rPr>
        <w:t>公司</w:t>
      </w:r>
      <w:proofErr w:type="gramStart"/>
      <w:r w:rsidRPr="006F5D49">
        <w:rPr>
          <w:rFonts w:eastAsia="宋体-简" w:hint="eastAsia"/>
          <w:szCs w:val="21"/>
        </w:rPr>
        <w:t>自股东</w:t>
      </w:r>
      <w:proofErr w:type="gramEnd"/>
      <w:r w:rsidRPr="006F5D49">
        <w:rPr>
          <w:rFonts w:eastAsia="宋体-简" w:hint="eastAsia"/>
          <w:szCs w:val="21"/>
        </w:rPr>
        <w:t>会</w:t>
      </w:r>
      <w:proofErr w:type="gramStart"/>
      <w:r w:rsidRPr="006F5D49">
        <w:rPr>
          <w:rFonts w:eastAsia="宋体-简" w:hint="eastAsia"/>
          <w:szCs w:val="21"/>
        </w:rPr>
        <w:t>作出</w:t>
      </w:r>
      <w:proofErr w:type="gramEnd"/>
      <w:r w:rsidRPr="006F5D49">
        <w:rPr>
          <w:rFonts w:eastAsia="宋体-简" w:hint="eastAsia"/>
          <w:szCs w:val="21"/>
        </w:rPr>
        <w:t>减少注册资本决议之日起十日内通知债权人，并于三十日内在报纸上或者国家企业信用信息公示系统公告。债权人自接到通知之日起三十日内，未接到通知的自公告之日起四十五日内，有权要求公司清偿债务或者提供相应的担保。</w:t>
      </w:r>
    </w:p>
    <w:p w14:paraId="7A1E2F46" w14:textId="293C2B3A" w:rsidR="006F5D49" w:rsidRPr="006F5D49" w:rsidRDefault="006F5D49" w:rsidP="00FB0193">
      <w:pPr>
        <w:tabs>
          <w:tab w:val="left" w:pos="1440"/>
        </w:tabs>
        <w:spacing w:line="460" w:lineRule="exact"/>
        <w:ind w:firstLineChars="200" w:firstLine="420"/>
        <w:rPr>
          <w:rFonts w:eastAsia="宋体-简"/>
          <w:szCs w:val="21"/>
        </w:rPr>
      </w:pPr>
      <w:r w:rsidRPr="006F5D49">
        <w:rPr>
          <w:rFonts w:eastAsia="宋体-简" w:hint="eastAsia"/>
          <w:szCs w:val="21"/>
        </w:rPr>
        <w:t>公司减少注册资本，应当按照股东持有股份的比例相应减少出资额或者股份，法律或者本章程另有规定的除外。</w:t>
      </w:r>
    </w:p>
    <w:p w14:paraId="73089AD2" w14:textId="28912DB4" w:rsidR="006F5D49" w:rsidRPr="006F5D49" w:rsidRDefault="006F5D49" w:rsidP="00FB019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hint="eastAsia"/>
          <w:sz w:val="21"/>
          <w:szCs w:val="21"/>
        </w:rPr>
        <w:t xml:space="preserve"> </w:t>
      </w:r>
      <w:r w:rsidRPr="006F5D49">
        <w:rPr>
          <w:rFonts w:eastAsia="宋体-简" w:hint="eastAsia"/>
          <w:sz w:val="21"/>
          <w:szCs w:val="21"/>
        </w:rPr>
        <w:t>公司依照本章程第一百</w:t>
      </w:r>
      <w:r>
        <w:rPr>
          <w:rFonts w:eastAsia="宋体-简" w:hint="eastAsia"/>
          <w:sz w:val="21"/>
          <w:szCs w:val="21"/>
        </w:rPr>
        <w:t>九十</w:t>
      </w:r>
      <w:r w:rsidR="003134E4">
        <w:rPr>
          <w:rFonts w:eastAsia="宋体-简" w:hint="eastAsia"/>
          <w:sz w:val="21"/>
          <w:szCs w:val="21"/>
        </w:rPr>
        <w:t>四</w:t>
      </w:r>
      <w:r w:rsidRPr="006F5D49">
        <w:rPr>
          <w:rFonts w:eastAsia="宋体-简" w:hint="eastAsia"/>
          <w:sz w:val="21"/>
          <w:szCs w:val="21"/>
        </w:rPr>
        <w:t>条的规定弥补亏损后，仍有亏损的，可以减少注册资本弥补亏损。减少注册资本弥补亏损的，公司不得向股东分配，也不得免除股东缴纳出资或者股款的义务。</w:t>
      </w:r>
    </w:p>
    <w:p w14:paraId="2C28628D" w14:textId="1B01381F" w:rsidR="006F5D49" w:rsidRPr="006F5D49" w:rsidRDefault="006F5D49" w:rsidP="00FB0193">
      <w:pPr>
        <w:tabs>
          <w:tab w:val="left" w:pos="1440"/>
        </w:tabs>
        <w:spacing w:line="460" w:lineRule="exact"/>
        <w:ind w:firstLineChars="200" w:firstLine="420"/>
        <w:rPr>
          <w:rFonts w:eastAsia="宋体-简"/>
          <w:szCs w:val="21"/>
        </w:rPr>
      </w:pPr>
      <w:r w:rsidRPr="006F5D49">
        <w:rPr>
          <w:rFonts w:eastAsia="宋体-简" w:hint="eastAsia"/>
          <w:szCs w:val="21"/>
        </w:rPr>
        <w:t>依照前款规定减少注册资本的，不适用本章程第</w:t>
      </w:r>
      <w:r>
        <w:rPr>
          <w:rFonts w:eastAsia="宋体-简" w:hint="eastAsia"/>
          <w:szCs w:val="21"/>
        </w:rPr>
        <w:t>二百一十</w:t>
      </w:r>
      <w:r w:rsidR="003134E4">
        <w:rPr>
          <w:rFonts w:eastAsia="宋体-简" w:hint="eastAsia"/>
          <w:szCs w:val="21"/>
        </w:rPr>
        <w:t>八</w:t>
      </w:r>
      <w:r w:rsidRPr="006F5D49">
        <w:rPr>
          <w:rFonts w:eastAsia="宋体-简" w:hint="eastAsia"/>
          <w:szCs w:val="21"/>
        </w:rPr>
        <w:t>条第二款的规定，但应当</w:t>
      </w:r>
      <w:proofErr w:type="gramStart"/>
      <w:r w:rsidRPr="006F5D49">
        <w:rPr>
          <w:rFonts w:eastAsia="宋体-简" w:hint="eastAsia"/>
          <w:szCs w:val="21"/>
        </w:rPr>
        <w:t>自股东</w:t>
      </w:r>
      <w:proofErr w:type="gramEnd"/>
      <w:r w:rsidRPr="006F5D49">
        <w:rPr>
          <w:rFonts w:eastAsia="宋体-简" w:hint="eastAsia"/>
          <w:szCs w:val="21"/>
        </w:rPr>
        <w:t>会</w:t>
      </w:r>
      <w:proofErr w:type="gramStart"/>
      <w:r w:rsidRPr="006F5D49">
        <w:rPr>
          <w:rFonts w:eastAsia="宋体-简" w:hint="eastAsia"/>
          <w:szCs w:val="21"/>
        </w:rPr>
        <w:t>作出</w:t>
      </w:r>
      <w:proofErr w:type="gramEnd"/>
      <w:r w:rsidRPr="006F5D49">
        <w:rPr>
          <w:rFonts w:eastAsia="宋体-简" w:hint="eastAsia"/>
          <w:szCs w:val="21"/>
        </w:rPr>
        <w:t>减少注册资本决议之日起三十日内在报纸上或者国家企业信用信息公示系统公告。</w:t>
      </w:r>
    </w:p>
    <w:p w14:paraId="2459833B" w14:textId="36075128" w:rsidR="006F5D49" w:rsidRPr="006F5D49" w:rsidRDefault="006F5D49" w:rsidP="00FB0193">
      <w:pPr>
        <w:tabs>
          <w:tab w:val="left" w:pos="1440"/>
        </w:tabs>
        <w:spacing w:line="460" w:lineRule="exact"/>
        <w:ind w:firstLineChars="200" w:firstLine="420"/>
        <w:rPr>
          <w:rFonts w:eastAsia="宋体-简"/>
          <w:szCs w:val="21"/>
        </w:rPr>
      </w:pPr>
      <w:r w:rsidRPr="006F5D49">
        <w:rPr>
          <w:rFonts w:eastAsia="宋体-简" w:hint="eastAsia"/>
          <w:szCs w:val="21"/>
        </w:rPr>
        <w:t>公司依照前两款的规定减少注册资本后，在法定公积金和任意公积金累计额达到公司注册资本百分之五十前，不得分配利润。</w:t>
      </w:r>
    </w:p>
    <w:p w14:paraId="190C3744" w14:textId="082895F5" w:rsidR="006F5D49" w:rsidRPr="006F5D49" w:rsidRDefault="006F5D49" w:rsidP="00FB019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6F5D49">
        <w:rPr>
          <w:rFonts w:eastAsia="宋体-简" w:hint="eastAsia"/>
          <w:sz w:val="21"/>
          <w:szCs w:val="21"/>
        </w:rPr>
        <w:t>违反《公司法》及其他相关规定减少注册资本的，股东应当退还其收到的资金，减免股东出资的应当恢复原状；给公司造成损失的，股东及负有责任的董事、高级管理人员应当承担赔偿责任。</w:t>
      </w:r>
    </w:p>
    <w:p w14:paraId="46DF23F1" w14:textId="1F33A190" w:rsidR="006F5D49" w:rsidRDefault="006F5D49" w:rsidP="00FB019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6F5D49">
        <w:rPr>
          <w:rFonts w:eastAsia="宋体-简" w:hint="eastAsia"/>
          <w:sz w:val="21"/>
          <w:szCs w:val="21"/>
        </w:rPr>
        <w:t>公司为增加注册资本发行新股时，股东不享有优先认购权，本章程另有规定或者股东会决议决定股东享有优先认购权的除外。</w:t>
      </w:r>
    </w:p>
    <w:p w14:paraId="4FEB52E8" w14:textId="609ECB03" w:rsidR="002E7047"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公司合并或者分立，登记事项发生变更的，应当依法向公司登记机关办理变更登记；公司解散的，应当依法办理公司注销登记；设立新公司的，应当依法办理公司设立登记。</w:t>
      </w:r>
    </w:p>
    <w:p w14:paraId="3AC6597D" w14:textId="047C40B4" w:rsidR="00A623FF" w:rsidRPr="0076587A" w:rsidRDefault="00A623FF" w:rsidP="00FB0193">
      <w:pPr>
        <w:tabs>
          <w:tab w:val="left" w:pos="1440"/>
        </w:tabs>
        <w:spacing w:line="460" w:lineRule="exact"/>
        <w:ind w:firstLineChars="200" w:firstLine="420"/>
        <w:rPr>
          <w:rFonts w:eastAsia="宋体-简"/>
          <w:szCs w:val="21"/>
        </w:rPr>
      </w:pPr>
      <w:r w:rsidRPr="00A623FF">
        <w:rPr>
          <w:rFonts w:eastAsia="宋体-简" w:hint="eastAsia"/>
          <w:szCs w:val="21"/>
        </w:rPr>
        <w:t>公司增加或者减少注册资本，应当依法向公司登记机关办理变更登记。</w:t>
      </w:r>
    </w:p>
    <w:p w14:paraId="11D87550" w14:textId="77777777" w:rsidR="002E7047" w:rsidRDefault="002E7047">
      <w:pPr>
        <w:tabs>
          <w:tab w:val="left" w:pos="1440"/>
        </w:tabs>
        <w:spacing w:line="460" w:lineRule="exact"/>
        <w:ind w:firstLineChars="200" w:firstLine="422"/>
        <w:jc w:val="center"/>
        <w:rPr>
          <w:rFonts w:eastAsia="宋体-简"/>
          <w:b/>
          <w:szCs w:val="21"/>
        </w:rPr>
      </w:pPr>
    </w:p>
    <w:p w14:paraId="3819282C" w14:textId="77777777" w:rsidR="00E15958" w:rsidRDefault="00E15958">
      <w:pPr>
        <w:tabs>
          <w:tab w:val="left" w:pos="1440"/>
        </w:tabs>
        <w:spacing w:line="460" w:lineRule="exact"/>
        <w:ind w:firstLineChars="200" w:firstLine="422"/>
        <w:jc w:val="center"/>
        <w:rPr>
          <w:rFonts w:eastAsia="宋体-简"/>
          <w:b/>
          <w:szCs w:val="21"/>
        </w:rPr>
      </w:pPr>
    </w:p>
    <w:p w14:paraId="3826FCF9" w14:textId="1168E36C" w:rsidR="002E7047" w:rsidRDefault="002E7047">
      <w:pPr>
        <w:tabs>
          <w:tab w:val="left" w:pos="1440"/>
        </w:tabs>
        <w:spacing w:line="460" w:lineRule="exact"/>
        <w:ind w:firstLineChars="200" w:firstLine="422"/>
        <w:jc w:val="center"/>
        <w:outlineLvl w:val="0"/>
        <w:rPr>
          <w:rFonts w:eastAsia="宋体-简"/>
          <w:b/>
          <w:szCs w:val="21"/>
        </w:rPr>
      </w:pPr>
      <w:bookmarkStart w:id="70" w:name="_Toc534816254"/>
      <w:bookmarkStart w:id="71" w:name="_Toc2046955316"/>
      <w:bookmarkStart w:id="72" w:name="_Toc155261350"/>
      <w:r>
        <w:rPr>
          <w:rFonts w:eastAsia="宋体-简"/>
          <w:b/>
          <w:szCs w:val="21"/>
        </w:rPr>
        <w:lastRenderedPageBreak/>
        <w:t>第二十</w:t>
      </w:r>
      <w:r w:rsidR="00B66989">
        <w:rPr>
          <w:rFonts w:eastAsia="宋体-简" w:hint="eastAsia"/>
          <w:b/>
          <w:szCs w:val="21"/>
        </w:rPr>
        <w:t>一</w:t>
      </w:r>
      <w:r>
        <w:rPr>
          <w:rFonts w:eastAsia="宋体-简"/>
          <w:b/>
          <w:szCs w:val="21"/>
        </w:rPr>
        <w:t>章</w:t>
      </w:r>
      <w:r>
        <w:rPr>
          <w:rFonts w:eastAsia="宋体-简"/>
          <w:b/>
          <w:szCs w:val="21"/>
        </w:rPr>
        <w:t xml:space="preserve">  </w:t>
      </w:r>
      <w:r>
        <w:rPr>
          <w:rFonts w:eastAsia="宋体-简"/>
          <w:b/>
          <w:szCs w:val="21"/>
        </w:rPr>
        <w:t>公司解散和清算</w:t>
      </w:r>
      <w:bookmarkEnd w:id="70"/>
      <w:bookmarkEnd w:id="71"/>
      <w:bookmarkEnd w:id="72"/>
    </w:p>
    <w:p w14:paraId="4AC39FE4" w14:textId="77777777" w:rsidR="00F6788E" w:rsidRPr="006A2A78" w:rsidRDefault="00F6788E" w:rsidP="006A2A78">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6A2A78">
        <w:rPr>
          <w:rFonts w:eastAsia="宋体-简" w:hint="eastAsia"/>
          <w:sz w:val="21"/>
          <w:szCs w:val="21"/>
        </w:rPr>
        <w:t>公司因下列原因解散：</w:t>
      </w:r>
    </w:p>
    <w:p w14:paraId="4DD9D9F3" w14:textId="77777777" w:rsidR="00F6788E" w:rsidRPr="006A2A78" w:rsidRDefault="00F6788E" w:rsidP="006A2A78">
      <w:pPr>
        <w:tabs>
          <w:tab w:val="left" w:pos="1440"/>
        </w:tabs>
        <w:spacing w:line="460" w:lineRule="exact"/>
        <w:ind w:firstLineChars="200" w:firstLine="420"/>
        <w:rPr>
          <w:rFonts w:eastAsia="宋体-简"/>
          <w:szCs w:val="21"/>
        </w:rPr>
      </w:pPr>
      <w:r w:rsidRPr="006A2A78">
        <w:rPr>
          <w:rFonts w:eastAsia="宋体-简" w:hint="eastAsia"/>
          <w:szCs w:val="21"/>
        </w:rPr>
        <w:t>（一）本章程规定的营业期限届满或者本章程规定的其他解散事由出现；</w:t>
      </w:r>
    </w:p>
    <w:p w14:paraId="398B1D3D" w14:textId="4F110A75" w:rsidR="00F6788E" w:rsidRPr="006A2A78" w:rsidRDefault="00F6788E" w:rsidP="006A2A78">
      <w:pPr>
        <w:tabs>
          <w:tab w:val="left" w:pos="1440"/>
        </w:tabs>
        <w:spacing w:line="460" w:lineRule="exact"/>
        <w:ind w:firstLineChars="200" w:firstLine="420"/>
        <w:rPr>
          <w:rFonts w:eastAsia="宋体-简"/>
          <w:szCs w:val="21"/>
        </w:rPr>
      </w:pPr>
      <w:r w:rsidRPr="006A2A78">
        <w:rPr>
          <w:rFonts w:eastAsia="宋体-简" w:hint="eastAsia"/>
          <w:szCs w:val="21"/>
        </w:rPr>
        <w:t>（二）</w:t>
      </w:r>
      <w:r w:rsidR="009A154E">
        <w:rPr>
          <w:rFonts w:eastAsia="宋体-简" w:hint="eastAsia"/>
          <w:szCs w:val="21"/>
        </w:rPr>
        <w:t>股东会</w:t>
      </w:r>
      <w:r w:rsidRPr="006A2A78">
        <w:rPr>
          <w:rFonts w:eastAsia="宋体-简" w:hint="eastAsia"/>
          <w:szCs w:val="21"/>
        </w:rPr>
        <w:t>决议解散；</w:t>
      </w:r>
    </w:p>
    <w:p w14:paraId="28ED7E76" w14:textId="77777777" w:rsidR="00F6788E" w:rsidRPr="006A2A78" w:rsidRDefault="00F6788E" w:rsidP="006A2A78">
      <w:pPr>
        <w:tabs>
          <w:tab w:val="left" w:pos="1440"/>
        </w:tabs>
        <w:spacing w:line="460" w:lineRule="exact"/>
        <w:ind w:firstLineChars="200" w:firstLine="420"/>
        <w:rPr>
          <w:rFonts w:eastAsia="宋体-简"/>
          <w:szCs w:val="21"/>
        </w:rPr>
      </w:pPr>
      <w:r w:rsidRPr="006A2A78">
        <w:rPr>
          <w:rFonts w:eastAsia="宋体-简" w:hint="eastAsia"/>
          <w:szCs w:val="21"/>
        </w:rPr>
        <w:t>（三）因公司合并或者分立需要解散；</w:t>
      </w:r>
    </w:p>
    <w:p w14:paraId="3A192B6A" w14:textId="77777777" w:rsidR="00F6788E" w:rsidRPr="006A2A78" w:rsidRDefault="00F6788E" w:rsidP="006A2A78">
      <w:pPr>
        <w:tabs>
          <w:tab w:val="left" w:pos="1440"/>
        </w:tabs>
        <w:spacing w:line="460" w:lineRule="exact"/>
        <w:ind w:firstLineChars="200" w:firstLine="420"/>
        <w:rPr>
          <w:rFonts w:eastAsia="宋体-简"/>
          <w:szCs w:val="21"/>
        </w:rPr>
      </w:pPr>
      <w:r w:rsidRPr="006A2A78">
        <w:rPr>
          <w:rFonts w:eastAsia="宋体-简" w:hint="eastAsia"/>
          <w:szCs w:val="21"/>
        </w:rPr>
        <w:t>（四）依法被吊销营业执照、责令关闭或者被撤销；</w:t>
      </w:r>
    </w:p>
    <w:p w14:paraId="72A36456" w14:textId="5BCB023E" w:rsidR="00F6788E" w:rsidRDefault="00F6788E" w:rsidP="006A2A78">
      <w:pPr>
        <w:tabs>
          <w:tab w:val="left" w:pos="1440"/>
        </w:tabs>
        <w:spacing w:line="460" w:lineRule="exact"/>
        <w:ind w:firstLineChars="200" w:firstLine="420"/>
        <w:rPr>
          <w:rFonts w:eastAsia="宋体-简"/>
          <w:szCs w:val="21"/>
        </w:rPr>
      </w:pPr>
      <w:r w:rsidRPr="006A2A78">
        <w:rPr>
          <w:rFonts w:eastAsia="宋体-简" w:hint="eastAsia"/>
          <w:szCs w:val="21"/>
        </w:rPr>
        <w:t>（五）公司经营管理发生严重困难，继续存续会使股东利益受到重大损失，通过其他途径不能解决的，持有公司百分之十以上</w:t>
      </w:r>
      <w:r w:rsidR="00FE091C" w:rsidRPr="006A2A78">
        <w:rPr>
          <w:rFonts w:eastAsia="宋体-简" w:hint="eastAsia"/>
          <w:szCs w:val="21"/>
        </w:rPr>
        <w:t>表决权</w:t>
      </w:r>
      <w:r w:rsidRPr="006A2A78">
        <w:rPr>
          <w:rFonts w:eastAsia="宋体-简" w:hint="eastAsia"/>
          <w:szCs w:val="21"/>
        </w:rPr>
        <w:t>的股东，可以请求人民法院解散公司。</w:t>
      </w:r>
    </w:p>
    <w:p w14:paraId="56D91425" w14:textId="56371BA3" w:rsidR="003152ED" w:rsidRPr="006A2A78" w:rsidRDefault="003152ED" w:rsidP="006A2A78">
      <w:pPr>
        <w:tabs>
          <w:tab w:val="left" w:pos="1440"/>
        </w:tabs>
        <w:spacing w:line="460" w:lineRule="exact"/>
        <w:ind w:firstLineChars="200" w:firstLine="420"/>
        <w:rPr>
          <w:rFonts w:eastAsia="宋体-简"/>
          <w:szCs w:val="21"/>
        </w:rPr>
      </w:pPr>
      <w:r w:rsidRPr="003152ED">
        <w:rPr>
          <w:rFonts w:eastAsia="宋体-简" w:hint="eastAsia"/>
          <w:szCs w:val="21"/>
        </w:rPr>
        <w:t>公司出现前款规定的解散事由，应当在十日内将解散事由通过国家企业信用信息公示系统予以公示。</w:t>
      </w:r>
    </w:p>
    <w:p w14:paraId="014D277D" w14:textId="14B84BA5" w:rsidR="00F6788E" w:rsidRPr="006A2A78" w:rsidRDefault="00F6788E" w:rsidP="006A2A78">
      <w:pPr>
        <w:tabs>
          <w:tab w:val="left" w:pos="1440"/>
        </w:tabs>
        <w:spacing w:line="460" w:lineRule="exact"/>
        <w:ind w:firstLineChars="200" w:firstLine="420"/>
        <w:rPr>
          <w:rFonts w:eastAsia="宋体-简"/>
          <w:szCs w:val="21"/>
        </w:rPr>
      </w:pPr>
      <w:r w:rsidRPr="006A2A78">
        <w:rPr>
          <w:rFonts w:eastAsia="宋体-简" w:hint="eastAsia"/>
          <w:szCs w:val="21"/>
        </w:rPr>
        <w:t>公司因上述第（一）项</w:t>
      </w:r>
      <w:r w:rsidR="000A6A83">
        <w:rPr>
          <w:rFonts w:eastAsia="宋体-简" w:hint="eastAsia"/>
          <w:szCs w:val="21"/>
        </w:rPr>
        <w:t>、第（二）项</w:t>
      </w:r>
      <w:r w:rsidRPr="006A2A78">
        <w:rPr>
          <w:rFonts w:eastAsia="宋体-简" w:hint="eastAsia"/>
          <w:szCs w:val="21"/>
        </w:rPr>
        <w:t>情形，</w:t>
      </w:r>
      <w:r w:rsidR="000A6A83" w:rsidRPr="000A6A83">
        <w:rPr>
          <w:rFonts w:eastAsia="宋体-简" w:hint="eastAsia"/>
          <w:szCs w:val="21"/>
        </w:rPr>
        <w:t>且尚未向股东分配财产的，可以通过修改公司章程或者经股东会决议而存续</w:t>
      </w:r>
      <w:r w:rsidRPr="006A2A78">
        <w:rPr>
          <w:rFonts w:eastAsia="宋体-简" w:hint="eastAsia"/>
          <w:szCs w:val="21"/>
        </w:rPr>
        <w:t>。依照前款规定修改本章程</w:t>
      </w:r>
      <w:r w:rsidR="000A6A83">
        <w:rPr>
          <w:rFonts w:ascii="Segoe UI" w:hAnsi="Segoe UI" w:cs="Segoe UI"/>
          <w:color w:val="4A4A4A"/>
          <w:shd w:val="clear" w:color="auto" w:fill="FFFFFF"/>
        </w:rPr>
        <w:t>或者经股东会决议</w:t>
      </w:r>
      <w:r w:rsidRPr="006A2A78">
        <w:rPr>
          <w:rFonts w:eastAsia="宋体-简" w:hint="eastAsia"/>
          <w:szCs w:val="21"/>
        </w:rPr>
        <w:t>，须经出席</w:t>
      </w:r>
      <w:r w:rsidR="009A154E">
        <w:rPr>
          <w:rFonts w:eastAsia="宋体-简" w:hint="eastAsia"/>
          <w:szCs w:val="21"/>
        </w:rPr>
        <w:t>股东会</w:t>
      </w:r>
      <w:r w:rsidRPr="006A2A78">
        <w:rPr>
          <w:rFonts w:eastAsia="宋体-简" w:hint="eastAsia"/>
          <w:szCs w:val="21"/>
        </w:rPr>
        <w:t>会议的股东所持表决权的三分之二以上通过。</w:t>
      </w:r>
    </w:p>
    <w:p w14:paraId="766676A9" w14:textId="3B54EAF2" w:rsidR="000A6A83" w:rsidRPr="000A6A83" w:rsidRDefault="00F6788E" w:rsidP="000A6A83">
      <w:pPr>
        <w:tabs>
          <w:tab w:val="left" w:pos="1440"/>
        </w:tabs>
        <w:spacing w:line="460" w:lineRule="exact"/>
        <w:ind w:firstLineChars="200" w:firstLine="420"/>
        <w:rPr>
          <w:rFonts w:eastAsia="宋体-简"/>
          <w:szCs w:val="21"/>
        </w:rPr>
      </w:pPr>
      <w:r w:rsidRPr="006A2A78">
        <w:rPr>
          <w:rFonts w:eastAsia="宋体-简" w:hint="eastAsia"/>
          <w:szCs w:val="21"/>
        </w:rPr>
        <w:t>公司因</w:t>
      </w:r>
      <w:r w:rsidR="002540BF" w:rsidRPr="006A2A78">
        <w:rPr>
          <w:rFonts w:eastAsia="宋体-简" w:hint="eastAsia"/>
          <w:szCs w:val="21"/>
        </w:rPr>
        <w:t>上述</w:t>
      </w:r>
      <w:r w:rsidRPr="006A2A78">
        <w:rPr>
          <w:rFonts w:eastAsia="宋体-简" w:hint="eastAsia"/>
          <w:szCs w:val="21"/>
        </w:rPr>
        <w:t>第（一）项、第（二）项、第（四）项、第（五）项规定而解散的，</w:t>
      </w:r>
      <w:r w:rsidR="000A6A83" w:rsidRPr="000A6A83">
        <w:rPr>
          <w:rFonts w:eastAsia="宋体-简" w:hint="eastAsia"/>
          <w:szCs w:val="21"/>
        </w:rPr>
        <w:t>应当清算。董事为公司清算义务人，应当在解散事由出现之日起十五日内组成清算组进行清算。</w:t>
      </w:r>
    </w:p>
    <w:p w14:paraId="39BBD876" w14:textId="18E4D55B" w:rsidR="005735F6" w:rsidRDefault="00F6788E" w:rsidP="0004042C">
      <w:pPr>
        <w:tabs>
          <w:tab w:val="left" w:pos="1440"/>
        </w:tabs>
        <w:spacing w:line="460" w:lineRule="exact"/>
        <w:ind w:firstLineChars="200" w:firstLine="420"/>
        <w:rPr>
          <w:rFonts w:eastAsia="宋体-简"/>
          <w:szCs w:val="21"/>
        </w:rPr>
      </w:pPr>
      <w:r w:rsidRPr="006A2A78">
        <w:rPr>
          <w:rFonts w:eastAsia="宋体-简" w:hint="eastAsia"/>
          <w:szCs w:val="21"/>
        </w:rPr>
        <w:t>清算组由董事或者股东会确定的人员组成</w:t>
      </w:r>
      <w:r w:rsidR="005735F6" w:rsidRPr="0004042C">
        <w:rPr>
          <w:rFonts w:eastAsia="宋体-简" w:hint="eastAsia"/>
          <w:szCs w:val="21"/>
        </w:rPr>
        <w:t>，但是本章程另有规定或者股东会决议另选他人的除外</w:t>
      </w:r>
      <w:r w:rsidRPr="006A2A78">
        <w:rPr>
          <w:rFonts w:eastAsia="宋体-简" w:hint="eastAsia"/>
          <w:szCs w:val="21"/>
        </w:rPr>
        <w:t>。</w:t>
      </w:r>
    </w:p>
    <w:p w14:paraId="126D5E7C" w14:textId="10316978" w:rsidR="00F6788E" w:rsidRDefault="005735F6" w:rsidP="0004042C">
      <w:pPr>
        <w:tabs>
          <w:tab w:val="left" w:pos="1440"/>
        </w:tabs>
        <w:spacing w:line="460" w:lineRule="exact"/>
        <w:ind w:firstLineChars="200" w:firstLine="420"/>
        <w:rPr>
          <w:rFonts w:eastAsia="宋体-简"/>
          <w:szCs w:val="21"/>
        </w:rPr>
      </w:pPr>
      <w:r w:rsidRPr="0004042C">
        <w:rPr>
          <w:rFonts w:eastAsia="宋体-简" w:hint="eastAsia"/>
          <w:szCs w:val="21"/>
        </w:rPr>
        <w:t>清算义务人未及时履行清算义务，给公司或者债权人造成损失的，应当承担赔偿责任</w:t>
      </w:r>
      <w:r w:rsidR="00F6788E" w:rsidRPr="006A2A78">
        <w:rPr>
          <w:rFonts w:eastAsia="宋体-简" w:hint="eastAsia"/>
          <w:szCs w:val="21"/>
        </w:rPr>
        <w:t>。</w:t>
      </w:r>
    </w:p>
    <w:p w14:paraId="221A0215" w14:textId="515E7136" w:rsidR="00CD170B" w:rsidRPr="006A2A78" w:rsidRDefault="00CD170B" w:rsidP="006A2A78">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6A2A78">
        <w:rPr>
          <w:rFonts w:eastAsia="宋体-简" w:hint="eastAsia"/>
          <w:sz w:val="21"/>
          <w:szCs w:val="21"/>
        </w:rPr>
        <w:t>清算组应当自成立之日起十日内通知债权人，并于六十日内在</w:t>
      </w:r>
      <w:r w:rsidRPr="0076587A">
        <w:rPr>
          <w:rFonts w:eastAsia="宋体-简" w:hint="eastAsia"/>
          <w:sz w:val="21"/>
          <w:szCs w:val="21"/>
        </w:rPr>
        <w:t>报纸</w:t>
      </w:r>
      <w:r w:rsidRPr="006A2A78">
        <w:rPr>
          <w:rFonts w:eastAsia="宋体-简" w:hint="eastAsia"/>
          <w:sz w:val="21"/>
          <w:szCs w:val="21"/>
        </w:rPr>
        <w:t>上</w:t>
      </w:r>
      <w:r w:rsidR="00DB66A0" w:rsidRPr="00DB66A0">
        <w:rPr>
          <w:rFonts w:eastAsia="宋体-简" w:hint="eastAsia"/>
          <w:sz w:val="21"/>
          <w:szCs w:val="21"/>
        </w:rPr>
        <w:t>或者国家企业信用信息公示系统</w:t>
      </w:r>
      <w:r w:rsidRPr="006A2A78">
        <w:rPr>
          <w:rFonts w:eastAsia="宋体-简" w:hint="eastAsia"/>
          <w:sz w:val="21"/>
          <w:szCs w:val="21"/>
        </w:rPr>
        <w:t>公告。债权人应当自接到通知之日起三十日内，未接到通知的自公告之日起四十五日内，向清算组申报其债权。</w:t>
      </w:r>
    </w:p>
    <w:p w14:paraId="5ACEA3F6" w14:textId="77777777" w:rsidR="00CD170B" w:rsidRPr="006A2A78" w:rsidRDefault="00CD170B" w:rsidP="006A2A78">
      <w:pPr>
        <w:tabs>
          <w:tab w:val="left" w:pos="1440"/>
        </w:tabs>
        <w:spacing w:line="460" w:lineRule="exact"/>
        <w:ind w:firstLineChars="200" w:firstLine="420"/>
        <w:rPr>
          <w:rFonts w:eastAsia="宋体-简"/>
          <w:szCs w:val="21"/>
        </w:rPr>
      </w:pPr>
      <w:r w:rsidRPr="006A2A78">
        <w:rPr>
          <w:rFonts w:eastAsia="宋体-简" w:hint="eastAsia"/>
          <w:szCs w:val="21"/>
        </w:rPr>
        <w:t>债权人申报债权，应当说明债权的有关事项，并提供证明材料。清算组应当对债权进行登记。</w:t>
      </w:r>
    </w:p>
    <w:p w14:paraId="44750762" w14:textId="77777777" w:rsidR="00CD170B" w:rsidRPr="006A2A78" w:rsidRDefault="00CD170B" w:rsidP="006A2A78">
      <w:pPr>
        <w:tabs>
          <w:tab w:val="left" w:pos="1440"/>
        </w:tabs>
        <w:spacing w:line="460" w:lineRule="exact"/>
        <w:ind w:firstLineChars="200" w:firstLine="420"/>
        <w:rPr>
          <w:rFonts w:eastAsia="宋体-简"/>
          <w:szCs w:val="21"/>
        </w:rPr>
      </w:pPr>
      <w:r w:rsidRPr="006A2A78">
        <w:rPr>
          <w:rFonts w:eastAsia="宋体-简" w:hint="eastAsia"/>
          <w:szCs w:val="21"/>
        </w:rPr>
        <w:t>在申报债权期间，清算</w:t>
      </w:r>
      <w:proofErr w:type="gramStart"/>
      <w:r w:rsidRPr="006A2A78">
        <w:rPr>
          <w:rFonts w:eastAsia="宋体-简" w:hint="eastAsia"/>
          <w:szCs w:val="21"/>
        </w:rPr>
        <w:t>组不得</w:t>
      </w:r>
      <w:proofErr w:type="gramEnd"/>
      <w:r w:rsidRPr="006A2A78">
        <w:rPr>
          <w:rFonts w:eastAsia="宋体-简" w:hint="eastAsia"/>
          <w:szCs w:val="21"/>
        </w:rPr>
        <w:t>对债权人进行清偿。</w:t>
      </w:r>
    </w:p>
    <w:p w14:paraId="6876B0BF"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清算组在清算期间行使下列职权：</w:t>
      </w:r>
    </w:p>
    <w:p w14:paraId="2C678EC4" w14:textId="77777777" w:rsidR="002E7047" w:rsidRDefault="002E7047">
      <w:pPr>
        <w:tabs>
          <w:tab w:val="left" w:pos="1440"/>
        </w:tabs>
        <w:spacing w:line="460" w:lineRule="exact"/>
        <w:ind w:firstLineChars="200" w:firstLine="420"/>
        <w:rPr>
          <w:rFonts w:eastAsia="宋体-简"/>
          <w:szCs w:val="21"/>
        </w:rPr>
      </w:pPr>
      <w:r>
        <w:rPr>
          <w:rFonts w:eastAsia="宋体-简"/>
          <w:szCs w:val="21"/>
        </w:rPr>
        <w:t>（一）清理公司财产，分别编制资产负债表和财产清单；</w:t>
      </w:r>
    </w:p>
    <w:p w14:paraId="1BDCC6F4" w14:textId="77777777" w:rsidR="002E7047" w:rsidRDefault="002E7047">
      <w:pPr>
        <w:tabs>
          <w:tab w:val="left" w:pos="1440"/>
        </w:tabs>
        <w:spacing w:line="460" w:lineRule="exact"/>
        <w:ind w:firstLineChars="200" w:firstLine="420"/>
        <w:rPr>
          <w:rFonts w:eastAsia="宋体-简"/>
          <w:szCs w:val="21"/>
        </w:rPr>
      </w:pPr>
      <w:r>
        <w:rPr>
          <w:rFonts w:eastAsia="宋体-简"/>
          <w:szCs w:val="21"/>
        </w:rPr>
        <w:t>（二）通知或者公告债权人；</w:t>
      </w:r>
    </w:p>
    <w:p w14:paraId="7FC938A2" w14:textId="77777777" w:rsidR="002E7047" w:rsidRDefault="002E7047">
      <w:pPr>
        <w:tabs>
          <w:tab w:val="left" w:pos="1440"/>
        </w:tabs>
        <w:spacing w:line="460" w:lineRule="exact"/>
        <w:ind w:firstLineChars="200" w:firstLine="420"/>
        <w:rPr>
          <w:rFonts w:eastAsia="宋体-简"/>
          <w:szCs w:val="21"/>
        </w:rPr>
      </w:pPr>
      <w:r>
        <w:rPr>
          <w:rFonts w:eastAsia="宋体-简"/>
          <w:szCs w:val="21"/>
        </w:rPr>
        <w:t>（三）处理与清算有关的公司未了结的业务；</w:t>
      </w:r>
    </w:p>
    <w:p w14:paraId="658E8F51" w14:textId="77777777" w:rsidR="002E7047" w:rsidRDefault="002E7047">
      <w:pPr>
        <w:tabs>
          <w:tab w:val="left" w:pos="1440"/>
        </w:tabs>
        <w:spacing w:line="460" w:lineRule="exact"/>
        <w:ind w:firstLineChars="200" w:firstLine="420"/>
        <w:rPr>
          <w:rFonts w:eastAsia="宋体-简"/>
          <w:szCs w:val="21"/>
        </w:rPr>
      </w:pPr>
      <w:r>
        <w:rPr>
          <w:rFonts w:eastAsia="宋体-简"/>
          <w:szCs w:val="21"/>
        </w:rPr>
        <w:t>（四）清缴所欠税款；</w:t>
      </w:r>
    </w:p>
    <w:p w14:paraId="291D08FE" w14:textId="77777777" w:rsidR="002E7047" w:rsidRDefault="002E7047">
      <w:pPr>
        <w:tabs>
          <w:tab w:val="left" w:pos="1440"/>
        </w:tabs>
        <w:spacing w:line="460" w:lineRule="exact"/>
        <w:ind w:firstLineChars="200" w:firstLine="420"/>
        <w:rPr>
          <w:rFonts w:eastAsia="宋体-简"/>
          <w:szCs w:val="21"/>
        </w:rPr>
      </w:pPr>
      <w:r>
        <w:rPr>
          <w:rFonts w:eastAsia="宋体-简"/>
          <w:szCs w:val="21"/>
        </w:rPr>
        <w:t>（五）清理债权、债务；</w:t>
      </w:r>
    </w:p>
    <w:p w14:paraId="59EEC7B2" w14:textId="2F2A023E" w:rsidR="002E7047" w:rsidRDefault="002E7047">
      <w:pPr>
        <w:tabs>
          <w:tab w:val="left" w:pos="1440"/>
        </w:tabs>
        <w:spacing w:line="460" w:lineRule="exact"/>
        <w:ind w:firstLineChars="200" w:firstLine="420"/>
        <w:rPr>
          <w:rFonts w:eastAsia="宋体-简"/>
          <w:szCs w:val="21"/>
        </w:rPr>
      </w:pPr>
      <w:r>
        <w:rPr>
          <w:rFonts w:eastAsia="宋体-简"/>
          <w:szCs w:val="21"/>
        </w:rPr>
        <w:t>（六）</w:t>
      </w:r>
      <w:r w:rsidR="000F7822">
        <w:rPr>
          <w:rFonts w:eastAsia="宋体-简" w:hint="eastAsia"/>
          <w:szCs w:val="21"/>
        </w:rPr>
        <w:t>分配</w:t>
      </w:r>
      <w:r>
        <w:rPr>
          <w:rFonts w:eastAsia="宋体-简"/>
          <w:szCs w:val="21"/>
        </w:rPr>
        <w:t>公司清偿债务后的剩余财产；</w:t>
      </w:r>
    </w:p>
    <w:p w14:paraId="386FE62F" w14:textId="77777777" w:rsidR="002E7047" w:rsidRDefault="002E7047">
      <w:pPr>
        <w:tabs>
          <w:tab w:val="left" w:pos="1440"/>
        </w:tabs>
        <w:spacing w:line="460" w:lineRule="exact"/>
        <w:ind w:firstLineChars="200" w:firstLine="420"/>
        <w:rPr>
          <w:rFonts w:eastAsia="宋体-简"/>
          <w:szCs w:val="21"/>
        </w:rPr>
      </w:pPr>
      <w:r>
        <w:rPr>
          <w:rFonts w:eastAsia="宋体-简"/>
          <w:szCs w:val="21"/>
        </w:rPr>
        <w:t>（七）代表公司参与民事</w:t>
      </w:r>
      <w:proofErr w:type="gramStart"/>
      <w:r>
        <w:rPr>
          <w:rFonts w:eastAsia="宋体-简"/>
          <w:szCs w:val="21"/>
        </w:rPr>
        <w:t>讼</w:t>
      </w:r>
      <w:proofErr w:type="gramEnd"/>
      <w:r>
        <w:rPr>
          <w:rFonts w:eastAsia="宋体-简"/>
          <w:szCs w:val="21"/>
        </w:rPr>
        <w:t>诉活动。</w:t>
      </w:r>
    </w:p>
    <w:p w14:paraId="37DE6FD8" w14:textId="41D72B48"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清算组在清理公司财产、编制资产负债表和财产清单后，应</w:t>
      </w:r>
      <w:r w:rsidRPr="0076587A">
        <w:rPr>
          <w:rFonts w:eastAsia="宋体-简"/>
          <w:sz w:val="21"/>
          <w:szCs w:val="21"/>
        </w:rPr>
        <w:lastRenderedPageBreak/>
        <w:t>当制</w:t>
      </w:r>
      <w:r w:rsidR="0048072D">
        <w:rPr>
          <w:rFonts w:eastAsia="宋体-简" w:hint="eastAsia"/>
          <w:sz w:val="21"/>
          <w:szCs w:val="21"/>
        </w:rPr>
        <w:t>订</w:t>
      </w:r>
      <w:r w:rsidRPr="0076587A">
        <w:rPr>
          <w:rFonts w:eastAsia="宋体-简"/>
          <w:sz w:val="21"/>
          <w:szCs w:val="21"/>
        </w:rPr>
        <w:t>清算方案，并报</w:t>
      </w:r>
      <w:r w:rsidR="009A154E">
        <w:rPr>
          <w:rFonts w:eastAsia="宋体-简"/>
          <w:sz w:val="21"/>
          <w:szCs w:val="21"/>
        </w:rPr>
        <w:t>股东会</w:t>
      </w:r>
      <w:r w:rsidRPr="0076587A">
        <w:rPr>
          <w:rFonts w:eastAsia="宋体-简"/>
          <w:sz w:val="21"/>
          <w:szCs w:val="21"/>
        </w:rPr>
        <w:t>或者</w:t>
      </w:r>
      <w:r w:rsidR="00CD170B" w:rsidRPr="0076587A">
        <w:rPr>
          <w:rFonts w:eastAsia="宋体-简" w:hint="eastAsia"/>
          <w:sz w:val="21"/>
          <w:szCs w:val="21"/>
        </w:rPr>
        <w:t>人民法院</w:t>
      </w:r>
      <w:r w:rsidRPr="0076587A">
        <w:rPr>
          <w:rFonts w:eastAsia="宋体-简"/>
          <w:sz w:val="21"/>
          <w:szCs w:val="21"/>
        </w:rPr>
        <w:t>确认。</w:t>
      </w:r>
    </w:p>
    <w:p w14:paraId="13A29316" w14:textId="3C67BC9D" w:rsidR="00CD170B" w:rsidRDefault="00CD170B">
      <w:pPr>
        <w:tabs>
          <w:tab w:val="left" w:pos="1440"/>
        </w:tabs>
        <w:spacing w:line="460" w:lineRule="exact"/>
        <w:ind w:firstLineChars="200" w:firstLine="420"/>
        <w:rPr>
          <w:rFonts w:eastAsia="宋体-简"/>
          <w:szCs w:val="21"/>
        </w:rPr>
      </w:pPr>
      <w:r w:rsidRPr="006A2A78">
        <w:rPr>
          <w:rFonts w:eastAsia="宋体-简" w:hint="eastAsia"/>
          <w:szCs w:val="21"/>
        </w:rPr>
        <w:t>公司财产在分别支付清算费用、职工的工资、社会保险费用和法定补偿金，缴纳所欠税款，清偿公司债务后的剩余财产，公司按照股东持有的股份比例分配。</w:t>
      </w:r>
    </w:p>
    <w:p w14:paraId="12A615C5" w14:textId="77777777" w:rsidR="00CD170B" w:rsidRPr="006A2A78" w:rsidRDefault="00CD170B" w:rsidP="006A2A78">
      <w:pPr>
        <w:tabs>
          <w:tab w:val="left" w:pos="1440"/>
        </w:tabs>
        <w:spacing w:line="460" w:lineRule="exact"/>
        <w:ind w:firstLineChars="200" w:firstLine="420"/>
        <w:rPr>
          <w:rFonts w:eastAsia="宋体-简"/>
          <w:szCs w:val="21"/>
        </w:rPr>
      </w:pPr>
      <w:r w:rsidRPr="006A2A78">
        <w:rPr>
          <w:rFonts w:eastAsia="宋体-简" w:hint="eastAsia"/>
          <w:szCs w:val="21"/>
        </w:rPr>
        <w:t>清算期间，公司存续，但不能开展与清算无关的经营活动。</w:t>
      </w:r>
    </w:p>
    <w:p w14:paraId="089DF1B9" w14:textId="77777777" w:rsidR="00CD170B" w:rsidRPr="006A2A78" w:rsidRDefault="00CD170B" w:rsidP="006A2A78">
      <w:pPr>
        <w:tabs>
          <w:tab w:val="left" w:pos="1440"/>
        </w:tabs>
        <w:spacing w:line="460" w:lineRule="exact"/>
        <w:ind w:firstLineChars="200" w:firstLine="420"/>
        <w:rPr>
          <w:rFonts w:eastAsia="宋体-简"/>
          <w:szCs w:val="21"/>
        </w:rPr>
      </w:pPr>
      <w:r w:rsidRPr="006A2A78">
        <w:rPr>
          <w:rFonts w:eastAsia="宋体-简" w:hint="eastAsia"/>
          <w:szCs w:val="21"/>
        </w:rPr>
        <w:t>公司财产在未按前款规定清偿前，将不会分配给股东。</w:t>
      </w:r>
    </w:p>
    <w:p w14:paraId="27DE93F6" w14:textId="76A43940"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因公司解散而清算，清算组在清理公司财产、编制资产负债表和财产清单后，发现公司财产不足清偿债务的，应当立即向人民法院申请破产</w:t>
      </w:r>
      <w:r w:rsidR="000F7822">
        <w:rPr>
          <w:rFonts w:eastAsia="宋体-简" w:hint="eastAsia"/>
          <w:sz w:val="21"/>
          <w:szCs w:val="21"/>
        </w:rPr>
        <w:t>清算</w:t>
      </w:r>
      <w:r w:rsidRPr="0076587A">
        <w:rPr>
          <w:rFonts w:eastAsia="宋体-简"/>
          <w:sz w:val="21"/>
          <w:szCs w:val="21"/>
        </w:rPr>
        <w:t>。</w:t>
      </w:r>
    </w:p>
    <w:p w14:paraId="20DF15E4" w14:textId="15355320" w:rsidR="002E7047" w:rsidRDefault="000F7822" w:rsidP="00BB2EB3">
      <w:pPr>
        <w:tabs>
          <w:tab w:val="left" w:pos="1440"/>
        </w:tabs>
        <w:spacing w:line="460" w:lineRule="exact"/>
        <w:ind w:firstLineChars="200" w:firstLine="420"/>
        <w:rPr>
          <w:rFonts w:eastAsia="宋体-简"/>
          <w:szCs w:val="21"/>
        </w:rPr>
      </w:pPr>
      <w:r w:rsidRPr="000F7822">
        <w:rPr>
          <w:rFonts w:eastAsia="宋体-简" w:hint="eastAsia"/>
          <w:szCs w:val="21"/>
        </w:rPr>
        <w:t>人民法院受理破产申请后，清算组应当将清算事务移交给人民法院指定的破产管理人</w:t>
      </w:r>
      <w:r w:rsidR="002E7047">
        <w:rPr>
          <w:rFonts w:eastAsia="宋体-简"/>
          <w:szCs w:val="21"/>
        </w:rPr>
        <w:t>。</w:t>
      </w:r>
    </w:p>
    <w:p w14:paraId="29579748" w14:textId="7B260838" w:rsidR="002E7047" w:rsidRPr="0076587A" w:rsidRDefault="00CD170B"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6A2A78">
        <w:rPr>
          <w:rFonts w:eastAsia="宋体-简" w:hint="eastAsia"/>
          <w:sz w:val="21"/>
          <w:szCs w:val="21"/>
        </w:rPr>
        <w:t>公司清算结束后，清算组应当制作清算报告，报</w:t>
      </w:r>
      <w:r w:rsidR="009A154E">
        <w:rPr>
          <w:rFonts w:eastAsia="宋体-简" w:hint="eastAsia"/>
          <w:sz w:val="21"/>
          <w:szCs w:val="21"/>
        </w:rPr>
        <w:t>股东会</w:t>
      </w:r>
      <w:r w:rsidRPr="006A2A78">
        <w:rPr>
          <w:rFonts w:eastAsia="宋体-简" w:hint="eastAsia"/>
          <w:sz w:val="21"/>
          <w:szCs w:val="21"/>
        </w:rPr>
        <w:t>或者人民法院确认，并报送公司登记机关，申请注销公司登记。</w:t>
      </w:r>
    </w:p>
    <w:p w14:paraId="7EBAC326" w14:textId="77777777" w:rsidR="004E5DB3" w:rsidRPr="004E5DB3" w:rsidRDefault="004E5DB3" w:rsidP="00BB2EB3">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4E5DB3">
        <w:rPr>
          <w:rFonts w:eastAsia="宋体-简" w:hint="eastAsia"/>
          <w:sz w:val="21"/>
          <w:szCs w:val="21"/>
        </w:rPr>
        <w:t>清算组成员履行清算职责，负有忠实义务和勤勉义务。</w:t>
      </w:r>
    </w:p>
    <w:p w14:paraId="3DBA7421" w14:textId="7D163BE9" w:rsidR="002E7047" w:rsidRPr="0076587A" w:rsidRDefault="004E5DB3" w:rsidP="00BB2EB3">
      <w:pPr>
        <w:tabs>
          <w:tab w:val="left" w:pos="1440"/>
        </w:tabs>
        <w:spacing w:line="460" w:lineRule="exact"/>
        <w:ind w:firstLineChars="200" w:firstLine="420"/>
        <w:rPr>
          <w:rFonts w:eastAsia="宋体-简"/>
          <w:szCs w:val="21"/>
        </w:rPr>
      </w:pPr>
      <w:r w:rsidRPr="004E5DB3">
        <w:rPr>
          <w:rFonts w:eastAsia="宋体-简" w:hint="eastAsia"/>
          <w:szCs w:val="21"/>
        </w:rPr>
        <w:t>清算组成员</w:t>
      </w:r>
      <w:proofErr w:type="gramStart"/>
      <w:r w:rsidRPr="004E5DB3">
        <w:rPr>
          <w:rFonts w:eastAsia="宋体-简" w:hint="eastAsia"/>
          <w:szCs w:val="21"/>
        </w:rPr>
        <w:t>怠</w:t>
      </w:r>
      <w:proofErr w:type="gramEnd"/>
      <w:r w:rsidRPr="004E5DB3">
        <w:rPr>
          <w:rFonts w:eastAsia="宋体-简" w:hint="eastAsia"/>
          <w:szCs w:val="21"/>
        </w:rPr>
        <w:t>于履行清算职责，给公司造成损失的，应当承担赔偿责任；因故意或者重大过失给债权人造成损失的，应当承担赔偿责任</w:t>
      </w:r>
      <w:r w:rsidR="002E7047" w:rsidRPr="0076587A">
        <w:rPr>
          <w:rFonts w:eastAsia="宋体-简"/>
          <w:szCs w:val="21"/>
        </w:rPr>
        <w:t>。</w:t>
      </w:r>
    </w:p>
    <w:p w14:paraId="3EC8D575" w14:textId="77777777" w:rsidR="00CD170B" w:rsidRPr="003C4A75" w:rsidRDefault="00CD170B" w:rsidP="003C4A75">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3C4A75">
        <w:rPr>
          <w:rFonts w:eastAsia="宋体-简" w:hint="eastAsia"/>
          <w:sz w:val="21"/>
          <w:szCs w:val="21"/>
        </w:rPr>
        <w:t>公司被依法宣告破产的，依照有关企业破产的法律实施破产清算。</w:t>
      </w:r>
    </w:p>
    <w:p w14:paraId="39B1BA47" w14:textId="77777777" w:rsidR="002E7047" w:rsidRPr="006A2A78" w:rsidRDefault="002E7047" w:rsidP="006A2A78">
      <w:pPr>
        <w:tabs>
          <w:tab w:val="left" w:pos="1440"/>
        </w:tabs>
        <w:spacing w:line="460" w:lineRule="exact"/>
        <w:ind w:firstLineChars="200" w:firstLine="420"/>
        <w:rPr>
          <w:rFonts w:eastAsia="宋体-简"/>
          <w:szCs w:val="21"/>
        </w:rPr>
      </w:pPr>
    </w:p>
    <w:p w14:paraId="72440849" w14:textId="77777777" w:rsidR="00E15958" w:rsidRPr="006A2A78" w:rsidRDefault="00E15958" w:rsidP="006A2A78">
      <w:pPr>
        <w:tabs>
          <w:tab w:val="left" w:pos="1440"/>
        </w:tabs>
        <w:spacing w:line="460" w:lineRule="exact"/>
        <w:ind w:firstLineChars="200" w:firstLine="420"/>
        <w:rPr>
          <w:rFonts w:eastAsia="宋体-简"/>
          <w:szCs w:val="21"/>
        </w:rPr>
      </w:pPr>
    </w:p>
    <w:p w14:paraId="36FED833" w14:textId="52A7DBC9" w:rsidR="002E7047" w:rsidRDefault="002E7047">
      <w:pPr>
        <w:tabs>
          <w:tab w:val="left" w:pos="1440"/>
        </w:tabs>
        <w:spacing w:line="460" w:lineRule="exact"/>
        <w:ind w:firstLineChars="200" w:firstLine="422"/>
        <w:jc w:val="center"/>
        <w:outlineLvl w:val="0"/>
        <w:rPr>
          <w:rFonts w:eastAsia="宋体-简"/>
          <w:b/>
          <w:szCs w:val="21"/>
        </w:rPr>
      </w:pPr>
      <w:bookmarkStart w:id="73" w:name="_Toc534816255"/>
      <w:bookmarkStart w:id="74" w:name="_Toc489971072"/>
      <w:bookmarkStart w:id="75" w:name="_Toc155261351"/>
      <w:r>
        <w:rPr>
          <w:rFonts w:eastAsia="宋体-简"/>
          <w:b/>
          <w:szCs w:val="21"/>
        </w:rPr>
        <w:t>第二十</w:t>
      </w:r>
      <w:r w:rsidR="00B66989">
        <w:rPr>
          <w:rFonts w:eastAsia="宋体-简" w:hint="eastAsia"/>
          <w:b/>
          <w:szCs w:val="21"/>
        </w:rPr>
        <w:t>二</w:t>
      </w:r>
      <w:r>
        <w:rPr>
          <w:rFonts w:eastAsia="宋体-简"/>
          <w:b/>
          <w:szCs w:val="21"/>
        </w:rPr>
        <w:t>章</w:t>
      </w:r>
      <w:r>
        <w:rPr>
          <w:rFonts w:eastAsia="宋体-简"/>
          <w:b/>
          <w:szCs w:val="21"/>
        </w:rPr>
        <w:t xml:space="preserve">  </w:t>
      </w:r>
      <w:r>
        <w:rPr>
          <w:rFonts w:eastAsia="宋体-简"/>
          <w:b/>
          <w:szCs w:val="21"/>
        </w:rPr>
        <w:t>公司章程的修订程序</w:t>
      </w:r>
      <w:bookmarkEnd w:id="73"/>
      <w:bookmarkEnd w:id="74"/>
      <w:bookmarkEnd w:id="75"/>
    </w:p>
    <w:p w14:paraId="69B8E3C8"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公司根据法律、行政法规及公司章程的规定，可以修改公司章程。</w:t>
      </w:r>
    </w:p>
    <w:p w14:paraId="750765E4" w14:textId="0A74B3F7" w:rsidR="002E7047" w:rsidRDefault="002E7047">
      <w:pPr>
        <w:tabs>
          <w:tab w:val="left" w:pos="1440"/>
        </w:tabs>
        <w:spacing w:line="460" w:lineRule="exact"/>
        <w:ind w:firstLineChars="200" w:firstLine="420"/>
        <w:rPr>
          <w:rFonts w:eastAsia="宋体-简"/>
          <w:szCs w:val="21"/>
        </w:rPr>
      </w:pPr>
      <w:r>
        <w:rPr>
          <w:rFonts w:eastAsia="宋体-简"/>
          <w:szCs w:val="21"/>
        </w:rPr>
        <w:t>有下列情形之一的，公司</w:t>
      </w:r>
      <w:r w:rsidR="00B66989">
        <w:rPr>
          <w:rFonts w:eastAsia="宋体-简" w:hint="eastAsia"/>
          <w:szCs w:val="21"/>
        </w:rPr>
        <w:t>将</w:t>
      </w:r>
      <w:r>
        <w:rPr>
          <w:rFonts w:eastAsia="宋体-简"/>
          <w:szCs w:val="21"/>
        </w:rPr>
        <w:t>修改章程：</w:t>
      </w:r>
    </w:p>
    <w:p w14:paraId="37DCCDCB" w14:textId="77777777" w:rsidR="002E7047" w:rsidRDefault="002E7047">
      <w:pPr>
        <w:tabs>
          <w:tab w:val="left" w:pos="1440"/>
        </w:tabs>
        <w:spacing w:line="460" w:lineRule="exact"/>
        <w:ind w:firstLineChars="200" w:firstLine="420"/>
        <w:rPr>
          <w:rFonts w:eastAsia="宋体-简"/>
          <w:szCs w:val="21"/>
        </w:rPr>
      </w:pPr>
      <w:r>
        <w:rPr>
          <w:rFonts w:eastAsia="宋体-简"/>
          <w:szCs w:val="21"/>
        </w:rPr>
        <w:t>（一）《公司法》或有关法律、行政法规修改后，章程规定的事项与修改后的法律、行政法规的规定相抵触；</w:t>
      </w:r>
    </w:p>
    <w:p w14:paraId="2CCFC93A" w14:textId="77777777" w:rsidR="002E7047" w:rsidRDefault="002E7047">
      <w:pPr>
        <w:tabs>
          <w:tab w:val="left" w:pos="1440"/>
        </w:tabs>
        <w:spacing w:line="460" w:lineRule="exact"/>
        <w:ind w:firstLineChars="200" w:firstLine="420"/>
        <w:rPr>
          <w:rFonts w:eastAsia="宋体-简"/>
          <w:szCs w:val="21"/>
        </w:rPr>
      </w:pPr>
      <w:r>
        <w:rPr>
          <w:rFonts w:eastAsia="宋体-简"/>
          <w:szCs w:val="21"/>
        </w:rPr>
        <w:t>（二）公司的情况发生变化，与章程记载的事项不一致；</w:t>
      </w:r>
    </w:p>
    <w:p w14:paraId="3A677FCD" w14:textId="3A410F04" w:rsidR="002E7047" w:rsidRDefault="002E7047">
      <w:pPr>
        <w:tabs>
          <w:tab w:val="left" w:pos="1440"/>
        </w:tabs>
        <w:spacing w:line="460" w:lineRule="exact"/>
        <w:ind w:firstLineChars="200" w:firstLine="420"/>
        <w:rPr>
          <w:rFonts w:eastAsia="宋体-简"/>
          <w:szCs w:val="21"/>
        </w:rPr>
      </w:pPr>
      <w:r>
        <w:rPr>
          <w:rFonts w:eastAsia="宋体-简"/>
          <w:szCs w:val="21"/>
        </w:rPr>
        <w:t>（三）</w:t>
      </w:r>
      <w:r w:rsidR="009A154E">
        <w:rPr>
          <w:rFonts w:eastAsia="宋体-简"/>
          <w:szCs w:val="21"/>
        </w:rPr>
        <w:t>股东会</w:t>
      </w:r>
      <w:r>
        <w:rPr>
          <w:rFonts w:eastAsia="宋体-简"/>
          <w:szCs w:val="21"/>
        </w:rPr>
        <w:t>决定修改章程。</w:t>
      </w:r>
    </w:p>
    <w:p w14:paraId="2F9EAB1F" w14:textId="6CE9D714" w:rsidR="002E7047" w:rsidRPr="0076587A" w:rsidRDefault="009A154E"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Pr>
          <w:rFonts w:eastAsia="宋体-简" w:hint="eastAsia"/>
          <w:sz w:val="21"/>
          <w:szCs w:val="21"/>
        </w:rPr>
        <w:t>股东会</w:t>
      </w:r>
      <w:r w:rsidR="003F1501" w:rsidRPr="006A2A78">
        <w:rPr>
          <w:rFonts w:eastAsia="宋体-简" w:hint="eastAsia"/>
          <w:sz w:val="21"/>
          <w:szCs w:val="21"/>
        </w:rPr>
        <w:t>决议通过的章程修改事项应经主管机关审批的，须报主管机关批准；涉及公司登记事项的，依法办理变更登记</w:t>
      </w:r>
      <w:r w:rsidR="002E7047" w:rsidRPr="0076587A">
        <w:rPr>
          <w:rFonts w:eastAsia="宋体-简"/>
          <w:sz w:val="21"/>
          <w:szCs w:val="21"/>
        </w:rPr>
        <w:t>。</w:t>
      </w:r>
    </w:p>
    <w:p w14:paraId="7517A152" w14:textId="61ED172B"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董事会依照</w:t>
      </w:r>
      <w:r w:rsidR="009A154E">
        <w:rPr>
          <w:rFonts w:eastAsia="宋体-简"/>
          <w:sz w:val="21"/>
          <w:szCs w:val="21"/>
        </w:rPr>
        <w:t>股东会</w:t>
      </w:r>
      <w:r w:rsidRPr="0076587A">
        <w:rPr>
          <w:rFonts w:eastAsia="宋体-简"/>
          <w:sz w:val="21"/>
          <w:szCs w:val="21"/>
        </w:rPr>
        <w:t>修改章程的决议和有关主管机关的审批意见修改公司章程。</w:t>
      </w:r>
    </w:p>
    <w:p w14:paraId="2694B78F" w14:textId="77777777" w:rsidR="00FA1C5D" w:rsidRPr="0076587A" w:rsidRDefault="00FA1C5D"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章程修改事项属于法律、法规要求披露的信息，按规定予以公告。</w:t>
      </w:r>
    </w:p>
    <w:p w14:paraId="3252AAAA" w14:textId="77777777" w:rsidR="002E7047" w:rsidRDefault="002E7047">
      <w:pPr>
        <w:tabs>
          <w:tab w:val="left" w:pos="1440"/>
        </w:tabs>
        <w:spacing w:line="460" w:lineRule="exact"/>
        <w:ind w:firstLineChars="200" w:firstLine="420"/>
        <w:rPr>
          <w:rFonts w:eastAsia="宋体-简"/>
          <w:szCs w:val="21"/>
        </w:rPr>
      </w:pPr>
    </w:p>
    <w:p w14:paraId="04C36EB0" w14:textId="3A28C8EC" w:rsidR="003F1501" w:rsidRDefault="003F1501" w:rsidP="003F1501">
      <w:pPr>
        <w:tabs>
          <w:tab w:val="left" w:pos="1440"/>
        </w:tabs>
        <w:spacing w:line="460" w:lineRule="exact"/>
        <w:ind w:firstLineChars="200" w:firstLine="422"/>
        <w:jc w:val="center"/>
        <w:outlineLvl w:val="0"/>
        <w:rPr>
          <w:rFonts w:eastAsia="宋体-简"/>
          <w:szCs w:val="21"/>
        </w:rPr>
      </w:pPr>
      <w:bookmarkStart w:id="76" w:name="_Toc155261352"/>
      <w:r w:rsidRPr="00B51B6F">
        <w:rPr>
          <w:rFonts w:eastAsia="宋体-简" w:hint="eastAsia"/>
          <w:b/>
          <w:szCs w:val="21"/>
        </w:rPr>
        <w:lastRenderedPageBreak/>
        <w:t>第</w:t>
      </w:r>
      <w:r>
        <w:rPr>
          <w:rFonts w:eastAsia="宋体-简" w:hint="eastAsia"/>
          <w:b/>
          <w:szCs w:val="21"/>
        </w:rPr>
        <w:t>二十</w:t>
      </w:r>
      <w:r w:rsidR="000068E9">
        <w:rPr>
          <w:rFonts w:eastAsia="宋体-简" w:hint="eastAsia"/>
          <w:b/>
          <w:szCs w:val="21"/>
        </w:rPr>
        <w:t>三</w:t>
      </w:r>
      <w:r w:rsidRPr="00B51B6F">
        <w:rPr>
          <w:rFonts w:eastAsia="宋体-简" w:hint="eastAsia"/>
          <w:b/>
          <w:szCs w:val="21"/>
        </w:rPr>
        <w:t>章</w:t>
      </w:r>
      <w:r w:rsidRPr="00B51B6F">
        <w:rPr>
          <w:rFonts w:eastAsia="宋体-简" w:hint="eastAsia"/>
          <w:b/>
          <w:szCs w:val="21"/>
        </w:rPr>
        <w:t xml:space="preserve"> </w:t>
      </w:r>
      <w:r w:rsidRPr="00B51B6F">
        <w:rPr>
          <w:rFonts w:eastAsia="宋体-简"/>
          <w:b/>
          <w:szCs w:val="21"/>
        </w:rPr>
        <w:t xml:space="preserve"> </w:t>
      </w:r>
      <w:r w:rsidRPr="00B51B6F">
        <w:rPr>
          <w:rFonts w:eastAsia="宋体-简" w:hint="eastAsia"/>
          <w:b/>
          <w:szCs w:val="21"/>
        </w:rPr>
        <w:t>通知和公告</w:t>
      </w:r>
      <w:bookmarkEnd w:id="76"/>
    </w:p>
    <w:p w14:paraId="5879F841" w14:textId="52232AD5" w:rsidR="003F1501" w:rsidRPr="0076587A" w:rsidRDefault="003F1501"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B51B6F">
        <w:rPr>
          <w:rFonts w:eastAsia="宋体-简"/>
          <w:sz w:val="21"/>
          <w:szCs w:val="21"/>
        </w:rPr>
        <w:t>公司的通知可以下列形式发出：</w:t>
      </w:r>
    </w:p>
    <w:p w14:paraId="5A35B6CB" w14:textId="77777777" w:rsidR="003F1501" w:rsidRDefault="003F1501" w:rsidP="003F1501">
      <w:pPr>
        <w:tabs>
          <w:tab w:val="left" w:pos="1440"/>
        </w:tabs>
        <w:spacing w:line="460" w:lineRule="exact"/>
        <w:ind w:firstLineChars="200" w:firstLine="420"/>
        <w:rPr>
          <w:rFonts w:eastAsia="宋体-简"/>
          <w:szCs w:val="21"/>
        </w:rPr>
      </w:pPr>
      <w:r w:rsidRPr="00B51B6F">
        <w:rPr>
          <w:rFonts w:eastAsia="宋体-简"/>
          <w:szCs w:val="21"/>
        </w:rPr>
        <w:t>（一）以专人送出；</w:t>
      </w:r>
    </w:p>
    <w:p w14:paraId="59B27A23" w14:textId="77777777" w:rsidR="003F1501" w:rsidRDefault="003F1501" w:rsidP="003F1501">
      <w:pPr>
        <w:tabs>
          <w:tab w:val="left" w:pos="1440"/>
        </w:tabs>
        <w:spacing w:line="460" w:lineRule="exact"/>
        <w:ind w:firstLineChars="200" w:firstLine="420"/>
        <w:rPr>
          <w:rFonts w:eastAsia="宋体-简"/>
          <w:szCs w:val="21"/>
        </w:rPr>
      </w:pPr>
      <w:r w:rsidRPr="00B51B6F">
        <w:rPr>
          <w:rFonts w:eastAsia="宋体-简"/>
          <w:szCs w:val="21"/>
        </w:rPr>
        <w:t>（二）以邮件方式送出；</w:t>
      </w:r>
    </w:p>
    <w:p w14:paraId="55652A93" w14:textId="4AF6054B" w:rsidR="00D82534" w:rsidRDefault="00D82534" w:rsidP="003F1501">
      <w:pPr>
        <w:tabs>
          <w:tab w:val="left" w:pos="1440"/>
        </w:tabs>
        <w:spacing w:line="460" w:lineRule="exact"/>
        <w:ind w:firstLineChars="200" w:firstLine="420"/>
        <w:rPr>
          <w:rFonts w:eastAsia="宋体-简"/>
          <w:szCs w:val="21"/>
        </w:rPr>
      </w:pPr>
      <w:r w:rsidRPr="00D82534">
        <w:rPr>
          <w:rFonts w:eastAsia="宋体-简" w:hint="eastAsia"/>
          <w:szCs w:val="21"/>
        </w:rPr>
        <w:t>（三）以电子邮件或其它电子通讯方式进行；</w:t>
      </w:r>
    </w:p>
    <w:p w14:paraId="2F047C3D" w14:textId="2A2F01E6" w:rsidR="003F1501" w:rsidRPr="00B51B6F" w:rsidRDefault="003F1501" w:rsidP="003F1501">
      <w:pPr>
        <w:tabs>
          <w:tab w:val="left" w:pos="1440"/>
        </w:tabs>
        <w:spacing w:line="460" w:lineRule="exact"/>
        <w:ind w:firstLineChars="200" w:firstLine="420"/>
        <w:rPr>
          <w:rFonts w:eastAsia="宋体-简"/>
          <w:szCs w:val="21"/>
        </w:rPr>
      </w:pPr>
      <w:r w:rsidRPr="00B51B6F">
        <w:rPr>
          <w:rFonts w:eastAsia="宋体-简"/>
          <w:szCs w:val="21"/>
        </w:rPr>
        <w:t>（</w:t>
      </w:r>
      <w:r w:rsidR="00D82534">
        <w:rPr>
          <w:rFonts w:eastAsia="宋体-简" w:hint="eastAsia"/>
          <w:szCs w:val="21"/>
        </w:rPr>
        <w:t>四</w:t>
      </w:r>
      <w:r w:rsidRPr="00B51B6F">
        <w:rPr>
          <w:rFonts w:eastAsia="宋体-简"/>
          <w:szCs w:val="21"/>
        </w:rPr>
        <w:t>）以公告方式进行；</w:t>
      </w:r>
    </w:p>
    <w:p w14:paraId="5A1EFCBC" w14:textId="6868AA32" w:rsidR="003F1501" w:rsidRDefault="003F1501" w:rsidP="003F1501">
      <w:pPr>
        <w:tabs>
          <w:tab w:val="left" w:pos="1440"/>
        </w:tabs>
        <w:spacing w:line="460" w:lineRule="exact"/>
        <w:ind w:firstLineChars="200" w:firstLine="420"/>
        <w:rPr>
          <w:rFonts w:eastAsia="宋体-简"/>
          <w:szCs w:val="21"/>
        </w:rPr>
      </w:pPr>
      <w:r w:rsidRPr="00B51B6F">
        <w:rPr>
          <w:rFonts w:eastAsia="宋体-简"/>
          <w:szCs w:val="21"/>
        </w:rPr>
        <w:t>（</w:t>
      </w:r>
      <w:r w:rsidR="00D82534">
        <w:rPr>
          <w:rFonts w:eastAsia="宋体-简" w:hint="eastAsia"/>
          <w:szCs w:val="21"/>
        </w:rPr>
        <w:t>五</w:t>
      </w:r>
      <w:r w:rsidRPr="00B51B6F">
        <w:rPr>
          <w:rFonts w:eastAsia="宋体-简"/>
          <w:szCs w:val="21"/>
        </w:rPr>
        <w:t>）公司股票上市地的证券监管机构和证券交易所认可的或公司章程规定的其他形式。</w:t>
      </w:r>
    </w:p>
    <w:p w14:paraId="1CE451FE" w14:textId="373BBAC2" w:rsidR="00EF4694" w:rsidRDefault="00EF4694" w:rsidP="00EF4694">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EF4694">
        <w:rPr>
          <w:rFonts w:eastAsia="宋体-简" w:hint="eastAsia"/>
          <w:sz w:val="21"/>
          <w:szCs w:val="21"/>
        </w:rPr>
        <w:t>公司依《公司法》、公司章程或其他法律、行政法规的规定，须就重大事项发出公告或通知。以公告方式进行的，公司指定符合中国证监会规定条件的媒体和证券交易所网站为刊登公司公告和其他需要披露信息的媒体，一经公告，视为所有相关人员已收到通知。</w:t>
      </w:r>
    </w:p>
    <w:p w14:paraId="63EE7E94" w14:textId="70703E26" w:rsidR="00EF4694" w:rsidRDefault="00EF4694" w:rsidP="00EF4694">
      <w:pPr>
        <w:tabs>
          <w:tab w:val="left" w:pos="1440"/>
        </w:tabs>
        <w:spacing w:line="460" w:lineRule="exact"/>
        <w:ind w:firstLineChars="200" w:firstLine="420"/>
        <w:rPr>
          <w:rFonts w:eastAsia="宋体-简"/>
          <w:szCs w:val="21"/>
        </w:rPr>
      </w:pPr>
      <w:r w:rsidRPr="00EF4694">
        <w:rPr>
          <w:rFonts w:eastAsia="宋体-简" w:hint="eastAsia"/>
          <w:szCs w:val="21"/>
        </w:rPr>
        <w:t>就公司按照香港</w:t>
      </w:r>
      <w:r w:rsidR="0056172E" w:rsidRPr="0056172E">
        <w:rPr>
          <w:rFonts w:eastAsia="宋体-简" w:hint="eastAsia"/>
          <w:szCs w:val="21"/>
        </w:rPr>
        <w:t>联交所证券</w:t>
      </w:r>
      <w:r w:rsidRPr="00EF4694">
        <w:rPr>
          <w:rFonts w:eastAsia="宋体-简" w:hint="eastAsia"/>
          <w:szCs w:val="21"/>
        </w:rPr>
        <w:t>上市规则要求向境外上市外资股股东提供和</w:t>
      </w:r>
      <w:r w:rsidRPr="00EF4694">
        <w:rPr>
          <w:rFonts w:eastAsia="宋体-简" w:hint="eastAsia"/>
          <w:szCs w:val="21"/>
        </w:rPr>
        <w:t>/</w:t>
      </w:r>
      <w:r w:rsidRPr="00EF4694">
        <w:rPr>
          <w:rFonts w:eastAsia="宋体-简" w:hint="eastAsia"/>
          <w:szCs w:val="21"/>
        </w:rPr>
        <w:t>或派发公司通讯的方式而言，在符合法律、法规、规范性文件及公司上市地证券监管规则等相关规定的前提下，</w:t>
      </w:r>
      <w:r w:rsidR="00B46696" w:rsidRPr="00B46696">
        <w:rPr>
          <w:rFonts w:eastAsia="宋体-简" w:hint="eastAsia"/>
          <w:szCs w:val="21"/>
        </w:rPr>
        <w:t>公司可通过电子</w:t>
      </w:r>
      <w:r w:rsidR="00B46696">
        <w:rPr>
          <w:rFonts w:eastAsia="宋体-简" w:hint="eastAsia"/>
          <w:szCs w:val="21"/>
        </w:rPr>
        <w:t>方式</w:t>
      </w:r>
      <w:r w:rsidR="00B46696" w:rsidRPr="00B46696">
        <w:rPr>
          <w:rFonts w:eastAsia="宋体-简" w:hint="eastAsia"/>
          <w:szCs w:val="21"/>
        </w:rPr>
        <w:t>及／或在公司网站及香港联交所网站登载有关公司通讯的方式将公司通讯提供和／或发送给境外上市外资股股东</w:t>
      </w:r>
      <w:r w:rsidRPr="00EF4694">
        <w:rPr>
          <w:rFonts w:eastAsia="宋体-简" w:hint="eastAsia"/>
          <w:szCs w:val="21"/>
        </w:rPr>
        <w:t>。</w:t>
      </w:r>
    </w:p>
    <w:p w14:paraId="71D2AA8F" w14:textId="4F5D390C" w:rsidR="003F1501" w:rsidRPr="00EF4694" w:rsidRDefault="0056172E" w:rsidP="00EF4694">
      <w:pPr>
        <w:tabs>
          <w:tab w:val="left" w:pos="1440"/>
        </w:tabs>
        <w:spacing w:line="460" w:lineRule="exact"/>
        <w:ind w:firstLineChars="200" w:firstLine="420"/>
        <w:rPr>
          <w:rFonts w:eastAsia="宋体-简"/>
          <w:szCs w:val="21"/>
        </w:rPr>
      </w:pPr>
      <w:r w:rsidRPr="0056172E">
        <w:rPr>
          <w:rFonts w:eastAsia="宋体-简" w:hint="eastAsia"/>
          <w:szCs w:val="21"/>
        </w:rPr>
        <w:t>前款所述公司通讯是指，公司发出或将</w:t>
      </w:r>
      <w:proofErr w:type="gramStart"/>
      <w:r w:rsidRPr="0056172E">
        <w:rPr>
          <w:rFonts w:eastAsia="宋体-简" w:hint="eastAsia"/>
          <w:szCs w:val="21"/>
        </w:rPr>
        <w:t>予发出以</w:t>
      </w:r>
      <w:proofErr w:type="gramEnd"/>
      <w:r w:rsidRPr="0056172E">
        <w:rPr>
          <w:rFonts w:eastAsia="宋体-简" w:hint="eastAsia"/>
          <w:szCs w:val="21"/>
        </w:rPr>
        <w:t>供境外上市外资股股东或香港联交所证券上市规则要求的其他人士参照或采取行动的任何文件</w:t>
      </w:r>
      <w:r w:rsidR="00954275" w:rsidRPr="00954275">
        <w:rPr>
          <w:rFonts w:eastAsia="宋体-简" w:hint="eastAsia"/>
          <w:szCs w:val="21"/>
        </w:rPr>
        <w:t>，</w:t>
      </w:r>
      <w:r w:rsidR="00EF4694" w:rsidRPr="00EF4694">
        <w:rPr>
          <w:rFonts w:eastAsia="宋体-简" w:hint="eastAsia"/>
          <w:szCs w:val="21"/>
        </w:rPr>
        <w:t>其中包括但不限于：（</w:t>
      </w:r>
      <w:r w:rsidR="00EF4694" w:rsidRPr="00EF4694">
        <w:rPr>
          <w:rFonts w:eastAsia="宋体-简" w:hint="eastAsia"/>
          <w:szCs w:val="21"/>
        </w:rPr>
        <w:t>1</w:t>
      </w:r>
      <w:r w:rsidR="00EF4694" w:rsidRPr="00EF4694">
        <w:rPr>
          <w:rFonts w:eastAsia="宋体-简" w:hint="eastAsia"/>
          <w:szCs w:val="21"/>
        </w:rPr>
        <w:t>）董事会报告、公司的年度账目连同会计师报告；（</w:t>
      </w:r>
      <w:r w:rsidR="00EF4694" w:rsidRPr="00EF4694">
        <w:rPr>
          <w:rFonts w:eastAsia="宋体-简" w:hint="eastAsia"/>
          <w:szCs w:val="21"/>
        </w:rPr>
        <w:t>2</w:t>
      </w:r>
      <w:r w:rsidR="00EF4694" w:rsidRPr="00EF4694">
        <w:rPr>
          <w:rFonts w:eastAsia="宋体-简" w:hint="eastAsia"/>
          <w:szCs w:val="21"/>
        </w:rPr>
        <w:t>）中期报告；（</w:t>
      </w:r>
      <w:r w:rsidR="00EF4694" w:rsidRPr="00EF4694">
        <w:rPr>
          <w:rFonts w:eastAsia="宋体-简" w:hint="eastAsia"/>
          <w:szCs w:val="21"/>
        </w:rPr>
        <w:t>3</w:t>
      </w:r>
      <w:r w:rsidR="00EF4694" w:rsidRPr="00EF4694">
        <w:rPr>
          <w:rFonts w:eastAsia="宋体-简" w:hint="eastAsia"/>
          <w:szCs w:val="21"/>
        </w:rPr>
        <w:t>）会议通告；（</w:t>
      </w:r>
      <w:r w:rsidR="00EF4694" w:rsidRPr="00EF4694">
        <w:rPr>
          <w:rFonts w:eastAsia="宋体-简" w:hint="eastAsia"/>
          <w:szCs w:val="21"/>
        </w:rPr>
        <w:t>4</w:t>
      </w:r>
      <w:r w:rsidR="00EF4694" w:rsidRPr="00EF4694">
        <w:rPr>
          <w:rFonts w:eastAsia="宋体-简" w:hint="eastAsia"/>
          <w:szCs w:val="21"/>
        </w:rPr>
        <w:t>）上市文件；（</w:t>
      </w:r>
      <w:r w:rsidR="00EF4694" w:rsidRPr="00EF4694">
        <w:rPr>
          <w:rFonts w:eastAsia="宋体-简" w:hint="eastAsia"/>
          <w:szCs w:val="21"/>
        </w:rPr>
        <w:t>5</w:t>
      </w:r>
      <w:r w:rsidR="00EF4694" w:rsidRPr="00EF4694">
        <w:rPr>
          <w:rFonts w:eastAsia="宋体-简" w:hint="eastAsia"/>
          <w:szCs w:val="21"/>
        </w:rPr>
        <w:t>）通函；及（</w:t>
      </w:r>
      <w:r w:rsidR="00EF4694" w:rsidRPr="00EF4694">
        <w:rPr>
          <w:rFonts w:eastAsia="宋体-简" w:hint="eastAsia"/>
          <w:szCs w:val="21"/>
        </w:rPr>
        <w:t>6</w:t>
      </w:r>
      <w:r w:rsidR="00EF4694" w:rsidRPr="00EF4694">
        <w:rPr>
          <w:rFonts w:eastAsia="宋体-简" w:hint="eastAsia"/>
          <w:szCs w:val="21"/>
        </w:rPr>
        <w:t>）</w:t>
      </w:r>
      <w:r w:rsidRPr="0056172E">
        <w:rPr>
          <w:rFonts w:eastAsia="宋体-简" w:hint="eastAsia"/>
          <w:szCs w:val="21"/>
        </w:rPr>
        <w:t>代表委任表格</w:t>
      </w:r>
      <w:r w:rsidR="00EF4694" w:rsidRPr="00EF4694">
        <w:rPr>
          <w:rFonts w:eastAsia="宋体-简" w:hint="eastAsia"/>
          <w:szCs w:val="21"/>
        </w:rPr>
        <w:t>。公司的境外上市外资股股东亦可以书面方式选择以邮寄方式获得上述公司通讯的印刷本</w:t>
      </w:r>
      <w:r w:rsidR="003F1501" w:rsidRPr="00EF4694">
        <w:rPr>
          <w:rFonts w:eastAsia="宋体-简"/>
          <w:szCs w:val="21"/>
        </w:rPr>
        <w:t>。</w:t>
      </w:r>
    </w:p>
    <w:p w14:paraId="1F619A91" w14:textId="79651DDA" w:rsidR="009D1507" w:rsidRDefault="002E7047" w:rsidP="00AA4222">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9D1507">
        <w:rPr>
          <w:rFonts w:eastAsia="宋体-简"/>
          <w:sz w:val="21"/>
          <w:szCs w:val="21"/>
        </w:rPr>
        <w:t>公司通知以专人送出的，由被送达人在送达回执上签名（或盖章），被送达人签收日期为送达日期；公司通知以邮件送出的，自交付邮局之日为送达日期；公司通知以公告方式送出的，第一次公告刊登日为送达日期。</w:t>
      </w:r>
      <w:r w:rsidR="00B46696" w:rsidRPr="00B46696">
        <w:rPr>
          <w:rFonts w:eastAsia="宋体-简" w:hint="eastAsia"/>
          <w:sz w:val="21"/>
          <w:szCs w:val="21"/>
        </w:rPr>
        <w:t>公司通知以电子邮件或其它电子通讯方式发出的，发出日期为送达日期。</w:t>
      </w:r>
    </w:p>
    <w:p w14:paraId="7E737FD8"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因意外遗漏未向某有权得到通知的人送出会议通知或者该等人没有收到会议通知，会议及会议</w:t>
      </w:r>
      <w:proofErr w:type="gramStart"/>
      <w:r w:rsidRPr="0076587A">
        <w:rPr>
          <w:rFonts w:eastAsia="宋体-简"/>
          <w:sz w:val="21"/>
          <w:szCs w:val="21"/>
        </w:rPr>
        <w:t>作出</w:t>
      </w:r>
      <w:proofErr w:type="gramEnd"/>
      <w:r w:rsidRPr="0076587A">
        <w:rPr>
          <w:rFonts w:eastAsia="宋体-简"/>
          <w:sz w:val="21"/>
          <w:szCs w:val="21"/>
        </w:rPr>
        <w:t>的决议并不因此无效。</w:t>
      </w:r>
    </w:p>
    <w:p w14:paraId="2FFC7323" w14:textId="6324817B" w:rsidR="002E7047" w:rsidRPr="0076587A" w:rsidRDefault="002E7047" w:rsidP="00AA4222">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公司在中国证监会指定报刊上刊登有关信息披露内容，公司指定上海证券交易所网站</w:t>
      </w:r>
      <w:hyperlink r:id="rId8" w:history="1">
        <w:r w:rsidRPr="0076587A">
          <w:rPr>
            <w:rFonts w:eastAsia="宋体-简"/>
            <w:sz w:val="21"/>
            <w:szCs w:val="21"/>
          </w:rPr>
          <w:t>http://www.sse.com.cn</w:t>
        </w:r>
      </w:hyperlink>
      <w:r w:rsidRPr="0076587A">
        <w:rPr>
          <w:rFonts w:eastAsia="宋体-简"/>
          <w:sz w:val="21"/>
          <w:szCs w:val="21"/>
        </w:rPr>
        <w:t>和香港联交所披露易网站</w:t>
      </w:r>
      <w:hyperlink r:id="rId9" w:history="1">
        <w:r w:rsidRPr="0076587A">
          <w:rPr>
            <w:rFonts w:eastAsia="宋体-简"/>
            <w:sz w:val="21"/>
            <w:szCs w:val="21"/>
          </w:rPr>
          <w:t>http://www.hkexnews.hk</w:t>
        </w:r>
      </w:hyperlink>
      <w:r w:rsidRPr="0076587A">
        <w:rPr>
          <w:rFonts w:eastAsia="宋体-简"/>
          <w:sz w:val="21"/>
          <w:szCs w:val="21"/>
        </w:rPr>
        <w:t>为公司信息披露的网站。</w:t>
      </w:r>
      <w:r w:rsidR="00540660" w:rsidRPr="00540660">
        <w:rPr>
          <w:rFonts w:eastAsia="宋体-简" w:hint="eastAsia"/>
          <w:sz w:val="21"/>
          <w:szCs w:val="21"/>
        </w:rPr>
        <w:t>如根据公司章程应向境外上市外资股股东发出公告，则有关公告同时应根据香港</w:t>
      </w:r>
      <w:r w:rsidR="0056172E" w:rsidRPr="0056172E">
        <w:rPr>
          <w:rFonts w:eastAsia="宋体-简" w:hint="eastAsia"/>
          <w:sz w:val="21"/>
          <w:szCs w:val="21"/>
        </w:rPr>
        <w:t>联交所证券</w:t>
      </w:r>
      <w:r w:rsidR="00540660" w:rsidRPr="00540660">
        <w:rPr>
          <w:rFonts w:eastAsia="宋体-简" w:hint="eastAsia"/>
          <w:sz w:val="21"/>
          <w:szCs w:val="21"/>
        </w:rPr>
        <w:t>上市规则所规定的方法刊登。</w:t>
      </w:r>
    </w:p>
    <w:p w14:paraId="02D9CE53" w14:textId="77777777" w:rsidR="00E15958" w:rsidRDefault="00E15958" w:rsidP="0076587A">
      <w:pPr>
        <w:tabs>
          <w:tab w:val="left" w:pos="1440"/>
        </w:tabs>
        <w:spacing w:line="460" w:lineRule="exact"/>
        <w:ind w:firstLineChars="200" w:firstLine="420"/>
        <w:rPr>
          <w:rFonts w:eastAsia="宋体-简"/>
          <w:szCs w:val="21"/>
        </w:rPr>
      </w:pPr>
    </w:p>
    <w:p w14:paraId="78CCFA00" w14:textId="77777777" w:rsidR="0076587A" w:rsidRPr="006A2A78" w:rsidRDefault="0076587A" w:rsidP="006A2A78">
      <w:pPr>
        <w:tabs>
          <w:tab w:val="left" w:pos="1440"/>
        </w:tabs>
        <w:spacing w:line="460" w:lineRule="exact"/>
        <w:ind w:firstLineChars="200" w:firstLine="420"/>
        <w:rPr>
          <w:rFonts w:eastAsia="宋体-简"/>
          <w:szCs w:val="21"/>
        </w:rPr>
      </w:pPr>
    </w:p>
    <w:p w14:paraId="6A9FC683" w14:textId="097878D9" w:rsidR="007F7FC5" w:rsidRDefault="002E7047">
      <w:pPr>
        <w:tabs>
          <w:tab w:val="left" w:pos="1440"/>
        </w:tabs>
        <w:spacing w:line="460" w:lineRule="exact"/>
        <w:ind w:firstLineChars="200" w:firstLine="422"/>
        <w:jc w:val="center"/>
        <w:outlineLvl w:val="0"/>
        <w:rPr>
          <w:rFonts w:eastAsia="宋体-简"/>
          <w:b/>
          <w:szCs w:val="21"/>
        </w:rPr>
      </w:pPr>
      <w:bookmarkStart w:id="77" w:name="_Toc534816257"/>
      <w:bookmarkStart w:id="78" w:name="_Toc139620911"/>
      <w:bookmarkStart w:id="79" w:name="_Toc155261353"/>
      <w:r>
        <w:rPr>
          <w:rFonts w:eastAsia="宋体-简"/>
          <w:b/>
          <w:szCs w:val="21"/>
        </w:rPr>
        <w:lastRenderedPageBreak/>
        <w:t>第二十</w:t>
      </w:r>
      <w:r w:rsidR="000068E9">
        <w:rPr>
          <w:rFonts w:eastAsia="宋体-简" w:hint="eastAsia"/>
          <w:b/>
          <w:szCs w:val="21"/>
        </w:rPr>
        <w:t>四</w:t>
      </w:r>
      <w:r>
        <w:rPr>
          <w:rFonts w:eastAsia="宋体-简"/>
          <w:b/>
          <w:szCs w:val="21"/>
        </w:rPr>
        <w:t>章</w:t>
      </w:r>
      <w:r>
        <w:rPr>
          <w:rFonts w:eastAsia="宋体-简"/>
          <w:b/>
          <w:szCs w:val="21"/>
        </w:rPr>
        <w:t xml:space="preserve">  </w:t>
      </w:r>
      <w:r>
        <w:rPr>
          <w:rFonts w:eastAsia="宋体-简"/>
          <w:b/>
          <w:szCs w:val="21"/>
        </w:rPr>
        <w:t>附则</w:t>
      </w:r>
      <w:bookmarkEnd w:id="77"/>
      <w:bookmarkEnd w:id="78"/>
      <w:bookmarkEnd w:id="79"/>
    </w:p>
    <w:p w14:paraId="0E8F91BE"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本章程用中文写成，然后翻译成英文，如有互相抵触，以中文为准。</w:t>
      </w:r>
    </w:p>
    <w:p w14:paraId="34D6ED0E" w14:textId="09D8198A" w:rsidR="002E7047" w:rsidRDefault="002E7047">
      <w:pPr>
        <w:tabs>
          <w:tab w:val="left" w:pos="1440"/>
        </w:tabs>
        <w:spacing w:line="460" w:lineRule="exact"/>
        <w:ind w:firstLineChars="200" w:firstLine="420"/>
        <w:rPr>
          <w:rFonts w:eastAsia="宋体-简"/>
          <w:szCs w:val="21"/>
        </w:rPr>
      </w:pPr>
      <w:r>
        <w:rPr>
          <w:rFonts w:eastAsia="宋体-简"/>
          <w:szCs w:val="21"/>
        </w:rPr>
        <w:t>本章程所述公司的</w:t>
      </w:r>
      <w:r w:rsidR="009A154E">
        <w:rPr>
          <w:rFonts w:eastAsia="宋体-简"/>
          <w:szCs w:val="21"/>
        </w:rPr>
        <w:t>股东会</w:t>
      </w:r>
      <w:r>
        <w:rPr>
          <w:rFonts w:eastAsia="宋体-简"/>
          <w:szCs w:val="21"/>
        </w:rPr>
        <w:t>、董事会等会议均以中文为会议语言。</w:t>
      </w:r>
    </w:p>
    <w:p w14:paraId="3451136B" w14:textId="42587004"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公司</w:t>
      </w:r>
      <w:r w:rsidR="009A154E">
        <w:rPr>
          <w:rFonts w:eastAsia="宋体-简"/>
          <w:sz w:val="21"/>
          <w:szCs w:val="21"/>
        </w:rPr>
        <w:t>股东会</w:t>
      </w:r>
      <w:r w:rsidRPr="0076587A">
        <w:rPr>
          <w:rFonts w:eastAsia="宋体-简"/>
          <w:sz w:val="21"/>
          <w:szCs w:val="21"/>
        </w:rPr>
        <w:t>议事规则、董事会议事规则为本章程的附件。</w:t>
      </w:r>
    </w:p>
    <w:p w14:paraId="2562C7D7" w14:textId="77777777" w:rsidR="002E7047" w:rsidRPr="0076587A" w:rsidRDefault="002E7047" w:rsidP="0076587A">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76587A">
        <w:rPr>
          <w:rFonts w:eastAsia="宋体-简"/>
          <w:sz w:val="21"/>
          <w:szCs w:val="21"/>
        </w:rPr>
        <w:t>下列名词和词语在本章程内具有如下意义，但根据上下文的意思具有其他意义的除外：</w:t>
      </w:r>
    </w:p>
    <w:p w14:paraId="59994005" w14:textId="77777777" w:rsidR="002E7047" w:rsidRDefault="002E7047">
      <w:pPr>
        <w:tabs>
          <w:tab w:val="left" w:pos="1440"/>
        </w:tabs>
        <w:spacing w:line="460" w:lineRule="exact"/>
        <w:ind w:firstLineChars="200" w:firstLine="420"/>
        <w:rPr>
          <w:rFonts w:eastAsia="宋体-简"/>
          <w:szCs w:val="21"/>
        </w:rPr>
      </w:pPr>
      <w:r>
        <w:rPr>
          <w:rFonts w:eastAsia="宋体-简"/>
          <w:szCs w:val="21"/>
        </w:rPr>
        <w:t>“</w:t>
      </w:r>
      <w:r>
        <w:rPr>
          <w:rFonts w:eastAsia="宋体-简"/>
          <w:szCs w:val="21"/>
        </w:rPr>
        <w:t>本章程</w:t>
      </w:r>
      <w:r>
        <w:rPr>
          <w:rFonts w:eastAsia="宋体-简"/>
          <w:szCs w:val="21"/>
        </w:rPr>
        <w:t>”</w:t>
      </w:r>
      <w:r>
        <w:rPr>
          <w:rFonts w:eastAsia="宋体-简"/>
          <w:szCs w:val="21"/>
        </w:rPr>
        <w:t>、</w:t>
      </w:r>
      <w:r>
        <w:rPr>
          <w:rFonts w:eastAsia="宋体-简"/>
          <w:szCs w:val="21"/>
        </w:rPr>
        <w:t>“</w:t>
      </w:r>
      <w:r>
        <w:rPr>
          <w:rFonts w:eastAsia="宋体-简"/>
          <w:szCs w:val="21"/>
        </w:rPr>
        <w:t>公司章程</w:t>
      </w:r>
      <w:r>
        <w:rPr>
          <w:rFonts w:eastAsia="宋体-简"/>
          <w:szCs w:val="21"/>
        </w:rPr>
        <w:t xml:space="preserve">”       </w:t>
      </w:r>
      <w:r>
        <w:rPr>
          <w:rFonts w:eastAsia="宋体-简"/>
          <w:szCs w:val="21"/>
        </w:rPr>
        <w:t>本公司章程</w:t>
      </w:r>
    </w:p>
    <w:p w14:paraId="6739F381" w14:textId="77777777" w:rsidR="002E7047" w:rsidRDefault="002E7047">
      <w:pPr>
        <w:tabs>
          <w:tab w:val="left" w:pos="1440"/>
        </w:tabs>
        <w:spacing w:line="460" w:lineRule="exact"/>
        <w:ind w:firstLineChars="200" w:firstLine="420"/>
        <w:rPr>
          <w:rFonts w:eastAsia="宋体-简"/>
          <w:szCs w:val="21"/>
        </w:rPr>
      </w:pPr>
      <w:r>
        <w:rPr>
          <w:rFonts w:eastAsia="宋体-简"/>
          <w:szCs w:val="21"/>
        </w:rPr>
        <w:t>“</w:t>
      </w:r>
      <w:r>
        <w:rPr>
          <w:rFonts w:eastAsia="宋体-简"/>
          <w:szCs w:val="21"/>
        </w:rPr>
        <w:t>董事会</w:t>
      </w:r>
      <w:r>
        <w:rPr>
          <w:rFonts w:eastAsia="宋体-简"/>
          <w:szCs w:val="21"/>
        </w:rPr>
        <w:t xml:space="preserve">”                   </w:t>
      </w:r>
      <w:r>
        <w:rPr>
          <w:rFonts w:eastAsia="宋体-简"/>
          <w:szCs w:val="21"/>
        </w:rPr>
        <w:t>公司董事会</w:t>
      </w:r>
    </w:p>
    <w:p w14:paraId="353F8716" w14:textId="77777777" w:rsidR="002E7047" w:rsidRDefault="002E7047">
      <w:pPr>
        <w:tabs>
          <w:tab w:val="left" w:pos="1440"/>
        </w:tabs>
        <w:spacing w:line="460" w:lineRule="exact"/>
        <w:ind w:firstLineChars="200" w:firstLine="420"/>
        <w:rPr>
          <w:rFonts w:eastAsia="宋体-简"/>
          <w:szCs w:val="21"/>
        </w:rPr>
      </w:pPr>
      <w:r>
        <w:rPr>
          <w:rFonts w:eastAsia="宋体-简"/>
          <w:szCs w:val="21"/>
        </w:rPr>
        <w:t>“</w:t>
      </w:r>
      <w:r>
        <w:rPr>
          <w:rFonts w:eastAsia="宋体-简"/>
          <w:szCs w:val="21"/>
        </w:rPr>
        <w:t>董事长</w:t>
      </w:r>
      <w:r>
        <w:rPr>
          <w:rFonts w:eastAsia="宋体-简"/>
          <w:szCs w:val="21"/>
        </w:rPr>
        <w:t>”</w:t>
      </w:r>
      <w:r>
        <w:rPr>
          <w:rFonts w:eastAsia="宋体-简"/>
          <w:szCs w:val="21"/>
        </w:rPr>
        <w:t>、</w:t>
      </w:r>
      <w:r>
        <w:rPr>
          <w:rFonts w:eastAsia="宋体-简"/>
          <w:szCs w:val="21"/>
        </w:rPr>
        <w:t>“</w:t>
      </w:r>
      <w:r>
        <w:rPr>
          <w:rFonts w:eastAsia="宋体-简"/>
          <w:szCs w:val="21"/>
        </w:rPr>
        <w:t>公司董事长</w:t>
      </w:r>
      <w:r>
        <w:rPr>
          <w:rFonts w:eastAsia="宋体-简"/>
          <w:szCs w:val="21"/>
        </w:rPr>
        <w:t xml:space="preserve">”     </w:t>
      </w:r>
      <w:r>
        <w:rPr>
          <w:rFonts w:eastAsia="宋体-简"/>
          <w:szCs w:val="21"/>
        </w:rPr>
        <w:t>公司董事会的董事长</w:t>
      </w:r>
    </w:p>
    <w:p w14:paraId="612E2E0F" w14:textId="77777777" w:rsidR="002E7047" w:rsidRDefault="002E7047">
      <w:pPr>
        <w:tabs>
          <w:tab w:val="left" w:pos="1440"/>
        </w:tabs>
        <w:spacing w:line="460" w:lineRule="exact"/>
        <w:ind w:firstLineChars="200" w:firstLine="420"/>
        <w:rPr>
          <w:rFonts w:eastAsia="宋体-简"/>
          <w:szCs w:val="21"/>
        </w:rPr>
      </w:pPr>
      <w:r>
        <w:rPr>
          <w:rFonts w:eastAsia="宋体-简"/>
          <w:szCs w:val="21"/>
        </w:rPr>
        <w:t>“</w:t>
      </w:r>
      <w:r>
        <w:rPr>
          <w:rFonts w:eastAsia="宋体-简"/>
          <w:szCs w:val="21"/>
        </w:rPr>
        <w:t>董事</w:t>
      </w:r>
      <w:r>
        <w:rPr>
          <w:rFonts w:eastAsia="宋体-简"/>
          <w:szCs w:val="21"/>
        </w:rPr>
        <w:t xml:space="preserve">”                     </w:t>
      </w:r>
      <w:r>
        <w:rPr>
          <w:rFonts w:eastAsia="宋体-简"/>
          <w:szCs w:val="21"/>
        </w:rPr>
        <w:t>公司的董事</w:t>
      </w:r>
    </w:p>
    <w:p w14:paraId="43A9D1D6" w14:textId="77777777" w:rsidR="002E7047" w:rsidRDefault="002E7047">
      <w:pPr>
        <w:tabs>
          <w:tab w:val="left" w:pos="1440"/>
        </w:tabs>
        <w:spacing w:line="460" w:lineRule="exact"/>
        <w:ind w:firstLineChars="200" w:firstLine="420"/>
        <w:rPr>
          <w:rFonts w:eastAsia="宋体-简"/>
          <w:szCs w:val="21"/>
        </w:rPr>
      </w:pPr>
      <w:r>
        <w:rPr>
          <w:rFonts w:eastAsia="宋体-简"/>
          <w:szCs w:val="21"/>
        </w:rPr>
        <w:t>“</w:t>
      </w:r>
      <w:r>
        <w:rPr>
          <w:rFonts w:eastAsia="宋体-简"/>
          <w:szCs w:val="21"/>
        </w:rPr>
        <w:t>普通股</w:t>
      </w:r>
      <w:r>
        <w:rPr>
          <w:rFonts w:eastAsia="宋体-简"/>
          <w:szCs w:val="21"/>
        </w:rPr>
        <w:t xml:space="preserve">”                   </w:t>
      </w:r>
      <w:r>
        <w:rPr>
          <w:rFonts w:eastAsia="宋体-简"/>
          <w:szCs w:val="21"/>
        </w:rPr>
        <w:t>任</w:t>
      </w:r>
      <w:proofErr w:type="gramStart"/>
      <w:r>
        <w:rPr>
          <w:rFonts w:eastAsia="宋体-简"/>
          <w:szCs w:val="21"/>
        </w:rPr>
        <w:t>一</w:t>
      </w:r>
      <w:proofErr w:type="gramEnd"/>
      <w:r>
        <w:rPr>
          <w:rFonts w:eastAsia="宋体-简"/>
          <w:szCs w:val="21"/>
        </w:rPr>
        <w:t>内资股或到香港上市的境外上市外资股</w:t>
      </w:r>
      <w:r>
        <w:rPr>
          <w:rFonts w:eastAsia="宋体-简"/>
          <w:szCs w:val="21"/>
        </w:rPr>
        <w:t xml:space="preserve">   </w:t>
      </w:r>
    </w:p>
    <w:p w14:paraId="64E3D728" w14:textId="77777777" w:rsidR="002E7047" w:rsidRDefault="002E7047">
      <w:pPr>
        <w:tabs>
          <w:tab w:val="left" w:pos="1440"/>
        </w:tabs>
        <w:spacing w:line="460" w:lineRule="exact"/>
        <w:ind w:firstLineChars="200" w:firstLine="420"/>
        <w:rPr>
          <w:rFonts w:eastAsia="宋体-简"/>
          <w:szCs w:val="21"/>
        </w:rPr>
      </w:pPr>
      <w:r>
        <w:rPr>
          <w:rFonts w:eastAsia="宋体-简"/>
          <w:szCs w:val="21"/>
        </w:rPr>
        <w:t>“</w:t>
      </w:r>
      <w:r>
        <w:rPr>
          <w:rFonts w:eastAsia="宋体-简"/>
          <w:szCs w:val="21"/>
        </w:rPr>
        <w:t>公司住所</w:t>
      </w:r>
      <w:r>
        <w:rPr>
          <w:rFonts w:eastAsia="宋体-简"/>
          <w:szCs w:val="21"/>
        </w:rPr>
        <w:t>”</w:t>
      </w:r>
      <w:r>
        <w:rPr>
          <w:rFonts w:eastAsia="宋体-简"/>
          <w:szCs w:val="21"/>
        </w:rPr>
        <w:t>、</w:t>
      </w:r>
      <w:r>
        <w:rPr>
          <w:rFonts w:eastAsia="宋体-简"/>
          <w:szCs w:val="21"/>
        </w:rPr>
        <w:t>“</w:t>
      </w:r>
      <w:r>
        <w:rPr>
          <w:rFonts w:eastAsia="宋体-简"/>
          <w:szCs w:val="21"/>
        </w:rPr>
        <w:t>公司法定地址</w:t>
      </w:r>
      <w:r>
        <w:rPr>
          <w:rFonts w:eastAsia="宋体-简"/>
          <w:szCs w:val="21"/>
        </w:rPr>
        <w:t xml:space="preserve">” </w:t>
      </w:r>
      <w:r>
        <w:rPr>
          <w:rFonts w:eastAsia="宋体-简"/>
          <w:szCs w:val="21"/>
        </w:rPr>
        <w:t>指公司位于中国北京市朝阳区东三环中路</w:t>
      </w:r>
      <w:r>
        <w:rPr>
          <w:rFonts w:eastAsia="宋体-简"/>
          <w:szCs w:val="21"/>
        </w:rPr>
        <w:t>59</w:t>
      </w:r>
      <w:r>
        <w:rPr>
          <w:rFonts w:eastAsia="宋体-简"/>
          <w:szCs w:val="21"/>
        </w:rPr>
        <w:t>号楼</w:t>
      </w:r>
      <w:r>
        <w:rPr>
          <w:rFonts w:eastAsia="宋体-简"/>
          <w:szCs w:val="21"/>
        </w:rPr>
        <w:t>901</w:t>
      </w:r>
      <w:r>
        <w:rPr>
          <w:rFonts w:eastAsia="宋体-简"/>
          <w:szCs w:val="21"/>
        </w:rPr>
        <w:t>室</w:t>
      </w:r>
    </w:p>
    <w:p w14:paraId="13C20043" w14:textId="77777777" w:rsidR="002E7047" w:rsidRDefault="002E7047">
      <w:pPr>
        <w:tabs>
          <w:tab w:val="left" w:pos="1440"/>
        </w:tabs>
        <w:spacing w:line="460" w:lineRule="exact"/>
        <w:ind w:firstLineChars="200" w:firstLine="420"/>
        <w:rPr>
          <w:rFonts w:eastAsia="宋体-简"/>
          <w:szCs w:val="21"/>
        </w:rPr>
      </w:pPr>
      <w:r>
        <w:rPr>
          <w:rFonts w:eastAsia="宋体-简"/>
          <w:szCs w:val="21"/>
        </w:rPr>
        <w:t xml:space="preserve"> “</w:t>
      </w:r>
      <w:r>
        <w:rPr>
          <w:rFonts w:eastAsia="宋体-简"/>
          <w:szCs w:val="21"/>
        </w:rPr>
        <w:t>人民币</w:t>
      </w:r>
      <w:r>
        <w:rPr>
          <w:rFonts w:eastAsia="宋体-简"/>
          <w:szCs w:val="21"/>
        </w:rPr>
        <w:t xml:space="preserve">”                  </w:t>
      </w:r>
      <w:r>
        <w:rPr>
          <w:rFonts w:eastAsia="宋体-简"/>
          <w:szCs w:val="21"/>
        </w:rPr>
        <w:t>中国的法定货币</w:t>
      </w:r>
    </w:p>
    <w:p w14:paraId="1490BEF1" w14:textId="77777777" w:rsidR="002E7047" w:rsidRDefault="002E7047">
      <w:pPr>
        <w:tabs>
          <w:tab w:val="left" w:pos="1440"/>
        </w:tabs>
        <w:spacing w:line="460" w:lineRule="exact"/>
        <w:ind w:firstLineChars="200" w:firstLine="420"/>
        <w:rPr>
          <w:rFonts w:eastAsia="宋体-简"/>
          <w:szCs w:val="21"/>
        </w:rPr>
      </w:pPr>
      <w:r>
        <w:rPr>
          <w:rFonts w:eastAsia="宋体-简"/>
          <w:szCs w:val="21"/>
        </w:rPr>
        <w:t>“</w:t>
      </w:r>
      <w:r>
        <w:rPr>
          <w:rFonts w:eastAsia="宋体-简"/>
          <w:szCs w:val="21"/>
        </w:rPr>
        <w:t>董事会秘书</w:t>
      </w:r>
      <w:r>
        <w:rPr>
          <w:rFonts w:eastAsia="宋体-简"/>
          <w:szCs w:val="21"/>
        </w:rPr>
        <w:t xml:space="preserve">”                </w:t>
      </w:r>
      <w:r>
        <w:rPr>
          <w:rFonts w:eastAsia="宋体-简"/>
          <w:szCs w:val="21"/>
        </w:rPr>
        <w:t>董事会委任的公司秘书</w:t>
      </w:r>
    </w:p>
    <w:p w14:paraId="0FF9EAA9" w14:textId="77777777" w:rsidR="002E7047" w:rsidRDefault="002E7047">
      <w:pPr>
        <w:tabs>
          <w:tab w:val="left" w:pos="1440"/>
        </w:tabs>
        <w:spacing w:line="460" w:lineRule="exact"/>
        <w:ind w:firstLineChars="200" w:firstLine="420"/>
        <w:rPr>
          <w:rFonts w:eastAsia="宋体-简"/>
          <w:szCs w:val="21"/>
        </w:rPr>
      </w:pPr>
      <w:r>
        <w:rPr>
          <w:rFonts w:eastAsia="宋体-简"/>
          <w:szCs w:val="21"/>
        </w:rPr>
        <w:t>“</w:t>
      </w:r>
      <w:r>
        <w:rPr>
          <w:rFonts w:eastAsia="宋体-简"/>
          <w:szCs w:val="21"/>
        </w:rPr>
        <w:t>中国</w:t>
      </w:r>
      <w:r>
        <w:rPr>
          <w:rFonts w:eastAsia="宋体-简"/>
          <w:szCs w:val="21"/>
        </w:rPr>
        <w:t>”</w:t>
      </w:r>
      <w:r>
        <w:rPr>
          <w:rFonts w:eastAsia="宋体-简"/>
          <w:szCs w:val="21"/>
        </w:rPr>
        <w:t>、</w:t>
      </w:r>
      <w:r>
        <w:rPr>
          <w:rFonts w:eastAsia="宋体-简"/>
          <w:szCs w:val="21"/>
        </w:rPr>
        <w:t>“</w:t>
      </w:r>
      <w:r>
        <w:rPr>
          <w:rFonts w:eastAsia="宋体-简"/>
          <w:szCs w:val="21"/>
        </w:rPr>
        <w:t>国家</w:t>
      </w:r>
      <w:r>
        <w:rPr>
          <w:rFonts w:eastAsia="宋体-简"/>
          <w:szCs w:val="21"/>
        </w:rPr>
        <w:t xml:space="preserve">”              </w:t>
      </w:r>
      <w:r>
        <w:rPr>
          <w:rFonts w:eastAsia="宋体-简"/>
          <w:szCs w:val="21"/>
        </w:rPr>
        <w:t>中华人民共和国</w:t>
      </w:r>
    </w:p>
    <w:p w14:paraId="4207EBB9" w14:textId="77777777" w:rsidR="002E7047" w:rsidRDefault="002E7047">
      <w:pPr>
        <w:tabs>
          <w:tab w:val="left" w:pos="1440"/>
        </w:tabs>
        <w:spacing w:line="460" w:lineRule="exact"/>
        <w:ind w:firstLineChars="200" w:firstLine="420"/>
        <w:rPr>
          <w:rFonts w:eastAsia="宋体-简"/>
          <w:szCs w:val="21"/>
        </w:rPr>
      </w:pPr>
      <w:r>
        <w:rPr>
          <w:rFonts w:eastAsia="宋体-简"/>
          <w:szCs w:val="21"/>
        </w:rPr>
        <w:t>本章程中所称会计师事务所的含义与</w:t>
      </w:r>
      <w:r>
        <w:rPr>
          <w:rFonts w:eastAsia="宋体-简"/>
          <w:szCs w:val="21"/>
        </w:rPr>
        <w:t>“</w:t>
      </w:r>
      <w:r>
        <w:rPr>
          <w:rFonts w:eastAsia="宋体-简"/>
          <w:szCs w:val="21"/>
        </w:rPr>
        <w:t>核数师</w:t>
      </w:r>
      <w:r>
        <w:rPr>
          <w:rFonts w:eastAsia="宋体-简"/>
          <w:szCs w:val="21"/>
        </w:rPr>
        <w:t>”</w:t>
      </w:r>
      <w:r>
        <w:rPr>
          <w:rFonts w:eastAsia="宋体-简"/>
          <w:szCs w:val="21"/>
        </w:rPr>
        <w:t>相同。</w:t>
      </w:r>
    </w:p>
    <w:p w14:paraId="44EAFBDD" w14:textId="55CE1BB9" w:rsidR="00790083" w:rsidRPr="003C4A75" w:rsidRDefault="00790083" w:rsidP="003C4A75">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3C4A75">
        <w:rPr>
          <w:rFonts w:eastAsia="宋体-简" w:hint="eastAsia"/>
          <w:sz w:val="21"/>
          <w:szCs w:val="21"/>
        </w:rPr>
        <w:t>本章程所称“以上”、“以内”都含本数；</w:t>
      </w:r>
      <w:r w:rsidR="00B66989">
        <w:rPr>
          <w:rFonts w:eastAsia="宋体-简" w:hint="eastAsia"/>
          <w:sz w:val="21"/>
          <w:szCs w:val="21"/>
        </w:rPr>
        <w:t>“过”、</w:t>
      </w:r>
      <w:r w:rsidRPr="003C4A75">
        <w:rPr>
          <w:rFonts w:eastAsia="宋体-简" w:hint="eastAsia"/>
          <w:sz w:val="21"/>
          <w:szCs w:val="21"/>
        </w:rPr>
        <w:t>“以外”、“低于”、“多于”不含本数。</w:t>
      </w:r>
    </w:p>
    <w:p w14:paraId="2B6E1C45" w14:textId="446D051E" w:rsidR="00790083" w:rsidRPr="00956908" w:rsidRDefault="00790083" w:rsidP="00956908">
      <w:pPr>
        <w:pStyle w:val="ad"/>
        <w:numPr>
          <w:ilvl w:val="0"/>
          <w:numId w:val="1"/>
        </w:numPr>
        <w:tabs>
          <w:tab w:val="left" w:pos="540"/>
          <w:tab w:val="left" w:pos="1200"/>
          <w:tab w:val="left" w:pos="1440"/>
        </w:tabs>
        <w:snapToGrid w:val="0"/>
        <w:spacing w:line="440" w:lineRule="exact"/>
        <w:ind w:left="0" w:firstLineChars="200" w:firstLine="420"/>
        <w:rPr>
          <w:rFonts w:eastAsia="宋体-简"/>
          <w:sz w:val="21"/>
          <w:szCs w:val="21"/>
        </w:rPr>
      </w:pPr>
      <w:r w:rsidRPr="006A2A78">
        <w:rPr>
          <w:rFonts w:eastAsia="宋体-简" w:hint="eastAsia"/>
          <w:sz w:val="21"/>
          <w:szCs w:val="21"/>
        </w:rPr>
        <w:t>本章程由公司董事会负责解释。</w:t>
      </w:r>
    </w:p>
    <w:sectPr w:rsidR="00790083" w:rsidRPr="00956908" w:rsidSect="007B395B">
      <w:footerReference w:type="even" r:id="rId10"/>
      <w:footerReference w:type="default" r:id="rId11"/>
      <w:pgSz w:w="11906" w:h="16838"/>
      <w:pgMar w:top="1134" w:right="1416" w:bottom="851" w:left="1701" w:header="851" w:footer="284"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7A51F" w14:textId="77777777" w:rsidR="00B379C5" w:rsidRDefault="00B379C5">
      <w:pPr>
        <w:spacing w:line="240" w:lineRule="auto"/>
      </w:pPr>
      <w:r>
        <w:separator/>
      </w:r>
    </w:p>
  </w:endnote>
  <w:endnote w:type="continuationSeparator" w:id="0">
    <w:p w14:paraId="1DB92F06" w14:textId="77777777" w:rsidR="00B379C5" w:rsidRDefault="00B379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宋体-简">
    <w:altName w:val="宋体"/>
    <w:charset w:val="86"/>
    <w:family w:val="auto"/>
    <w:pitch w:val="default"/>
    <w:sig w:usb0="00000000" w:usb1="00000000" w:usb2="00000000" w:usb3="00000000" w:csb0="0016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9EAF" w14:textId="77777777" w:rsidR="002E7047" w:rsidRDefault="002E7047">
    <w:pPr>
      <w:pStyle w:val="af"/>
      <w:framePr w:wrap="around" w:vAnchor="text" w:hAnchor="margin" w:xAlign="center" w:y="1"/>
      <w:rPr>
        <w:rStyle w:val="a6"/>
      </w:rPr>
    </w:pPr>
    <w:r>
      <w:fldChar w:fldCharType="begin"/>
    </w:r>
    <w:r>
      <w:rPr>
        <w:rStyle w:val="a6"/>
      </w:rPr>
      <w:instrText xml:space="preserve">PAGE  </w:instrText>
    </w:r>
    <w:r>
      <w:fldChar w:fldCharType="separate"/>
    </w:r>
    <w:r>
      <w:rPr>
        <w:rStyle w:val="a6"/>
      </w:rPr>
      <w:t>1</w:t>
    </w:r>
    <w:r>
      <w:fldChar w:fldCharType="end"/>
    </w:r>
  </w:p>
  <w:p w14:paraId="15546C9A" w14:textId="77777777" w:rsidR="002E7047" w:rsidRDefault="002E704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67CB" w14:textId="77777777" w:rsidR="002E7047" w:rsidRDefault="002E7047">
    <w:pPr>
      <w:pStyle w:val="af"/>
      <w:framePr w:wrap="around" w:vAnchor="text" w:hAnchor="margin" w:xAlign="center" w:y="1"/>
      <w:rPr>
        <w:rStyle w:val="a6"/>
      </w:rPr>
    </w:pPr>
    <w:r>
      <w:fldChar w:fldCharType="begin"/>
    </w:r>
    <w:r>
      <w:rPr>
        <w:rStyle w:val="a6"/>
      </w:rPr>
      <w:instrText xml:space="preserve">PAGE  </w:instrText>
    </w:r>
    <w:r>
      <w:fldChar w:fldCharType="separate"/>
    </w:r>
    <w:r w:rsidR="00DA7110">
      <w:rPr>
        <w:rStyle w:val="a6"/>
        <w:noProof/>
      </w:rPr>
      <w:t>1</w:t>
    </w:r>
    <w:r>
      <w:fldChar w:fldCharType="end"/>
    </w:r>
  </w:p>
  <w:p w14:paraId="1612D800" w14:textId="77777777" w:rsidR="002E7047" w:rsidRDefault="002E704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CF56" w14:textId="77777777" w:rsidR="00B379C5" w:rsidRDefault="00B379C5">
      <w:pPr>
        <w:spacing w:line="240" w:lineRule="auto"/>
      </w:pPr>
      <w:r>
        <w:separator/>
      </w:r>
    </w:p>
  </w:footnote>
  <w:footnote w:type="continuationSeparator" w:id="0">
    <w:p w14:paraId="66D5F391" w14:textId="77777777" w:rsidR="00B379C5" w:rsidRDefault="00B379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67B8"/>
    <w:multiLevelType w:val="hybridMultilevel"/>
    <w:tmpl w:val="6A4095B2"/>
    <w:lvl w:ilvl="0" w:tplc="085E8248">
      <w:start w:val="1"/>
      <w:numFmt w:val="decimal"/>
      <w:lvlText w:val="%1."/>
      <w:lvlJc w:val="left"/>
      <w:pPr>
        <w:ind w:left="360" w:hanging="360"/>
      </w:pPr>
      <w:rPr>
        <w:rFonts w:ascii="PMingLiU" w:hAnsi="PMingLiU" w:hint="default"/>
        <w:sz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C4774E5"/>
    <w:multiLevelType w:val="hybridMultilevel"/>
    <w:tmpl w:val="646627F4"/>
    <w:lvl w:ilvl="0" w:tplc="34F0562E">
      <w:start w:val="1"/>
      <w:numFmt w:val="taiwaneseCountingThousand"/>
      <w:lvlText w:val="第%1条"/>
      <w:lvlJc w:val="left"/>
      <w:pPr>
        <w:ind w:left="1858" w:hanging="440"/>
      </w:pPr>
      <w:rPr>
        <w:rFonts w:hint="eastAsia"/>
        <w:b/>
        <w:i w:val="0"/>
        <w:sz w:val="21"/>
        <w:szCs w:val="21"/>
        <w:lang w:val="en-US"/>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2" w15:restartNumberingAfterBreak="0">
    <w:nsid w:val="4F500429"/>
    <w:multiLevelType w:val="hybridMultilevel"/>
    <w:tmpl w:val="222A2AF2"/>
    <w:lvl w:ilvl="0" w:tplc="BBA8C898">
      <w:start w:val="1"/>
      <w:numFmt w:val="japaneseCounting"/>
      <w:lvlText w:val="第%1条"/>
      <w:lvlJc w:val="left"/>
      <w:pPr>
        <w:ind w:left="1273" w:hanging="853"/>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186747865">
    <w:abstractNumId w:val="1"/>
  </w:num>
  <w:num w:numId="2" w16cid:durableId="898246022">
    <w:abstractNumId w:val="2"/>
  </w:num>
  <w:num w:numId="3" w16cid:durableId="768476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97"/>
    <w:rsid w:val="DD529ED5"/>
    <w:rsid w:val="ECEAF7B5"/>
    <w:rsid w:val="F77F8D22"/>
    <w:rsid w:val="FD5FFBCF"/>
    <w:rsid w:val="FDF78580"/>
    <w:rsid w:val="FF7BDBBA"/>
    <w:rsid w:val="FFF59849"/>
    <w:rsid w:val="FFFBDA8D"/>
    <w:rsid w:val="FFFEF1AD"/>
    <w:rsid w:val="FFFFC8C8"/>
    <w:rsid w:val="00001882"/>
    <w:rsid w:val="00002C2D"/>
    <w:rsid w:val="00002D7E"/>
    <w:rsid w:val="00004A8C"/>
    <w:rsid w:val="000066D0"/>
    <w:rsid w:val="000068E9"/>
    <w:rsid w:val="00007EED"/>
    <w:rsid w:val="000105E4"/>
    <w:rsid w:val="00010B1C"/>
    <w:rsid w:val="00010F05"/>
    <w:rsid w:val="000114E2"/>
    <w:rsid w:val="00012211"/>
    <w:rsid w:val="000138EF"/>
    <w:rsid w:val="00014EA7"/>
    <w:rsid w:val="00016D2A"/>
    <w:rsid w:val="00017808"/>
    <w:rsid w:val="000216BA"/>
    <w:rsid w:val="000249E8"/>
    <w:rsid w:val="0002539E"/>
    <w:rsid w:val="000265D3"/>
    <w:rsid w:val="0003178B"/>
    <w:rsid w:val="000328D4"/>
    <w:rsid w:val="00032970"/>
    <w:rsid w:val="00033553"/>
    <w:rsid w:val="00034CE9"/>
    <w:rsid w:val="0004042C"/>
    <w:rsid w:val="00041B1C"/>
    <w:rsid w:val="00042D06"/>
    <w:rsid w:val="00043FF9"/>
    <w:rsid w:val="00045568"/>
    <w:rsid w:val="00054683"/>
    <w:rsid w:val="00057B95"/>
    <w:rsid w:val="000617A8"/>
    <w:rsid w:val="00063124"/>
    <w:rsid w:val="0006533D"/>
    <w:rsid w:val="0006772D"/>
    <w:rsid w:val="0007102E"/>
    <w:rsid w:val="000716B2"/>
    <w:rsid w:val="0007394A"/>
    <w:rsid w:val="00073D63"/>
    <w:rsid w:val="00074FF8"/>
    <w:rsid w:val="00075CBF"/>
    <w:rsid w:val="00077B1B"/>
    <w:rsid w:val="00081DC3"/>
    <w:rsid w:val="00082AFD"/>
    <w:rsid w:val="00084173"/>
    <w:rsid w:val="000843ED"/>
    <w:rsid w:val="0008627A"/>
    <w:rsid w:val="00086355"/>
    <w:rsid w:val="00087A40"/>
    <w:rsid w:val="00092433"/>
    <w:rsid w:val="000928C3"/>
    <w:rsid w:val="00092C31"/>
    <w:rsid w:val="00092DB1"/>
    <w:rsid w:val="00093726"/>
    <w:rsid w:val="0009574C"/>
    <w:rsid w:val="000A06AF"/>
    <w:rsid w:val="000A6589"/>
    <w:rsid w:val="000A6A83"/>
    <w:rsid w:val="000A7B8B"/>
    <w:rsid w:val="000A7EEA"/>
    <w:rsid w:val="000B1F08"/>
    <w:rsid w:val="000B2EE6"/>
    <w:rsid w:val="000C0E8C"/>
    <w:rsid w:val="000C147C"/>
    <w:rsid w:val="000C5FE7"/>
    <w:rsid w:val="000C76EC"/>
    <w:rsid w:val="000C77CE"/>
    <w:rsid w:val="000C7A29"/>
    <w:rsid w:val="000D08CF"/>
    <w:rsid w:val="000D1B6E"/>
    <w:rsid w:val="000E1238"/>
    <w:rsid w:val="000E1983"/>
    <w:rsid w:val="000E2378"/>
    <w:rsid w:val="000E31EC"/>
    <w:rsid w:val="000E4202"/>
    <w:rsid w:val="000F7822"/>
    <w:rsid w:val="001005FF"/>
    <w:rsid w:val="0010153D"/>
    <w:rsid w:val="00101A76"/>
    <w:rsid w:val="00101EE2"/>
    <w:rsid w:val="00102A0E"/>
    <w:rsid w:val="00102DD0"/>
    <w:rsid w:val="001041E8"/>
    <w:rsid w:val="00107C90"/>
    <w:rsid w:val="0011137C"/>
    <w:rsid w:val="00113E83"/>
    <w:rsid w:val="00114027"/>
    <w:rsid w:val="001148A8"/>
    <w:rsid w:val="001157DC"/>
    <w:rsid w:val="00117CB9"/>
    <w:rsid w:val="001212C4"/>
    <w:rsid w:val="00121F75"/>
    <w:rsid w:val="001227AC"/>
    <w:rsid w:val="00122B27"/>
    <w:rsid w:val="00123660"/>
    <w:rsid w:val="001249D8"/>
    <w:rsid w:val="0012534C"/>
    <w:rsid w:val="00125EBB"/>
    <w:rsid w:val="001271AF"/>
    <w:rsid w:val="0012798F"/>
    <w:rsid w:val="001279AF"/>
    <w:rsid w:val="00134E59"/>
    <w:rsid w:val="00141AC4"/>
    <w:rsid w:val="00144774"/>
    <w:rsid w:val="00150330"/>
    <w:rsid w:val="001534E2"/>
    <w:rsid w:val="001569D3"/>
    <w:rsid w:val="00162004"/>
    <w:rsid w:val="0016362D"/>
    <w:rsid w:val="00166BC8"/>
    <w:rsid w:val="00170140"/>
    <w:rsid w:val="00173B58"/>
    <w:rsid w:val="00180EC7"/>
    <w:rsid w:val="001821C9"/>
    <w:rsid w:val="00183540"/>
    <w:rsid w:val="00184222"/>
    <w:rsid w:val="00186AB7"/>
    <w:rsid w:val="0018715F"/>
    <w:rsid w:val="00187E42"/>
    <w:rsid w:val="001915F3"/>
    <w:rsid w:val="001A212A"/>
    <w:rsid w:val="001A4964"/>
    <w:rsid w:val="001A7CA7"/>
    <w:rsid w:val="001B0AFB"/>
    <w:rsid w:val="001B19FF"/>
    <w:rsid w:val="001B1FD2"/>
    <w:rsid w:val="001B2D40"/>
    <w:rsid w:val="001B3182"/>
    <w:rsid w:val="001B5A7F"/>
    <w:rsid w:val="001B5BDA"/>
    <w:rsid w:val="001B5CFD"/>
    <w:rsid w:val="001B6337"/>
    <w:rsid w:val="001B6792"/>
    <w:rsid w:val="001B7030"/>
    <w:rsid w:val="001B7C0E"/>
    <w:rsid w:val="001C2897"/>
    <w:rsid w:val="001C392D"/>
    <w:rsid w:val="001C4AEC"/>
    <w:rsid w:val="001C4D4D"/>
    <w:rsid w:val="001C7135"/>
    <w:rsid w:val="001D0A63"/>
    <w:rsid w:val="001D2247"/>
    <w:rsid w:val="001D2E9D"/>
    <w:rsid w:val="001D3FDA"/>
    <w:rsid w:val="001D73C8"/>
    <w:rsid w:val="001E0AEB"/>
    <w:rsid w:val="001E3A1D"/>
    <w:rsid w:val="001E4566"/>
    <w:rsid w:val="001E6C23"/>
    <w:rsid w:val="001E7639"/>
    <w:rsid w:val="001E7B96"/>
    <w:rsid w:val="001F483C"/>
    <w:rsid w:val="001F4964"/>
    <w:rsid w:val="001F5A63"/>
    <w:rsid w:val="001F5F95"/>
    <w:rsid w:val="001F7227"/>
    <w:rsid w:val="0020202F"/>
    <w:rsid w:val="0020382D"/>
    <w:rsid w:val="0020419B"/>
    <w:rsid w:val="00204C77"/>
    <w:rsid w:val="00206633"/>
    <w:rsid w:val="0021045A"/>
    <w:rsid w:val="002115AD"/>
    <w:rsid w:val="0021183A"/>
    <w:rsid w:val="00211869"/>
    <w:rsid w:val="00211E9B"/>
    <w:rsid w:val="00213736"/>
    <w:rsid w:val="0021444E"/>
    <w:rsid w:val="00216996"/>
    <w:rsid w:val="0021700B"/>
    <w:rsid w:val="00222F9C"/>
    <w:rsid w:val="00223A19"/>
    <w:rsid w:val="002256D0"/>
    <w:rsid w:val="00227A75"/>
    <w:rsid w:val="00230762"/>
    <w:rsid w:val="002307B3"/>
    <w:rsid w:val="00233A22"/>
    <w:rsid w:val="00234127"/>
    <w:rsid w:val="002352CE"/>
    <w:rsid w:val="0024154D"/>
    <w:rsid w:val="002457A4"/>
    <w:rsid w:val="00251607"/>
    <w:rsid w:val="002526F7"/>
    <w:rsid w:val="002540BF"/>
    <w:rsid w:val="0025489B"/>
    <w:rsid w:val="00255301"/>
    <w:rsid w:val="0026141C"/>
    <w:rsid w:val="00262CA6"/>
    <w:rsid w:val="00264348"/>
    <w:rsid w:val="002646B8"/>
    <w:rsid w:val="002667F6"/>
    <w:rsid w:val="00267E95"/>
    <w:rsid w:val="00270222"/>
    <w:rsid w:val="0027106A"/>
    <w:rsid w:val="002719CB"/>
    <w:rsid w:val="00272D6B"/>
    <w:rsid w:val="00276C26"/>
    <w:rsid w:val="00277532"/>
    <w:rsid w:val="00280D15"/>
    <w:rsid w:val="002814B6"/>
    <w:rsid w:val="002826F0"/>
    <w:rsid w:val="00283305"/>
    <w:rsid w:val="00283F12"/>
    <w:rsid w:val="00284A15"/>
    <w:rsid w:val="00287021"/>
    <w:rsid w:val="00287B10"/>
    <w:rsid w:val="00290338"/>
    <w:rsid w:val="002963CC"/>
    <w:rsid w:val="00296A88"/>
    <w:rsid w:val="002A0FF3"/>
    <w:rsid w:val="002A1011"/>
    <w:rsid w:val="002A34E6"/>
    <w:rsid w:val="002A5560"/>
    <w:rsid w:val="002A5851"/>
    <w:rsid w:val="002B57D5"/>
    <w:rsid w:val="002B76AC"/>
    <w:rsid w:val="002B7D47"/>
    <w:rsid w:val="002C3474"/>
    <w:rsid w:val="002C444C"/>
    <w:rsid w:val="002C67C1"/>
    <w:rsid w:val="002C6942"/>
    <w:rsid w:val="002C6E97"/>
    <w:rsid w:val="002D13FA"/>
    <w:rsid w:val="002D44A1"/>
    <w:rsid w:val="002D5ADE"/>
    <w:rsid w:val="002D6554"/>
    <w:rsid w:val="002D7131"/>
    <w:rsid w:val="002E03BF"/>
    <w:rsid w:val="002E7047"/>
    <w:rsid w:val="002F0BD1"/>
    <w:rsid w:val="002F1BC2"/>
    <w:rsid w:val="002F2E4C"/>
    <w:rsid w:val="002F3577"/>
    <w:rsid w:val="002F40A1"/>
    <w:rsid w:val="002F5DC1"/>
    <w:rsid w:val="002F78C3"/>
    <w:rsid w:val="002F79E3"/>
    <w:rsid w:val="002F7F52"/>
    <w:rsid w:val="0030218D"/>
    <w:rsid w:val="00304A5F"/>
    <w:rsid w:val="003056AF"/>
    <w:rsid w:val="00306C33"/>
    <w:rsid w:val="00310898"/>
    <w:rsid w:val="00310C0F"/>
    <w:rsid w:val="0031131D"/>
    <w:rsid w:val="003134E4"/>
    <w:rsid w:val="00313AEF"/>
    <w:rsid w:val="003152ED"/>
    <w:rsid w:val="00317983"/>
    <w:rsid w:val="003212AE"/>
    <w:rsid w:val="003267A9"/>
    <w:rsid w:val="00336534"/>
    <w:rsid w:val="003365DB"/>
    <w:rsid w:val="003367A4"/>
    <w:rsid w:val="00345B5C"/>
    <w:rsid w:val="00345CFC"/>
    <w:rsid w:val="003477EE"/>
    <w:rsid w:val="00350533"/>
    <w:rsid w:val="0035347E"/>
    <w:rsid w:val="003537C9"/>
    <w:rsid w:val="00353989"/>
    <w:rsid w:val="0035563C"/>
    <w:rsid w:val="0035592B"/>
    <w:rsid w:val="00360956"/>
    <w:rsid w:val="00360F5B"/>
    <w:rsid w:val="00362158"/>
    <w:rsid w:val="0036222F"/>
    <w:rsid w:val="003626A9"/>
    <w:rsid w:val="00362C42"/>
    <w:rsid w:val="00363917"/>
    <w:rsid w:val="00372C71"/>
    <w:rsid w:val="00372E6C"/>
    <w:rsid w:val="00374794"/>
    <w:rsid w:val="0037654C"/>
    <w:rsid w:val="00377E8F"/>
    <w:rsid w:val="00381B7E"/>
    <w:rsid w:val="00384197"/>
    <w:rsid w:val="003847D7"/>
    <w:rsid w:val="0038484D"/>
    <w:rsid w:val="00384DE9"/>
    <w:rsid w:val="003860A2"/>
    <w:rsid w:val="00387505"/>
    <w:rsid w:val="003877C3"/>
    <w:rsid w:val="00390B9F"/>
    <w:rsid w:val="003938D0"/>
    <w:rsid w:val="0039457D"/>
    <w:rsid w:val="00396416"/>
    <w:rsid w:val="0039785C"/>
    <w:rsid w:val="00397934"/>
    <w:rsid w:val="003A166E"/>
    <w:rsid w:val="003A7146"/>
    <w:rsid w:val="003A71CA"/>
    <w:rsid w:val="003B2310"/>
    <w:rsid w:val="003B2B82"/>
    <w:rsid w:val="003B3AC3"/>
    <w:rsid w:val="003B56B9"/>
    <w:rsid w:val="003B7921"/>
    <w:rsid w:val="003C0701"/>
    <w:rsid w:val="003C4A75"/>
    <w:rsid w:val="003C4E3A"/>
    <w:rsid w:val="003C5EE6"/>
    <w:rsid w:val="003C7D8E"/>
    <w:rsid w:val="003C7F4A"/>
    <w:rsid w:val="003D1FD8"/>
    <w:rsid w:val="003D2779"/>
    <w:rsid w:val="003D5163"/>
    <w:rsid w:val="003E03C3"/>
    <w:rsid w:val="003E3121"/>
    <w:rsid w:val="003E3480"/>
    <w:rsid w:val="003E5B04"/>
    <w:rsid w:val="003E6C21"/>
    <w:rsid w:val="003E71A9"/>
    <w:rsid w:val="003E7397"/>
    <w:rsid w:val="003F00EB"/>
    <w:rsid w:val="003F0BDC"/>
    <w:rsid w:val="003F1501"/>
    <w:rsid w:val="003F27E2"/>
    <w:rsid w:val="003F2B96"/>
    <w:rsid w:val="003F7297"/>
    <w:rsid w:val="00401BE2"/>
    <w:rsid w:val="004056BA"/>
    <w:rsid w:val="00407B05"/>
    <w:rsid w:val="00411E7F"/>
    <w:rsid w:val="004131B1"/>
    <w:rsid w:val="00414859"/>
    <w:rsid w:val="004217E4"/>
    <w:rsid w:val="0042180B"/>
    <w:rsid w:val="004225C7"/>
    <w:rsid w:val="00422FA1"/>
    <w:rsid w:val="004239C0"/>
    <w:rsid w:val="0042405A"/>
    <w:rsid w:val="00425AB9"/>
    <w:rsid w:val="004272AF"/>
    <w:rsid w:val="004278C9"/>
    <w:rsid w:val="00427942"/>
    <w:rsid w:val="0043171D"/>
    <w:rsid w:val="00432BFC"/>
    <w:rsid w:val="00436865"/>
    <w:rsid w:val="00440285"/>
    <w:rsid w:val="0044729D"/>
    <w:rsid w:val="00452CF9"/>
    <w:rsid w:val="00455135"/>
    <w:rsid w:val="00457F1C"/>
    <w:rsid w:val="004602EF"/>
    <w:rsid w:val="0046118D"/>
    <w:rsid w:val="004631A8"/>
    <w:rsid w:val="00463E1D"/>
    <w:rsid w:val="00465999"/>
    <w:rsid w:val="00467C0E"/>
    <w:rsid w:val="00470CDD"/>
    <w:rsid w:val="00471797"/>
    <w:rsid w:val="004753A9"/>
    <w:rsid w:val="00475F0C"/>
    <w:rsid w:val="00477501"/>
    <w:rsid w:val="0048072D"/>
    <w:rsid w:val="00481CB2"/>
    <w:rsid w:val="00484168"/>
    <w:rsid w:val="00490B31"/>
    <w:rsid w:val="00491EC6"/>
    <w:rsid w:val="00492562"/>
    <w:rsid w:val="004A0ADA"/>
    <w:rsid w:val="004A135F"/>
    <w:rsid w:val="004A1391"/>
    <w:rsid w:val="004A1548"/>
    <w:rsid w:val="004A1806"/>
    <w:rsid w:val="004A2641"/>
    <w:rsid w:val="004A5813"/>
    <w:rsid w:val="004A7421"/>
    <w:rsid w:val="004B2795"/>
    <w:rsid w:val="004B2A07"/>
    <w:rsid w:val="004B2B2A"/>
    <w:rsid w:val="004B5016"/>
    <w:rsid w:val="004B6FD2"/>
    <w:rsid w:val="004C0028"/>
    <w:rsid w:val="004C1955"/>
    <w:rsid w:val="004C47A4"/>
    <w:rsid w:val="004C7937"/>
    <w:rsid w:val="004D13A9"/>
    <w:rsid w:val="004D6A4A"/>
    <w:rsid w:val="004E3381"/>
    <w:rsid w:val="004E56B7"/>
    <w:rsid w:val="004E5DB3"/>
    <w:rsid w:val="004E739A"/>
    <w:rsid w:val="004F02E1"/>
    <w:rsid w:val="004F2CE4"/>
    <w:rsid w:val="004F756A"/>
    <w:rsid w:val="005056D1"/>
    <w:rsid w:val="00506A9F"/>
    <w:rsid w:val="00512658"/>
    <w:rsid w:val="00513792"/>
    <w:rsid w:val="00515FAB"/>
    <w:rsid w:val="0052155B"/>
    <w:rsid w:val="00521775"/>
    <w:rsid w:val="00522F8F"/>
    <w:rsid w:val="005236B7"/>
    <w:rsid w:val="00526CF1"/>
    <w:rsid w:val="005276D7"/>
    <w:rsid w:val="005355BD"/>
    <w:rsid w:val="005358B7"/>
    <w:rsid w:val="005368FE"/>
    <w:rsid w:val="00540660"/>
    <w:rsid w:val="00540855"/>
    <w:rsid w:val="00540F81"/>
    <w:rsid w:val="005416E2"/>
    <w:rsid w:val="00541C5F"/>
    <w:rsid w:val="00542F50"/>
    <w:rsid w:val="005447C1"/>
    <w:rsid w:val="00546599"/>
    <w:rsid w:val="00546A4A"/>
    <w:rsid w:val="00546D9D"/>
    <w:rsid w:val="00547083"/>
    <w:rsid w:val="00551D12"/>
    <w:rsid w:val="00553E8C"/>
    <w:rsid w:val="00555EB2"/>
    <w:rsid w:val="005570A8"/>
    <w:rsid w:val="00560299"/>
    <w:rsid w:val="00561034"/>
    <w:rsid w:val="0056172E"/>
    <w:rsid w:val="00564CF3"/>
    <w:rsid w:val="00565B53"/>
    <w:rsid w:val="005663DC"/>
    <w:rsid w:val="00566EF1"/>
    <w:rsid w:val="005673A9"/>
    <w:rsid w:val="00570D57"/>
    <w:rsid w:val="005734E2"/>
    <w:rsid w:val="005735F6"/>
    <w:rsid w:val="00581B8D"/>
    <w:rsid w:val="00585F2A"/>
    <w:rsid w:val="0059445C"/>
    <w:rsid w:val="0059496D"/>
    <w:rsid w:val="00595F89"/>
    <w:rsid w:val="005967C5"/>
    <w:rsid w:val="00596DE4"/>
    <w:rsid w:val="005A0243"/>
    <w:rsid w:val="005A4E68"/>
    <w:rsid w:val="005A5AD4"/>
    <w:rsid w:val="005A6086"/>
    <w:rsid w:val="005B13A2"/>
    <w:rsid w:val="005B194E"/>
    <w:rsid w:val="005B23BB"/>
    <w:rsid w:val="005B2759"/>
    <w:rsid w:val="005B50D0"/>
    <w:rsid w:val="005C31F8"/>
    <w:rsid w:val="005D3B9F"/>
    <w:rsid w:val="005D5628"/>
    <w:rsid w:val="005D6F81"/>
    <w:rsid w:val="005E142C"/>
    <w:rsid w:val="005E57AB"/>
    <w:rsid w:val="005E667D"/>
    <w:rsid w:val="005E6DA6"/>
    <w:rsid w:val="005E73C1"/>
    <w:rsid w:val="005E7924"/>
    <w:rsid w:val="005E7EE9"/>
    <w:rsid w:val="005F0D70"/>
    <w:rsid w:val="005F0F8C"/>
    <w:rsid w:val="005F2069"/>
    <w:rsid w:val="005F27F5"/>
    <w:rsid w:val="005F2F86"/>
    <w:rsid w:val="005F476B"/>
    <w:rsid w:val="005F4835"/>
    <w:rsid w:val="005F7187"/>
    <w:rsid w:val="00600031"/>
    <w:rsid w:val="0060196A"/>
    <w:rsid w:val="0060301F"/>
    <w:rsid w:val="00603300"/>
    <w:rsid w:val="0060351D"/>
    <w:rsid w:val="006042D7"/>
    <w:rsid w:val="0060546B"/>
    <w:rsid w:val="006058CC"/>
    <w:rsid w:val="006071C6"/>
    <w:rsid w:val="006120CE"/>
    <w:rsid w:val="006124DB"/>
    <w:rsid w:val="00613C40"/>
    <w:rsid w:val="00617458"/>
    <w:rsid w:val="00622137"/>
    <w:rsid w:val="006237F2"/>
    <w:rsid w:val="00625857"/>
    <w:rsid w:val="006267F4"/>
    <w:rsid w:val="00626B5A"/>
    <w:rsid w:val="00626CDA"/>
    <w:rsid w:val="00627CA6"/>
    <w:rsid w:val="00634E0C"/>
    <w:rsid w:val="006350AF"/>
    <w:rsid w:val="00640828"/>
    <w:rsid w:val="00640BDF"/>
    <w:rsid w:val="00642FB8"/>
    <w:rsid w:val="00643EF5"/>
    <w:rsid w:val="0065382A"/>
    <w:rsid w:val="00653DC9"/>
    <w:rsid w:val="00653EE5"/>
    <w:rsid w:val="00655596"/>
    <w:rsid w:val="00656AA5"/>
    <w:rsid w:val="00657BB7"/>
    <w:rsid w:val="00660887"/>
    <w:rsid w:val="00660CBA"/>
    <w:rsid w:val="00661BD5"/>
    <w:rsid w:val="00661F2F"/>
    <w:rsid w:val="00663C13"/>
    <w:rsid w:val="0066656C"/>
    <w:rsid w:val="00671869"/>
    <w:rsid w:val="006749CA"/>
    <w:rsid w:val="00674D3D"/>
    <w:rsid w:val="00674E98"/>
    <w:rsid w:val="00677673"/>
    <w:rsid w:val="0068201F"/>
    <w:rsid w:val="006834E1"/>
    <w:rsid w:val="00686D4A"/>
    <w:rsid w:val="00690D3C"/>
    <w:rsid w:val="00691A27"/>
    <w:rsid w:val="00692C2D"/>
    <w:rsid w:val="006948B1"/>
    <w:rsid w:val="00697565"/>
    <w:rsid w:val="006A2A78"/>
    <w:rsid w:val="006A5847"/>
    <w:rsid w:val="006B081F"/>
    <w:rsid w:val="006B3533"/>
    <w:rsid w:val="006B4EDB"/>
    <w:rsid w:val="006B6BE6"/>
    <w:rsid w:val="006B6E19"/>
    <w:rsid w:val="006B7116"/>
    <w:rsid w:val="006B730C"/>
    <w:rsid w:val="006C3220"/>
    <w:rsid w:val="006C4B6E"/>
    <w:rsid w:val="006C4EC6"/>
    <w:rsid w:val="006C5128"/>
    <w:rsid w:val="006C637C"/>
    <w:rsid w:val="006C69BB"/>
    <w:rsid w:val="006C6C0D"/>
    <w:rsid w:val="006C7A44"/>
    <w:rsid w:val="006D0829"/>
    <w:rsid w:val="006E23F7"/>
    <w:rsid w:val="006E38F9"/>
    <w:rsid w:val="006E566A"/>
    <w:rsid w:val="006E6C95"/>
    <w:rsid w:val="006E7073"/>
    <w:rsid w:val="006F5560"/>
    <w:rsid w:val="006F5D49"/>
    <w:rsid w:val="00701CD5"/>
    <w:rsid w:val="007042CE"/>
    <w:rsid w:val="007070A2"/>
    <w:rsid w:val="00707F7F"/>
    <w:rsid w:val="007113D9"/>
    <w:rsid w:val="00715EA6"/>
    <w:rsid w:val="00717844"/>
    <w:rsid w:val="00720576"/>
    <w:rsid w:val="007213FD"/>
    <w:rsid w:val="00722AE7"/>
    <w:rsid w:val="00724D4E"/>
    <w:rsid w:val="00731038"/>
    <w:rsid w:val="007320F1"/>
    <w:rsid w:val="007340DA"/>
    <w:rsid w:val="007372F7"/>
    <w:rsid w:val="007403EA"/>
    <w:rsid w:val="00742DE3"/>
    <w:rsid w:val="00745DF0"/>
    <w:rsid w:val="0074695F"/>
    <w:rsid w:val="00747044"/>
    <w:rsid w:val="00747397"/>
    <w:rsid w:val="007508D1"/>
    <w:rsid w:val="007544EF"/>
    <w:rsid w:val="0075478C"/>
    <w:rsid w:val="007573AB"/>
    <w:rsid w:val="007619C2"/>
    <w:rsid w:val="00761EAD"/>
    <w:rsid w:val="00762D2F"/>
    <w:rsid w:val="00763842"/>
    <w:rsid w:val="0076587A"/>
    <w:rsid w:val="007661D7"/>
    <w:rsid w:val="00770CE0"/>
    <w:rsid w:val="00774888"/>
    <w:rsid w:val="00775525"/>
    <w:rsid w:val="00777063"/>
    <w:rsid w:val="0078003E"/>
    <w:rsid w:val="00782D47"/>
    <w:rsid w:val="00783D40"/>
    <w:rsid w:val="00785AB2"/>
    <w:rsid w:val="00790083"/>
    <w:rsid w:val="00790692"/>
    <w:rsid w:val="0079144B"/>
    <w:rsid w:val="007914A2"/>
    <w:rsid w:val="00791CCA"/>
    <w:rsid w:val="00792C52"/>
    <w:rsid w:val="0079622C"/>
    <w:rsid w:val="007A2CA8"/>
    <w:rsid w:val="007A73F6"/>
    <w:rsid w:val="007A7B37"/>
    <w:rsid w:val="007B014A"/>
    <w:rsid w:val="007B051F"/>
    <w:rsid w:val="007B24D0"/>
    <w:rsid w:val="007B395B"/>
    <w:rsid w:val="007B4A10"/>
    <w:rsid w:val="007C12D6"/>
    <w:rsid w:val="007C6175"/>
    <w:rsid w:val="007C72C9"/>
    <w:rsid w:val="007D00A2"/>
    <w:rsid w:val="007D1928"/>
    <w:rsid w:val="007D2B11"/>
    <w:rsid w:val="007D48FB"/>
    <w:rsid w:val="007E0450"/>
    <w:rsid w:val="007E1BF0"/>
    <w:rsid w:val="007E51D5"/>
    <w:rsid w:val="007E63CE"/>
    <w:rsid w:val="007E6A2A"/>
    <w:rsid w:val="007F6A67"/>
    <w:rsid w:val="007F7FC5"/>
    <w:rsid w:val="008024A7"/>
    <w:rsid w:val="00804E67"/>
    <w:rsid w:val="008063F2"/>
    <w:rsid w:val="00814786"/>
    <w:rsid w:val="00815898"/>
    <w:rsid w:val="00815ACD"/>
    <w:rsid w:val="008205D1"/>
    <w:rsid w:val="00822060"/>
    <w:rsid w:val="00823AB0"/>
    <w:rsid w:val="00826543"/>
    <w:rsid w:val="00831789"/>
    <w:rsid w:val="008334A3"/>
    <w:rsid w:val="00835BE5"/>
    <w:rsid w:val="00835C42"/>
    <w:rsid w:val="0083727B"/>
    <w:rsid w:val="00842878"/>
    <w:rsid w:val="008437F8"/>
    <w:rsid w:val="00851688"/>
    <w:rsid w:val="0085199C"/>
    <w:rsid w:val="00854F96"/>
    <w:rsid w:val="0085677B"/>
    <w:rsid w:val="008626DE"/>
    <w:rsid w:val="00862D86"/>
    <w:rsid w:val="00864943"/>
    <w:rsid w:val="00866255"/>
    <w:rsid w:val="00866A2D"/>
    <w:rsid w:val="00867C80"/>
    <w:rsid w:val="008705D1"/>
    <w:rsid w:val="00874040"/>
    <w:rsid w:val="008758E4"/>
    <w:rsid w:val="00877244"/>
    <w:rsid w:val="00877B89"/>
    <w:rsid w:val="008810FF"/>
    <w:rsid w:val="00881957"/>
    <w:rsid w:val="0088215A"/>
    <w:rsid w:val="008842A8"/>
    <w:rsid w:val="008849FA"/>
    <w:rsid w:val="0088582A"/>
    <w:rsid w:val="00890C06"/>
    <w:rsid w:val="00891429"/>
    <w:rsid w:val="008A15C9"/>
    <w:rsid w:val="008A6205"/>
    <w:rsid w:val="008B12A2"/>
    <w:rsid w:val="008B394A"/>
    <w:rsid w:val="008B4EDB"/>
    <w:rsid w:val="008B7355"/>
    <w:rsid w:val="008C361B"/>
    <w:rsid w:val="008C4A86"/>
    <w:rsid w:val="008C542D"/>
    <w:rsid w:val="008C7A4B"/>
    <w:rsid w:val="008D5CDC"/>
    <w:rsid w:val="008D76A3"/>
    <w:rsid w:val="008E2F4C"/>
    <w:rsid w:val="008E5437"/>
    <w:rsid w:val="008E560E"/>
    <w:rsid w:val="008E7CC3"/>
    <w:rsid w:val="008F07EF"/>
    <w:rsid w:val="008F0E74"/>
    <w:rsid w:val="008F287E"/>
    <w:rsid w:val="008F327F"/>
    <w:rsid w:val="008F36D7"/>
    <w:rsid w:val="00902969"/>
    <w:rsid w:val="0090365F"/>
    <w:rsid w:val="00904B94"/>
    <w:rsid w:val="00907F6A"/>
    <w:rsid w:val="0091035D"/>
    <w:rsid w:val="00910605"/>
    <w:rsid w:val="00921E3B"/>
    <w:rsid w:val="009224BB"/>
    <w:rsid w:val="00922F43"/>
    <w:rsid w:val="00932A3D"/>
    <w:rsid w:val="00933D7A"/>
    <w:rsid w:val="00936A29"/>
    <w:rsid w:val="00944AA4"/>
    <w:rsid w:val="00945140"/>
    <w:rsid w:val="0094784D"/>
    <w:rsid w:val="00950DAA"/>
    <w:rsid w:val="00954275"/>
    <w:rsid w:val="009551F0"/>
    <w:rsid w:val="00956368"/>
    <w:rsid w:val="00956908"/>
    <w:rsid w:val="00961FF1"/>
    <w:rsid w:val="00966DCA"/>
    <w:rsid w:val="00967A2F"/>
    <w:rsid w:val="00967CEC"/>
    <w:rsid w:val="00971A62"/>
    <w:rsid w:val="00973674"/>
    <w:rsid w:val="00974FAE"/>
    <w:rsid w:val="00982A4F"/>
    <w:rsid w:val="009830C7"/>
    <w:rsid w:val="00983F11"/>
    <w:rsid w:val="009907E4"/>
    <w:rsid w:val="009918F0"/>
    <w:rsid w:val="00991933"/>
    <w:rsid w:val="00994B57"/>
    <w:rsid w:val="00994EE1"/>
    <w:rsid w:val="00997E5E"/>
    <w:rsid w:val="009A154E"/>
    <w:rsid w:val="009A2514"/>
    <w:rsid w:val="009A55CC"/>
    <w:rsid w:val="009A565A"/>
    <w:rsid w:val="009B45F9"/>
    <w:rsid w:val="009B740E"/>
    <w:rsid w:val="009C3602"/>
    <w:rsid w:val="009C7438"/>
    <w:rsid w:val="009C7D01"/>
    <w:rsid w:val="009D103D"/>
    <w:rsid w:val="009D1507"/>
    <w:rsid w:val="009D1C44"/>
    <w:rsid w:val="009D6702"/>
    <w:rsid w:val="009D6FE4"/>
    <w:rsid w:val="009E3436"/>
    <w:rsid w:val="009E3D6E"/>
    <w:rsid w:val="009F3430"/>
    <w:rsid w:val="009F48A0"/>
    <w:rsid w:val="009F72A2"/>
    <w:rsid w:val="009F72D2"/>
    <w:rsid w:val="00A02706"/>
    <w:rsid w:val="00A07EC0"/>
    <w:rsid w:val="00A12AC5"/>
    <w:rsid w:val="00A1449C"/>
    <w:rsid w:val="00A1625B"/>
    <w:rsid w:val="00A176AB"/>
    <w:rsid w:val="00A24871"/>
    <w:rsid w:val="00A24C26"/>
    <w:rsid w:val="00A25C30"/>
    <w:rsid w:val="00A25F87"/>
    <w:rsid w:val="00A26E17"/>
    <w:rsid w:val="00A27F58"/>
    <w:rsid w:val="00A309E3"/>
    <w:rsid w:val="00A30D2C"/>
    <w:rsid w:val="00A330D7"/>
    <w:rsid w:val="00A3337F"/>
    <w:rsid w:val="00A34D40"/>
    <w:rsid w:val="00A42F26"/>
    <w:rsid w:val="00A43C5D"/>
    <w:rsid w:val="00A441B3"/>
    <w:rsid w:val="00A45DE1"/>
    <w:rsid w:val="00A477E2"/>
    <w:rsid w:val="00A53994"/>
    <w:rsid w:val="00A55D45"/>
    <w:rsid w:val="00A56002"/>
    <w:rsid w:val="00A61EA1"/>
    <w:rsid w:val="00A623FF"/>
    <w:rsid w:val="00A676C3"/>
    <w:rsid w:val="00A72A51"/>
    <w:rsid w:val="00A74140"/>
    <w:rsid w:val="00A75953"/>
    <w:rsid w:val="00A76552"/>
    <w:rsid w:val="00A827C7"/>
    <w:rsid w:val="00A84BA9"/>
    <w:rsid w:val="00A858AA"/>
    <w:rsid w:val="00A861E9"/>
    <w:rsid w:val="00A90F24"/>
    <w:rsid w:val="00A910F9"/>
    <w:rsid w:val="00A93478"/>
    <w:rsid w:val="00A94871"/>
    <w:rsid w:val="00A94C5C"/>
    <w:rsid w:val="00A97019"/>
    <w:rsid w:val="00AA0316"/>
    <w:rsid w:val="00AA089B"/>
    <w:rsid w:val="00AA4222"/>
    <w:rsid w:val="00AA7DE4"/>
    <w:rsid w:val="00AB3FD4"/>
    <w:rsid w:val="00AB75F6"/>
    <w:rsid w:val="00AB7D2D"/>
    <w:rsid w:val="00AC325F"/>
    <w:rsid w:val="00AC5733"/>
    <w:rsid w:val="00AD01ED"/>
    <w:rsid w:val="00AD65B1"/>
    <w:rsid w:val="00AE0552"/>
    <w:rsid w:val="00AE354D"/>
    <w:rsid w:val="00AF0B6E"/>
    <w:rsid w:val="00AF379B"/>
    <w:rsid w:val="00AF4334"/>
    <w:rsid w:val="00AF5CC9"/>
    <w:rsid w:val="00AF7147"/>
    <w:rsid w:val="00AF7835"/>
    <w:rsid w:val="00AF7EA6"/>
    <w:rsid w:val="00B010E6"/>
    <w:rsid w:val="00B052CA"/>
    <w:rsid w:val="00B052CE"/>
    <w:rsid w:val="00B10D34"/>
    <w:rsid w:val="00B12663"/>
    <w:rsid w:val="00B15E11"/>
    <w:rsid w:val="00B21144"/>
    <w:rsid w:val="00B22025"/>
    <w:rsid w:val="00B22D35"/>
    <w:rsid w:val="00B237E5"/>
    <w:rsid w:val="00B241F9"/>
    <w:rsid w:val="00B248C8"/>
    <w:rsid w:val="00B24B62"/>
    <w:rsid w:val="00B31F86"/>
    <w:rsid w:val="00B34A77"/>
    <w:rsid w:val="00B373F7"/>
    <w:rsid w:val="00B379C5"/>
    <w:rsid w:val="00B37A56"/>
    <w:rsid w:val="00B46696"/>
    <w:rsid w:val="00B50F1B"/>
    <w:rsid w:val="00B53AB2"/>
    <w:rsid w:val="00B54F0F"/>
    <w:rsid w:val="00B66989"/>
    <w:rsid w:val="00B66A0B"/>
    <w:rsid w:val="00B72B94"/>
    <w:rsid w:val="00B72FBA"/>
    <w:rsid w:val="00B73559"/>
    <w:rsid w:val="00B75CEE"/>
    <w:rsid w:val="00B76CB2"/>
    <w:rsid w:val="00B7742C"/>
    <w:rsid w:val="00B7778B"/>
    <w:rsid w:val="00B8172A"/>
    <w:rsid w:val="00B82B29"/>
    <w:rsid w:val="00B8300C"/>
    <w:rsid w:val="00B832D1"/>
    <w:rsid w:val="00B83345"/>
    <w:rsid w:val="00B90AC6"/>
    <w:rsid w:val="00B90D6E"/>
    <w:rsid w:val="00B9533D"/>
    <w:rsid w:val="00BA04CC"/>
    <w:rsid w:val="00BA1289"/>
    <w:rsid w:val="00BA5141"/>
    <w:rsid w:val="00BA5F1C"/>
    <w:rsid w:val="00BA72A5"/>
    <w:rsid w:val="00BB0A57"/>
    <w:rsid w:val="00BB0D6B"/>
    <w:rsid w:val="00BB2EB3"/>
    <w:rsid w:val="00BB3486"/>
    <w:rsid w:val="00BB6BE1"/>
    <w:rsid w:val="00BB794A"/>
    <w:rsid w:val="00BC08D9"/>
    <w:rsid w:val="00BC34D6"/>
    <w:rsid w:val="00BC3B42"/>
    <w:rsid w:val="00BC3D7C"/>
    <w:rsid w:val="00BC3D98"/>
    <w:rsid w:val="00BC4EE0"/>
    <w:rsid w:val="00BC5F95"/>
    <w:rsid w:val="00BC6DAA"/>
    <w:rsid w:val="00BD0CFC"/>
    <w:rsid w:val="00BD0DE7"/>
    <w:rsid w:val="00BD212C"/>
    <w:rsid w:val="00BD59B8"/>
    <w:rsid w:val="00BE390F"/>
    <w:rsid w:val="00BE458A"/>
    <w:rsid w:val="00BE4A6E"/>
    <w:rsid w:val="00BE5A48"/>
    <w:rsid w:val="00BF410C"/>
    <w:rsid w:val="00BF4ACD"/>
    <w:rsid w:val="00BF5ECA"/>
    <w:rsid w:val="00BF77B2"/>
    <w:rsid w:val="00C00CD2"/>
    <w:rsid w:val="00C03711"/>
    <w:rsid w:val="00C058AF"/>
    <w:rsid w:val="00C06C89"/>
    <w:rsid w:val="00C11BDC"/>
    <w:rsid w:val="00C11FBA"/>
    <w:rsid w:val="00C12A6A"/>
    <w:rsid w:val="00C17003"/>
    <w:rsid w:val="00C236A8"/>
    <w:rsid w:val="00C24A00"/>
    <w:rsid w:val="00C258A1"/>
    <w:rsid w:val="00C27480"/>
    <w:rsid w:val="00C3210D"/>
    <w:rsid w:val="00C33C58"/>
    <w:rsid w:val="00C35D8C"/>
    <w:rsid w:val="00C36C56"/>
    <w:rsid w:val="00C404CD"/>
    <w:rsid w:val="00C41C5A"/>
    <w:rsid w:val="00C4417B"/>
    <w:rsid w:val="00C45B46"/>
    <w:rsid w:val="00C4763B"/>
    <w:rsid w:val="00C513D6"/>
    <w:rsid w:val="00C538D4"/>
    <w:rsid w:val="00C54CBA"/>
    <w:rsid w:val="00C5689D"/>
    <w:rsid w:val="00C57413"/>
    <w:rsid w:val="00C61F2F"/>
    <w:rsid w:val="00C634E3"/>
    <w:rsid w:val="00C64A8E"/>
    <w:rsid w:val="00C6555F"/>
    <w:rsid w:val="00C66089"/>
    <w:rsid w:val="00C716D1"/>
    <w:rsid w:val="00C757A9"/>
    <w:rsid w:val="00C77156"/>
    <w:rsid w:val="00C80858"/>
    <w:rsid w:val="00C82669"/>
    <w:rsid w:val="00C83509"/>
    <w:rsid w:val="00C84CCA"/>
    <w:rsid w:val="00C85958"/>
    <w:rsid w:val="00C875FC"/>
    <w:rsid w:val="00C9208C"/>
    <w:rsid w:val="00C96278"/>
    <w:rsid w:val="00CA05BF"/>
    <w:rsid w:val="00CA5BF0"/>
    <w:rsid w:val="00CA627F"/>
    <w:rsid w:val="00CA6C4E"/>
    <w:rsid w:val="00CA6E5D"/>
    <w:rsid w:val="00CB177F"/>
    <w:rsid w:val="00CB3D13"/>
    <w:rsid w:val="00CB3EE0"/>
    <w:rsid w:val="00CB41F7"/>
    <w:rsid w:val="00CB4EBC"/>
    <w:rsid w:val="00CB5A13"/>
    <w:rsid w:val="00CB7FD6"/>
    <w:rsid w:val="00CC0502"/>
    <w:rsid w:val="00CC35B6"/>
    <w:rsid w:val="00CC3B30"/>
    <w:rsid w:val="00CC3BAC"/>
    <w:rsid w:val="00CC4757"/>
    <w:rsid w:val="00CC6C22"/>
    <w:rsid w:val="00CD170B"/>
    <w:rsid w:val="00CD3F70"/>
    <w:rsid w:val="00CD43DB"/>
    <w:rsid w:val="00CD6A11"/>
    <w:rsid w:val="00CE6325"/>
    <w:rsid w:val="00CE709D"/>
    <w:rsid w:val="00CE79F2"/>
    <w:rsid w:val="00CF3EF4"/>
    <w:rsid w:val="00CF41E8"/>
    <w:rsid w:val="00CF6845"/>
    <w:rsid w:val="00CF6A0B"/>
    <w:rsid w:val="00CF7AE9"/>
    <w:rsid w:val="00CF7E01"/>
    <w:rsid w:val="00D00072"/>
    <w:rsid w:val="00D02C19"/>
    <w:rsid w:val="00D02D0E"/>
    <w:rsid w:val="00D03ADE"/>
    <w:rsid w:val="00D05456"/>
    <w:rsid w:val="00D0567D"/>
    <w:rsid w:val="00D10A22"/>
    <w:rsid w:val="00D13200"/>
    <w:rsid w:val="00D13B7B"/>
    <w:rsid w:val="00D14E19"/>
    <w:rsid w:val="00D153D2"/>
    <w:rsid w:val="00D15922"/>
    <w:rsid w:val="00D160ED"/>
    <w:rsid w:val="00D20DCF"/>
    <w:rsid w:val="00D23F7B"/>
    <w:rsid w:val="00D27E2C"/>
    <w:rsid w:val="00D33D41"/>
    <w:rsid w:val="00D358ED"/>
    <w:rsid w:val="00D40B51"/>
    <w:rsid w:val="00D42A3C"/>
    <w:rsid w:val="00D439A5"/>
    <w:rsid w:val="00D46E46"/>
    <w:rsid w:val="00D47292"/>
    <w:rsid w:val="00D51432"/>
    <w:rsid w:val="00D52583"/>
    <w:rsid w:val="00D55236"/>
    <w:rsid w:val="00D55485"/>
    <w:rsid w:val="00D56138"/>
    <w:rsid w:val="00D63037"/>
    <w:rsid w:val="00D63705"/>
    <w:rsid w:val="00D646D7"/>
    <w:rsid w:val="00D7263B"/>
    <w:rsid w:val="00D72995"/>
    <w:rsid w:val="00D72A3F"/>
    <w:rsid w:val="00D7432F"/>
    <w:rsid w:val="00D762AE"/>
    <w:rsid w:val="00D76C80"/>
    <w:rsid w:val="00D77005"/>
    <w:rsid w:val="00D800C3"/>
    <w:rsid w:val="00D80A90"/>
    <w:rsid w:val="00D82534"/>
    <w:rsid w:val="00D84290"/>
    <w:rsid w:val="00D85D2E"/>
    <w:rsid w:val="00D860A8"/>
    <w:rsid w:val="00D86C06"/>
    <w:rsid w:val="00D87389"/>
    <w:rsid w:val="00D90B83"/>
    <w:rsid w:val="00D90CCF"/>
    <w:rsid w:val="00D94541"/>
    <w:rsid w:val="00D97AD9"/>
    <w:rsid w:val="00DA183C"/>
    <w:rsid w:val="00DA265F"/>
    <w:rsid w:val="00DA5A04"/>
    <w:rsid w:val="00DA6670"/>
    <w:rsid w:val="00DA687B"/>
    <w:rsid w:val="00DA7110"/>
    <w:rsid w:val="00DB2B30"/>
    <w:rsid w:val="00DB3E1B"/>
    <w:rsid w:val="00DB66A0"/>
    <w:rsid w:val="00DB72EC"/>
    <w:rsid w:val="00DD09BB"/>
    <w:rsid w:val="00DD138C"/>
    <w:rsid w:val="00DD169A"/>
    <w:rsid w:val="00DD39F4"/>
    <w:rsid w:val="00DD44BF"/>
    <w:rsid w:val="00DD52F1"/>
    <w:rsid w:val="00DE05BF"/>
    <w:rsid w:val="00DE15ED"/>
    <w:rsid w:val="00DE640E"/>
    <w:rsid w:val="00DF042E"/>
    <w:rsid w:val="00DF4EAA"/>
    <w:rsid w:val="00DF500B"/>
    <w:rsid w:val="00DF520D"/>
    <w:rsid w:val="00DF64FB"/>
    <w:rsid w:val="00DF6514"/>
    <w:rsid w:val="00DF7158"/>
    <w:rsid w:val="00E02838"/>
    <w:rsid w:val="00E03E95"/>
    <w:rsid w:val="00E051B6"/>
    <w:rsid w:val="00E06A63"/>
    <w:rsid w:val="00E13C58"/>
    <w:rsid w:val="00E14828"/>
    <w:rsid w:val="00E15958"/>
    <w:rsid w:val="00E17FEB"/>
    <w:rsid w:val="00E2087C"/>
    <w:rsid w:val="00E25D20"/>
    <w:rsid w:val="00E272C0"/>
    <w:rsid w:val="00E30879"/>
    <w:rsid w:val="00E30AC4"/>
    <w:rsid w:val="00E32EF7"/>
    <w:rsid w:val="00E3305A"/>
    <w:rsid w:val="00E3589D"/>
    <w:rsid w:val="00E42455"/>
    <w:rsid w:val="00E457BA"/>
    <w:rsid w:val="00E5183C"/>
    <w:rsid w:val="00E52B0C"/>
    <w:rsid w:val="00E52CEF"/>
    <w:rsid w:val="00E55684"/>
    <w:rsid w:val="00E66C17"/>
    <w:rsid w:val="00E6776F"/>
    <w:rsid w:val="00E703DC"/>
    <w:rsid w:val="00E70408"/>
    <w:rsid w:val="00E70746"/>
    <w:rsid w:val="00E7121C"/>
    <w:rsid w:val="00E739A3"/>
    <w:rsid w:val="00E74070"/>
    <w:rsid w:val="00E744AF"/>
    <w:rsid w:val="00E75F62"/>
    <w:rsid w:val="00E76328"/>
    <w:rsid w:val="00E800CC"/>
    <w:rsid w:val="00E81A36"/>
    <w:rsid w:val="00E838C3"/>
    <w:rsid w:val="00E84B17"/>
    <w:rsid w:val="00E915E1"/>
    <w:rsid w:val="00E943CA"/>
    <w:rsid w:val="00E94D7F"/>
    <w:rsid w:val="00E95CDA"/>
    <w:rsid w:val="00E974C3"/>
    <w:rsid w:val="00E97DF9"/>
    <w:rsid w:val="00E97FFB"/>
    <w:rsid w:val="00EA632C"/>
    <w:rsid w:val="00EA6560"/>
    <w:rsid w:val="00EA6E47"/>
    <w:rsid w:val="00EA6F1C"/>
    <w:rsid w:val="00EA7A8B"/>
    <w:rsid w:val="00EB42CF"/>
    <w:rsid w:val="00EB4DE8"/>
    <w:rsid w:val="00EC245D"/>
    <w:rsid w:val="00EC2D05"/>
    <w:rsid w:val="00EC2D09"/>
    <w:rsid w:val="00EC2FAA"/>
    <w:rsid w:val="00ED114F"/>
    <w:rsid w:val="00ED16C8"/>
    <w:rsid w:val="00ED27E4"/>
    <w:rsid w:val="00ED567D"/>
    <w:rsid w:val="00ED7D2A"/>
    <w:rsid w:val="00EE101E"/>
    <w:rsid w:val="00EE1101"/>
    <w:rsid w:val="00EE12F0"/>
    <w:rsid w:val="00EE4107"/>
    <w:rsid w:val="00EE4F47"/>
    <w:rsid w:val="00EE5771"/>
    <w:rsid w:val="00EE5C23"/>
    <w:rsid w:val="00EE75E5"/>
    <w:rsid w:val="00EE7BDB"/>
    <w:rsid w:val="00EF4694"/>
    <w:rsid w:val="00EF4AA7"/>
    <w:rsid w:val="00EF59B1"/>
    <w:rsid w:val="00EF62E3"/>
    <w:rsid w:val="00F009B2"/>
    <w:rsid w:val="00F010E3"/>
    <w:rsid w:val="00F02164"/>
    <w:rsid w:val="00F026D0"/>
    <w:rsid w:val="00F02D52"/>
    <w:rsid w:val="00F0528F"/>
    <w:rsid w:val="00F05650"/>
    <w:rsid w:val="00F07BD2"/>
    <w:rsid w:val="00F109E7"/>
    <w:rsid w:val="00F143E7"/>
    <w:rsid w:val="00F17CA2"/>
    <w:rsid w:val="00F2173E"/>
    <w:rsid w:val="00F22F95"/>
    <w:rsid w:val="00F230E3"/>
    <w:rsid w:val="00F247CB"/>
    <w:rsid w:val="00F265C6"/>
    <w:rsid w:val="00F26B4F"/>
    <w:rsid w:val="00F26EFE"/>
    <w:rsid w:val="00F35EC7"/>
    <w:rsid w:val="00F37DF9"/>
    <w:rsid w:val="00F37E40"/>
    <w:rsid w:val="00F406A3"/>
    <w:rsid w:val="00F42FA1"/>
    <w:rsid w:val="00F47ABA"/>
    <w:rsid w:val="00F51406"/>
    <w:rsid w:val="00F52766"/>
    <w:rsid w:val="00F53778"/>
    <w:rsid w:val="00F55BD3"/>
    <w:rsid w:val="00F567CE"/>
    <w:rsid w:val="00F61180"/>
    <w:rsid w:val="00F62F90"/>
    <w:rsid w:val="00F6566C"/>
    <w:rsid w:val="00F6788E"/>
    <w:rsid w:val="00F71BE1"/>
    <w:rsid w:val="00F71D1C"/>
    <w:rsid w:val="00F72A32"/>
    <w:rsid w:val="00F83465"/>
    <w:rsid w:val="00F83989"/>
    <w:rsid w:val="00F855FC"/>
    <w:rsid w:val="00F858CB"/>
    <w:rsid w:val="00F87A05"/>
    <w:rsid w:val="00F87A2D"/>
    <w:rsid w:val="00F926B6"/>
    <w:rsid w:val="00F940A1"/>
    <w:rsid w:val="00F9426C"/>
    <w:rsid w:val="00F945A4"/>
    <w:rsid w:val="00F9605D"/>
    <w:rsid w:val="00FA1102"/>
    <w:rsid w:val="00FA1C5D"/>
    <w:rsid w:val="00FA2890"/>
    <w:rsid w:val="00FA3379"/>
    <w:rsid w:val="00FA4B91"/>
    <w:rsid w:val="00FA572F"/>
    <w:rsid w:val="00FA5767"/>
    <w:rsid w:val="00FB0193"/>
    <w:rsid w:val="00FB0767"/>
    <w:rsid w:val="00FC2A30"/>
    <w:rsid w:val="00FD3046"/>
    <w:rsid w:val="00FD6341"/>
    <w:rsid w:val="00FE0295"/>
    <w:rsid w:val="00FE091C"/>
    <w:rsid w:val="00FE1590"/>
    <w:rsid w:val="00FE24AB"/>
    <w:rsid w:val="00FF2303"/>
    <w:rsid w:val="00FF2790"/>
    <w:rsid w:val="00FF27FC"/>
    <w:rsid w:val="00FF2D88"/>
    <w:rsid w:val="00FF3805"/>
    <w:rsid w:val="146E298E"/>
    <w:rsid w:val="1DC71B72"/>
    <w:rsid w:val="1FBDCC9C"/>
    <w:rsid w:val="3B367406"/>
    <w:rsid w:val="3D461A76"/>
    <w:rsid w:val="3FFE6759"/>
    <w:rsid w:val="56870FC9"/>
    <w:rsid w:val="56CA5C3C"/>
    <w:rsid w:val="58AA68F9"/>
    <w:rsid w:val="6CD5F76A"/>
    <w:rsid w:val="6E4B352A"/>
    <w:rsid w:val="6FDDC66E"/>
    <w:rsid w:val="7FEA71FC"/>
    <w:rsid w:val="7FF65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73B0B"/>
  <w15:chartTrackingRefBased/>
  <w15:docId w15:val="{8C90FC34-CB92-454B-924E-38610A9A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1BE2"/>
    <w:pPr>
      <w:widowControl w:val="0"/>
      <w:adjustRightInd w:val="0"/>
      <w:spacing w:line="360" w:lineRule="atLeast"/>
      <w:jc w:val="both"/>
      <w:textAlignment w:val="baseline"/>
    </w:pPr>
    <w:rPr>
      <w:kern w:val="2"/>
      <w:sz w:val="21"/>
    </w:rPr>
  </w:style>
  <w:style w:type="paragraph" w:styleId="1">
    <w:name w:val="heading 1"/>
    <w:basedOn w:val="a"/>
    <w:next w:val="a"/>
    <w:qFormat/>
    <w:pPr>
      <w:keepNext/>
      <w:outlineLvl w:val="0"/>
    </w:pPr>
    <w:rPr>
      <w:sz w:val="36"/>
    </w:rPr>
  </w:style>
  <w:style w:type="paragraph" w:styleId="2">
    <w:name w:val="heading 2"/>
    <w:basedOn w:val="a"/>
    <w:next w:val="a0"/>
    <w:qFormat/>
    <w:pPr>
      <w:keepNext/>
      <w:framePr w:dropCap="margin" w:lines="3" w:h="676" w:hRule="exact" w:wrap="around" w:vAnchor="text" w:hAnchor="page" w:x="5981" w:y="1282"/>
      <w:spacing w:line="676" w:lineRule="exact"/>
      <w:outlineLvl w:val="1"/>
    </w:pPr>
    <w:rPr>
      <w:position w:val="-5"/>
      <w:sz w:val="7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批注文字 字符"/>
    <w:link w:val="a5"/>
    <w:rPr>
      <w:kern w:val="2"/>
      <w:sz w:val="21"/>
    </w:rPr>
  </w:style>
  <w:style w:type="character" w:styleId="a6">
    <w:name w:val="page number"/>
    <w:basedOn w:val="a1"/>
  </w:style>
  <w:style w:type="character" w:customStyle="1" w:styleId="da">
    <w:name w:val="da"/>
    <w:basedOn w:val="a1"/>
  </w:style>
  <w:style w:type="character" w:styleId="a7">
    <w:name w:val="annotation reference"/>
    <w:rPr>
      <w:sz w:val="21"/>
      <w:szCs w:val="21"/>
    </w:rPr>
  </w:style>
  <w:style w:type="character" w:styleId="a8">
    <w:name w:val="Hyperlink"/>
    <w:uiPriority w:val="99"/>
    <w:rPr>
      <w:color w:val="0000FF"/>
      <w:u w:val="single"/>
    </w:rPr>
  </w:style>
  <w:style w:type="character" w:customStyle="1" w:styleId="a9">
    <w:name w:val="批注主题 字符"/>
    <w:link w:val="aa"/>
    <w:rPr>
      <w:b/>
      <w:bCs/>
      <w:kern w:val="2"/>
      <w:sz w:val="21"/>
    </w:rPr>
  </w:style>
  <w:style w:type="paragraph" w:styleId="aa">
    <w:name w:val="annotation subject"/>
    <w:basedOn w:val="a5"/>
    <w:next w:val="a5"/>
    <w:link w:val="a9"/>
    <w:rPr>
      <w:b/>
      <w:bCs/>
    </w:rPr>
  </w:style>
  <w:style w:type="paragraph" w:styleId="20">
    <w:name w:val="Body Text Indent 2"/>
    <w:basedOn w:val="a"/>
    <w:pPr>
      <w:ind w:left="540" w:firstLine="570"/>
    </w:pPr>
    <w:rPr>
      <w:sz w:val="28"/>
    </w:rPr>
  </w:style>
  <w:style w:type="paragraph" w:styleId="ab">
    <w:name w:val="Balloon Text"/>
    <w:basedOn w:val="a"/>
    <w:semiHidden/>
    <w:rPr>
      <w:sz w:val="18"/>
      <w:szCs w:val="18"/>
    </w:rPr>
  </w:style>
  <w:style w:type="paragraph" w:styleId="ac">
    <w:name w:val="Plain Text"/>
    <w:basedOn w:val="a"/>
    <w:rPr>
      <w:rFonts w:ascii="宋体" w:hAnsi="Courier New"/>
    </w:rPr>
  </w:style>
  <w:style w:type="paragraph" w:styleId="ad">
    <w:name w:val="Body Text Indent"/>
    <w:basedOn w:val="a"/>
    <w:pPr>
      <w:ind w:left="570" w:hanging="30"/>
    </w:pPr>
    <w:rPr>
      <w:sz w:val="28"/>
    </w:rPr>
  </w:style>
  <w:style w:type="paragraph" w:styleId="TOC1">
    <w:name w:val="toc 1"/>
    <w:basedOn w:val="a"/>
    <w:next w:val="a"/>
    <w:uiPriority w:val="39"/>
  </w:style>
  <w:style w:type="paragraph" w:styleId="ae">
    <w:name w:val="Body Text"/>
    <w:basedOn w:val="a"/>
    <w:rPr>
      <w:sz w:val="44"/>
    </w:rPr>
  </w:style>
  <w:style w:type="paragraph" w:styleId="a5">
    <w:name w:val="annotation text"/>
    <w:basedOn w:val="a"/>
    <w:link w:val="a4"/>
    <w:pPr>
      <w:jc w:val="left"/>
    </w:pPr>
  </w:style>
  <w:style w:type="paragraph" w:styleId="af">
    <w:name w:val="footer"/>
    <w:basedOn w:val="a"/>
    <w:pPr>
      <w:tabs>
        <w:tab w:val="center" w:pos="4153"/>
        <w:tab w:val="right" w:pos="8306"/>
      </w:tabs>
      <w:snapToGrid w:val="0"/>
      <w:jc w:val="left"/>
    </w:pPr>
    <w:rPr>
      <w:sz w:val="18"/>
    </w:rPr>
  </w:style>
  <w:style w:type="paragraph" w:styleId="a0">
    <w:name w:val="Normal Indent"/>
    <w:basedOn w:val="a"/>
    <w:pPr>
      <w:ind w:firstLine="420"/>
    </w:pPr>
  </w:style>
  <w:style w:type="paragraph" w:styleId="af0">
    <w:name w:val="header"/>
    <w:basedOn w:val="a"/>
    <w:pPr>
      <w:pBdr>
        <w:bottom w:val="single" w:sz="6" w:space="1" w:color="auto"/>
      </w:pBdr>
      <w:tabs>
        <w:tab w:val="center" w:pos="4153"/>
        <w:tab w:val="right" w:pos="8306"/>
      </w:tabs>
      <w:snapToGrid w:val="0"/>
      <w:jc w:val="center"/>
    </w:pPr>
    <w:rPr>
      <w:sz w:val="18"/>
      <w:szCs w:val="18"/>
    </w:rPr>
  </w:style>
  <w:style w:type="paragraph" w:styleId="3">
    <w:name w:val="Body Text Indent 3"/>
    <w:basedOn w:val="a"/>
    <w:pPr>
      <w:ind w:left="180" w:firstLine="570"/>
    </w:pPr>
    <w:rPr>
      <w:sz w:val="28"/>
    </w:rPr>
  </w:style>
  <w:style w:type="paragraph" w:customStyle="1" w:styleId="web">
    <w:name w:val="web"/>
    <w:basedOn w:val="a"/>
    <w:pPr>
      <w:widowControl/>
      <w:spacing w:before="100" w:after="100"/>
      <w:jc w:val="left"/>
    </w:pPr>
    <w:rPr>
      <w:rFonts w:ascii="宋体" w:hAnsi="宋体" w:hint="eastAsia"/>
      <w:kern w:val="0"/>
      <w:sz w:val="24"/>
      <w:szCs w:val="24"/>
    </w:rPr>
  </w:style>
  <w:style w:type="paragraph" w:customStyle="1" w:styleId="Style14">
    <w:name w:val="_Style 14"/>
    <w:basedOn w:val="a"/>
    <w:pPr>
      <w:widowControl/>
      <w:adjustRightInd/>
      <w:spacing w:after="160" w:line="240" w:lineRule="exact"/>
      <w:jc w:val="left"/>
      <w:textAlignment w:val="auto"/>
    </w:pPr>
    <w:rPr>
      <w:rFonts w:ascii="Tahoma" w:eastAsia="Times New Roman" w:hAnsi="Tahoma"/>
      <w:kern w:val="0"/>
      <w:sz w:val="20"/>
      <w:lang w:eastAsia="en-US"/>
    </w:rPr>
  </w:style>
  <w:style w:type="paragraph" w:styleId="af1">
    <w:name w:val="Revision"/>
    <w:hidden/>
    <w:uiPriority w:val="99"/>
    <w:unhideWhenUsed/>
    <w:rsid w:val="0083727B"/>
    <w:rPr>
      <w:kern w:val="2"/>
      <w:sz w:val="21"/>
    </w:rPr>
  </w:style>
  <w:style w:type="paragraph" w:customStyle="1" w:styleId="through-content">
    <w:name w:val="through-content"/>
    <w:basedOn w:val="a"/>
    <w:rsid w:val="00566EF1"/>
    <w:pPr>
      <w:widowControl/>
      <w:adjustRightInd/>
      <w:spacing w:before="100" w:beforeAutospacing="1" w:after="100" w:afterAutospacing="1" w:line="240" w:lineRule="auto"/>
      <w:jc w:val="left"/>
      <w:textAlignment w:val="auto"/>
    </w:pPr>
    <w:rPr>
      <w:rFonts w:ascii="宋体" w:hAnsi="宋体" w:cs="宋体"/>
      <w:kern w:val="0"/>
      <w:sz w:val="24"/>
      <w:szCs w:val="24"/>
    </w:rPr>
  </w:style>
  <w:style w:type="character" w:customStyle="1" w:styleId="content">
    <w:name w:val="content"/>
    <w:basedOn w:val="a1"/>
    <w:rsid w:val="00566EF1"/>
  </w:style>
  <w:style w:type="character" w:customStyle="1" w:styleId="swhkey">
    <w:name w:val="swhkey"/>
    <w:basedOn w:val="a1"/>
    <w:rsid w:val="0088215A"/>
  </w:style>
  <w:style w:type="paragraph" w:styleId="af2">
    <w:name w:val="Normal (Web)"/>
    <w:basedOn w:val="a"/>
    <w:uiPriority w:val="99"/>
    <w:unhideWhenUsed/>
    <w:rsid w:val="006C4B6E"/>
    <w:pPr>
      <w:widowControl/>
      <w:adjustRightInd/>
      <w:spacing w:before="100" w:beforeAutospacing="1" w:after="100" w:afterAutospacing="1" w:line="240" w:lineRule="auto"/>
      <w:jc w:val="left"/>
      <w:textAlignment w:val="auto"/>
    </w:pPr>
    <w:rPr>
      <w:rFonts w:ascii="宋体" w:hAnsi="宋体" w:cs="宋体"/>
      <w:kern w:val="0"/>
      <w:sz w:val="24"/>
      <w:szCs w:val="24"/>
    </w:rPr>
  </w:style>
  <w:style w:type="paragraph" w:styleId="af3">
    <w:name w:val="List Paragraph"/>
    <w:basedOn w:val="a"/>
    <w:uiPriority w:val="99"/>
    <w:qFormat/>
    <w:rsid w:val="00D743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8094">
      <w:bodyDiv w:val="1"/>
      <w:marLeft w:val="0"/>
      <w:marRight w:val="0"/>
      <w:marTop w:val="0"/>
      <w:marBottom w:val="0"/>
      <w:divBdr>
        <w:top w:val="none" w:sz="0" w:space="0" w:color="auto"/>
        <w:left w:val="none" w:sz="0" w:space="0" w:color="auto"/>
        <w:bottom w:val="none" w:sz="0" w:space="0" w:color="auto"/>
        <w:right w:val="none" w:sz="0" w:space="0" w:color="auto"/>
      </w:divBdr>
      <w:divsChild>
        <w:div w:id="787164924">
          <w:marLeft w:val="0"/>
          <w:marRight w:val="0"/>
          <w:marTop w:val="0"/>
          <w:marBottom w:val="0"/>
          <w:divBdr>
            <w:top w:val="none" w:sz="0" w:space="0" w:color="auto"/>
            <w:left w:val="none" w:sz="0" w:space="0" w:color="auto"/>
            <w:bottom w:val="none" w:sz="0" w:space="0" w:color="auto"/>
            <w:right w:val="none" w:sz="0" w:space="0" w:color="auto"/>
          </w:divBdr>
        </w:div>
        <w:div w:id="2147354035">
          <w:marLeft w:val="0"/>
          <w:marRight w:val="0"/>
          <w:marTop w:val="0"/>
          <w:marBottom w:val="0"/>
          <w:divBdr>
            <w:top w:val="none" w:sz="0" w:space="0" w:color="auto"/>
            <w:left w:val="none" w:sz="0" w:space="0" w:color="auto"/>
            <w:bottom w:val="none" w:sz="0" w:space="0" w:color="auto"/>
            <w:right w:val="none" w:sz="0" w:space="0" w:color="auto"/>
          </w:divBdr>
        </w:div>
      </w:divsChild>
    </w:div>
    <w:div w:id="275412245">
      <w:bodyDiv w:val="1"/>
      <w:marLeft w:val="0"/>
      <w:marRight w:val="0"/>
      <w:marTop w:val="0"/>
      <w:marBottom w:val="0"/>
      <w:divBdr>
        <w:top w:val="none" w:sz="0" w:space="0" w:color="auto"/>
        <w:left w:val="none" w:sz="0" w:space="0" w:color="auto"/>
        <w:bottom w:val="none" w:sz="0" w:space="0" w:color="auto"/>
        <w:right w:val="none" w:sz="0" w:space="0" w:color="auto"/>
      </w:divBdr>
      <w:divsChild>
        <w:div w:id="586618791">
          <w:marLeft w:val="0"/>
          <w:marRight w:val="0"/>
          <w:marTop w:val="0"/>
          <w:marBottom w:val="0"/>
          <w:divBdr>
            <w:top w:val="none" w:sz="0" w:space="0" w:color="auto"/>
            <w:left w:val="none" w:sz="0" w:space="0" w:color="auto"/>
            <w:bottom w:val="none" w:sz="0" w:space="0" w:color="auto"/>
            <w:right w:val="none" w:sz="0" w:space="0" w:color="auto"/>
          </w:divBdr>
        </w:div>
        <w:div w:id="1642728369">
          <w:marLeft w:val="0"/>
          <w:marRight w:val="0"/>
          <w:marTop w:val="0"/>
          <w:marBottom w:val="0"/>
          <w:divBdr>
            <w:top w:val="none" w:sz="0" w:space="0" w:color="auto"/>
            <w:left w:val="none" w:sz="0" w:space="0" w:color="auto"/>
            <w:bottom w:val="none" w:sz="0" w:space="0" w:color="auto"/>
            <w:right w:val="none" w:sz="0" w:space="0" w:color="auto"/>
          </w:divBdr>
        </w:div>
      </w:divsChild>
    </w:div>
    <w:div w:id="335502279">
      <w:bodyDiv w:val="1"/>
      <w:marLeft w:val="0"/>
      <w:marRight w:val="0"/>
      <w:marTop w:val="0"/>
      <w:marBottom w:val="0"/>
      <w:divBdr>
        <w:top w:val="none" w:sz="0" w:space="0" w:color="auto"/>
        <w:left w:val="none" w:sz="0" w:space="0" w:color="auto"/>
        <w:bottom w:val="none" w:sz="0" w:space="0" w:color="auto"/>
        <w:right w:val="none" w:sz="0" w:space="0" w:color="auto"/>
      </w:divBdr>
      <w:divsChild>
        <w:div w:id="1800879548">
          <w:marLeft w:val="0"/>
          <w:marRight w:val="0"/>
          <w:marTop w:val="0"/>
          <w:marBottom w:val="0"/>
          <w:divBdr>
            <w:top w:val="none" w:sz="0" w:space="0" w:color="auto"/>
            <w:left w:val="none" w:sz="0" w:space="0" w:color="auto"/>
            <w:bottom w:val="none" w:sz="0" w:space="0" w:color="auto"/>
            <w:right w:val="none" w:sz="0" w:space="0" w:color="auto"/>
          </w:divBdr>
        </w:div>
        <w:div w:id="2147384269">
          <w:marLeft w:val="0"/>
          <w:marRight w:val="0"/>
          <w:marTop w:val="0"/>
          <w:marBottom w:val="0"/>
          <w:divBdr>
            <w:top w:val="none" w:sz="0" w:space="0" w:color="auto"/>
            <w:left w:val="none" w:sz="0" w:space="0" w:color="auto"/>
            <w:bottom w:val="none" w:sz="0" w:space="0" w:color="auto"/>
            <w:right w:val="none" w:sz="0" w:space="0" w:color="auto"/>
          </w:divBdr>
        </w:div>
      </w:divsChild>
    </w:div>
    <w:div w:id="487326403">
      <w:bodyDiv w:val="1"/>
      <w:marLeft w:val="0"/>
      <w:marRight w:val="0"/>
      <w:marTop w:val="0"/>
      <w:marBottom w:val="0"/>
      <w:divBdr>
        <w:top w:val="none" w:sz="0" w:space="0" w:color="auto"/>
        <w:left w:val="none" w:sz="0" w:space="0" w:color="auto"/>
        <w:bottom w:val="none" w:sz="0" w:space="0" w:color="auto"/>
        <w:right w:val="none" w:sz="0" w:space="0" w:color="auto"/>
      </w:divBdr>
      <w:divsChild>
        <w:div w:id="131796056">
          <w:marLeft w:val="0"/>
          <w:marRight w:val="0"/>
          <w:marTop w:val="0"/>
          <w:marBottom w:val="0"/>
          <w:divBdr>
            <w:top w:val="none" w:sz="0" w:space="0" w:color="auto"/>
            <w:left w:val="none" w:sz="0" w:space="0" w:color="auto"/>
            <w:bottom w:val="none" w:sz="0" w:space="0" w:color="auto"/>
            <w:right w:val="none" w:sz="0" w:space="0" w:color="auto"/>
          </w:divBdr>
        </w:div>
        <w:div w:id="289483598">
          <w:marLeft w:val="0"/>
          <w:marRight w:val="0"/>
          <w:marTop w:val="0"/>
          <w:marBottom w:val="0"/>
          <w:divBdr>
            <w:top w:val="none" w:sz="0" w:space="0" w:color="auto"/>
            <w:left w:val="none" w:sz="0" w:space="0" w:color="auto"/>
            <w:bottom w:val="none" w:sz="0" w:space="0" w:color="auto"/>
            <w:right w:val="none" w:sz="0" w:space="0" w:color="auto"/>
          </w:divBdr>
        </w:div>
        <w:div w:id="359203817">
          <w:marLeft w:val="0"/>
          <w:marRight w:val="0"/>
          <w:marTop w:val="0"/>
          <w:marBottom w:val="0"/>
          <w:divBdr>
            <w:top w:val="none" w:sz="0" w:space="0" w:color="auto"/>
            <w:left w:val="none" w:sz="0" w:space="0" w:color="auto"/>
            <w:bottom w:val="none" w:sz="0" w:space="0" w:color="auto"/>
            <w:right w:val="none" w:sz="0" w:space="0" w:color="auto"/>
          </w:divBdr>
        </w:div>
        <w:div w:id="720518267">
          <w:marLeft w:val="0"/>
          <w:marRight w:val="0"/>
          <w:marTop w:val="0"/>
          <w:marBottom w:val="0"/>
          <w:divBdr>
            <w:top w:val="none" w:sz="0" w:space="0" w:color="auto"/>
            <w:left w:val="none" w:sz="0" w:space="0" w:color="auto"/>
            <w:bottom w:val="none" w:sz="0" w:space="0" w:color="auto"/>
            <w:right w:val="none" w:sz="0" w:space="0" w:color="auto"/>
          </w:divBdr>
        </w:div>
        <w:div w:id="813260095">
          <w:marLeft w:val="0"/>
          <w:marRight w:val="0"/>
          <w:marTop w:val="0"/>
          <w:marBottom w:val="0"/>
          <w:divBdr>
            <w:top w:val="none" w:sz="0" w:space="0" w:color="auto"/>
            <w:left w:val="none" w:sz="0" w:space="0" w:color="auto"/>
            <w:bottom w:val="none" w:sz="0" w:space="0" w:color="auto"/>
            <w:right w:val="none" w:sz="0" w:space="0" w:color="auto"/>
          </w:divBdr>
        </w:div>
        <w:div w:id="973372200">
          <w:marLeft w:val="0"/>
          <w:marRight w:val="0"/>
          <w:marTop w:val="0"/>
          <w:marBottom w:val="0"/>
          <w:divBdr>
            <w:top w:val="none" w:sz="0" w:space="0" w:color="auto"/>
            <w:left w:val="none" w:sz="0" w:space="0" w:color="auto"/>
            <w:bottom w:val="none" w:sz="0" w:space="0" w:color="auto"/>
            <w:right w:val="none" w:sz="0" w:space="0" w:color="auto"/>
          </w:divBdr>
        </w:div>
        <w:div w:id="1264993862">
          <w:marLeft w:val="0"/>
          <w:marRight w:val="0"/>
          <w:marTop w:val="0"/>
          <w:marBottom w:val="0"/>
          <w:divBdr>
            <w:top w:val="none" w:sz="0" w:space="0" w:color="auto"/>
            <w:left w:val="none" w:sz="0" w:space="0" w:color="auto"/>
            <w:bottom w:val="none" w:sz="0" w:space="0" w:color="auto"/>
            <w:right w:val="none" w:sz="0" w:space="0" w:color="auto"/>
          </w:divBdr>
        </w:div>
        <w:div w:id="1291013548">
          <w:marLeft w:val="0"/>
          <w:marRight w:val="0"/>
          <w:marTop w:val="0"/>
          <w:marBottom w:val="0"/>
          <w:divBdr>
            <w:top w:val="none" w:sz="0" w:space="0" w:color="auto"/>
            <w:left w:val="none" w:sz="0" w:space="0" w:color="auto"/>
            <w:bottom w:val="none" w:sz="0" w:space="0" w:color="auto"/>
            <w:right w:val="none" w:sz="0" w:space="0" w:color="auto"/>
          </w:divBdr>
        </w:div>
        <w:div w:id="1456214929">
          <w:marLeft w:val="0"/>
          <w:marRight w:val="0"/>
          <w:marTop w:val="0"/>
          <w:marBottom w:val="0"/>
          <w:divBdr>
            <w:top w:val="none" w:sz="0" w:space="0" w:color="auto"/>
            <w:left w:val="none" w:sz="0" w:space="0" w:color="auto"/>
            <w:bottom w:val="none" w:sz="0" w:space="0" w:color="auto"/>
            <w:right w:val="none" w:sz="0" w:space="0" w:color="auto"/>
          </w:divBdr>
        </w:div>
        <w:div w:id="1544631944">
          <w:marLeft w:val="0"/>
          <w:marRight w:val="0"/>
          <w:marTop w:val="0"/>
          <w:marBottom w:val="0"/>
          <w:divBdr>
            <w:top w:val="none" w:sz="0" w:space="0" w:color="auto"/>
            <w:left w:val="none" w:sz="0" w:space="0" w:color="auto"/>
            <w:bottom w:val="none" w:sz="0" w:space="0" w:color="auto"/>
            <w:right w:val="none" w:sz="0" w:space="0" w:color="auto"/>
          </w:divBdr>
        </w:div>
        <w:div w:id="1778333359">
          <w:marLeft w:val="0"/>
          <w:marRight w:val="0"/>
          <w:marTop w:val="0"/>
          <w:marBottom w:val="0"/>
          <w:divBdr>
            <w:top w:val="none" w:sz="0" w:space="0" w:color="auto"/>
            <w:left w:val="none" w:sz="0" w:space="0" w:color="auto"/>
            <w:bottom w:val="none" w:sz="0" w:space="0" w:color="auto"/>
            <w:right w:val="none" w:sz="0" w:space="0" w:color="auto"/>
          </w:divBdr>
        </w:div>
        <w:div w:id="1999725710">
          <w:marLeft w:val="0"/>
          <w:marRight w:val="0"/>
          <w:marTop w:val="0"/>
          <w:marBottom w:val="0"/>
          <w:divBdr>
            <w:top w:val="none" w:sz="0" w:space="0" w:color="auto"/>
            <w:left w:val="none" w:sz="0" w:space="0" w:color="auto"/>
            <w:bottom w:val="none" w:sz="0" w:space="0" w:color="auto"/>
            <w:right w:val="none" w:sz="0" w:space="0" w:color="auto"/>
          </w:divBdr>
        </w:div>
      </w:divsChild>
    </w:div>
    <w:div w:id="546843340">
      <w:bodyDiv w:val="1"/>
      <w:marLeft w:val="0"/>
      <w:marRight w:val="0"/>
      <w:marTop w:val="0"/>
      <w:marBottom w:val="0"/>
      <w:divBdr>
        <w:top w:val="none" w:sz="0" w:space="0" w:color="auto"/>
        <w:left w:val="none" w:sz="0" w:space="0" w:color="auto"/>
        <w:bottom w:val="none" w:sz="0" w:space="0" w:color="auto"/>
        <w:right w:val="none" w:sz="0" w:space="0" w:color="auto"/>
      </w:divBdr>
      <w:divsChild>
        <w:div w:id="138957456">
          <w:marLeft w:val="0"/>
          <w:marRight w:val="0"/>
          <w:marTop w:val="0"/>
          <w:marBottom w:val="0"/>
          <w:divBdr>
            <w:top w:val="none" w:sz="0" w:space="0" w:color="auto"/>
            <w:left w:val="none" w:sz="0" w:space="0" w:color="auto"/>
            <w:bottom w:val="none" w:sz="0" w:space="0" w:color="auto"/>
            <w:right w:val="none" w:sz="0" w:space="0" w:color="auto"/>
          </w:divBdr>
        </w:div>
        <w:div w:id="178471447">
          <w:marLeft w:val="0"/>
          <w:marRight w:val="0"/>
          <w:marTop w:val="0"/>
          <w:marBottom w:val="0"/>
          <w:divBdr>
            <w:top w:val="none" w:sz="0" w:space="0" w:color="auto"/>
            <w:left w:val="none" w:sz="0" w:space="0" w:color="auto"/>
            <w:bottom w:val="none" w:sz="0" w:space="0" w:color="auto"/>
            <w:right w:val="none" w:sz="0" w:space="0" w:color="auto"/>
          </w:divBdr>
        </w:div>
        <w:div w:id="407194628">
          <w:marLeft w:val="0"/>
          <w:marRight w:val="0"/>
          <w:marTop w:val="0"/>
          <w:marBottom w:val="0"/>
          <w:divBdr>
            <w:top w:val="none" w:sz="0" w:space="0" w:color="auto"/>
            <w:left w:val="none" w:sz="0" w:space="0" w:color="auto"/>
            <w:bottom w:val="none" w:sz="0" w:space="0" w:color="auto"/>
            <w:right w:val="none" w:sz="0" w:space="0" w:color="auto"/>
          </w:divBdr>
        </w:div>
        <w:div w:id="1328707268">
          <w:marLeft w:val="0"/>
          <w:marRight w:val="0"/>
          <w:marTop w:val="0"/>
          <w:marBottom w:val="0"/>
          <w:divBdr>
            <w:top w:val="none" w:sz="0" w:space="0" w:color="auto"/>
            <w:left w:val="none" w:sz="0" w:space="0" w:color="auto"/>
            <w:bottom w:val="none" w:sz="0" w:space="0" w:color="auto"/>
            <w:right w:val="none" w:sz="0" w:space="0" w:color="auto"/>
          </w:divBdr>
        </w:div>
        <w:div w:id="1903327835">
          <w:marLeft w:val="0"/>
          <w:marRight w:val="0"/>
          <w:marTop w:val="0"/>
          <w:marBottom w:val="0"/>
          <w:divBdr>
            <w:top w:val="none" w:sz="0" w:space="0" w:color="auto"/>
            <w:left w:val="none" w:sz="0" w:space="0" w:color="auto"/>
            <w:bottom w:val="none" w:sz="0" w:space="0" w:color="auto"/>
            <w:right w:val="none" w:sz="0" w:space="0" w:color="auto"/>
          </w:divBdr>
        </w:div>
      </w:divsChild>
    </w:div>
    <w:div w:id="687606772">
      <w:bodyDiv w:val="1"/>
      <w:marLeft w:val="0"/>
      <w:marRight w:val="0"/>
      <w:marTop w:val="0"/>
      <w:marBottom w:val="0"/>
      <w:divBdr>
        <w:top w:val="none" w:sz="0" w:space="0" w:color="auto"/>
        <w:left w:val="none" w:sz="0" w:space="0" w:color="auto"/>
        <w:bottom w:val="none" w:sz="0" w:space="0" w:color="auto"/>
        <w:right w:val="none" w:sz="0" w:space="0" w:color="auto"/>
      </w:divBdr>
      <w:divsChild>
        <w:div w:id="910431523">
          <w:marLeft w:val="0"/>
          <w:marRight w:val="0"/>
          <w:marTop w:val="0"/>
          <w:marBottom w:val="0"/>
          <w:divBdr>
            <w:top w:val="none" w:sz="0" w:space="0" w:color="auto"/>
            <w:left w:val="none" w:sz="0" w:space="0" w:color="auto"/>
            <w:bottom w:val="none" w:sz="0" w:space="0" w:color="auto"/>
            <w:right w:val="none" w:sz="0" w:space="0" w:color="auto"/>
          </w:divBdr>
        </w:div>
        <w:div w:id="1978991854">
          <w:marLeft w:val="0"/>
          <w:marRight w:val="0"/>
          <w:marTop w:val="0"/>
          <w:marBottom w:val="0"/>
          <w:divBdr>
            <w:top w:val="none" w:sz="0" w:space="0" w:color="auto"/>
            <w:left w:val="none" w:sz="0" w:space="0" w:color="auto"/>
            <w:bottom w:val="none" w:sz="0" w:space="0" w:color="auto"/>
            <w:right w:val="none" w:sz="0" w:space="0" w:color="auto"/>
          </w:divBdr>
        </w:div>
      </w:divsChild>
    </w:div>
    <w:div w:id="778527914">
      <w:bodyDiv w:val="1"/>
      <w:marLeft w:val="0"/>
      <w:marRight w:val="0"/>
      <w:marTop w:val="0"/>
      <w:marBottom w:val="0"/>
      <w:divBdr>
        <w:top w:val="none" w:sz="0" w:space="0" w:color="auto"/>
        <w:left w:val="none" w:sz="0" w:space="0" w:color="auto"/>
        <w:bottom w:val="none" w:sz="0" w:space="0" w:color="auto"/>
        <w:right w:val="none" w:sz="0" w:space="0" w:color="auto"/>
      </w:divBdr>
      <w:divsChild>
        <w:div w:id="566460234">
          <w:marLeft w:val="0"/>
          <w:marRight w:val="0"/>
          <w:marTop w:val="0"/>
          <w:marBottom w:val="0"/>
          <w:divBdr>
            <w:top w:val="none" w:sz="0" w:space="0" w:color="auto"/>
            <w:left w:val="none" w:sz="0" w:space="0" w:color="auto"/>
            <w:bottom w:val="none" w:sz="0" w:space="0" w:color="auto"/>
            <w:right w:val="none" w:sz="0" w:space="0" w:color="auto"/>
          </w:divBdr>
        </w:div>
        <w:div w:id="1735276552">
          <w:marLeft w:val="0"/>
          <w:marRight w:val="0"/>
          <w:marTop w:val="0"/>
          <w:marBottom w:val="0"/>
          <w:divBdr>
            <w:top w:val="none" w:sz="0" w:space="0" w:color="auto"/>
            <w:left w:val="none" w:sz="0" w:space="0" w:color="auto"/>
            <w:bottom w:val="none" w:sz="0" w:space="0" w:color="auto"/>
            <w:right w:val="none" w:sz="0" w:space="0" w:color="auto"/>
          </w:divBdr>
        </w:div>
      </w:divsChild>
    </w:div>
    <w:div w:id="913275036">
      <w:bodyDiv w:val="1"/>
      <w:marLeft w:val="0"/>
      <w:marRight w:val="0"/>
      <w:marTop w:val="0"/>
      <w:marBottom w:val="0"/>
      <w:divBdr>
        <w:top w:val="none" w:sz="0" w:space="0" w:color="auto"/>
        <w:left w:val="none" w:sz="0" w:space="0" w:color="auto"/>
        <w:bottom w:val="none" w:sz="0" w:space="0" w:color="auto"/>
        <w:right w:val="none" w:sz="0" w:space="0" w:color="auto"/>
      </w:divBdr>
      <w:divsChild>
        <w:div w:id="642151370">
          <w:marLeft w:val="0"/>
          <w:marRight w:val="0"/>
          <w:marTop w:val="0"/>
          <w:marBottom w:val="0"/>
          <w:divBdr>
            <w:top w:val="none" w:sz="0" w:space="0" w:color="auto"/>
            <w:left w:val="none" w:sz="0" w:space="0" w:color="auto"/>
            <w:bottom w:val="none" w:sz="0" w:space="0" w:color="auto"/>
            <w:right w:val="none" w:sz="0" w:space="0" w:color="auto"/>
          </w:divBdr>
        </w:div>
        <w:div w:id="805009566">
          <w:marLeft w:val="0"/>
          <w:marRight w:val="0"/>
          <w:marTop w:val="0"/>
          <w:marBottom w:val="0"/>
          <w:divBdr>
            <w:top w:val="none" w:sz="0" w:space="0" w:color="auto"/>
            <w:left w:val="none" w:sz="0" w:space="0" w:color="auto"/>
            <w:bottom w:val="none" w:sz="0" w:space="0" w:color="auto"/>
            <w:right w:val="none" w:sz="0" w:space="0" w:color="auto"/>
          </w:divBdr>
        </w:div>
        <w:div w:id="819269632">
          <w:marLeft w:val="0"/>
          <w:marRight w:val="0"/>
          <w:marTop w:val="0"/>
          <w:marBottom w:val="0"/>
          <w:divBdr>
            <w:top w:val="none" w:sz="0" w:space="0" w:color="auto"/>
            <w:left w:val="none" w:sz="0" w:space="0" w:color="auto"/>
            <w:bottom w:val="none" w:sz="0" w:space="0" w:color="auto"/>
            <w:right w:val="none" w:sz="0" w:space="0" w:color="auto"/>
          </w:divBdr>
        </w:div>
        <w:div w:id="869729259">
          <w:marLeft w:val="0"/>
          <w:marRight w:val="0"/>
          <w:marTop w:val="0"/>
          <w:marBottom w:val="0"/>
          <w:divBdr>
            <w:top w:val="none" w:sz="0" w:space="0" w:color="auto"/>
            <w:left w:val="none" w:sz="0" w:space="0" w:color="auto"/>
            <w:bottom w:val="none" w:sz="0" w:space="0" w:color="auto"/>
            <w:right w:val="none" w:sz="0" w:space="0" w:color="auto"/>
          </w:divBdr>
        </w:div>
        <w:div w:id="873081673">
          <w:marLeft w:val="0"/>
          <w:marRight w:val="0"/>
          <w:marTop w:val="0"/>
          <w:marBottom w:val="0"/>
          <w:divBdr>
            <w:top w:val="none" w:sz="0" w:space="0" w:color="auto"/>
            <w:left w:val="none" w:sz="0" w:space="0" w:color="auto"/>
            <w:bottom w:val="none" w:sz="0" w:space="0" w:color="auto"/>
            <w:right w:val="none" w:sz="0" w:space="0" w:color="auto"/>
          </w:divBdr>
        </w:div>
        <w:div w:id="1237128835">
          <w:marLeft w:val="0"/>
          <w:marRight w:val="0"/>
          <w:marTop w:val="0"/>
          <w:marBottom w:val="0"/>
          <w:divBdr>
            <w:top w:val="none" w:sz="0" w:space="0" w:color="auto"/>
            <w:left w:val="none" w:sz="0" w:space="0" w:color="auto"/>
            <w:bottom w:val="none" w:sz="0" w:space="0" w:color="auto"/>
            <w:right w:val="none" w:sz="0" w:space="0" w:color="auto"/>
          </w:divBdr>
        </w:div>
        <w:div w:id="1407416887">
          <w:marLeft w:val="0"/>
          <w:marRight w:val="0"/>
          <w:marTop w:val="0"/>
          <w:marBottom w:val="0"/>
          <w:divBdr>
            <w:top w:val="none" w:sz="0" w:space="0" w:color="auto"/>
            <w:left w:val="none" w:sz="0" w:space="0" w:color="auto"/>
            <w:bottom w:val="none" w:sz="0" w:space="0" w:color="auto"/>
            <w:right w:val="none" w:sz="0" w:space="0" w:color="auto"/>
          </w:divBdr>
        </w:div>
        <w:div w:id="1660648905">
          <w:marLeft w:val="0"/>
          <w:marRight w:val="0"/>
          <w:marTop w:val="0"/>
          <w:marBottom w:val="0"/>
          <w:divBdr>
            <w:top w:val="none" w:sz="0" w:space="0" w:color="auto"/>
            <w:left w:val="none" w:sz="0" w:space="0" w:color="auto"/>
            <w:bottom w:val="none" w:sz="0" w:space="0" w:color="auto"/>
            <w:right w:val="none" w:sz="0" w:space="0" w:color="auto"/>
          </w:divBdr>
        </w:div>
        <w:div w:id="1839036849">
          <w:marLeft w:val="0"/>
          <w:marRight w:val="0"/>
          <w:marTop w:val="0"/>
          <w:marBottom w:val="0"/>
          <w:divBdr>
            <w:top w:val="none" w:sz="0" w:space="0" w:color="auto"/>
            <w:left w:val="none" w:sz="0" w:space="0" w:color="auto"/>
            <w:bottom w:val="none" w:sz="0" w:space="0" w:color="auto"/>
            <w:right w:val="none" w:sz="0" w:space="0" w:color="auto"/>
          </w:divBdr>
        </w:div>
      </w:divsChild>
    </w:div>
    <w:div w:id="915211633">
      <w:bodyDiv w:val="1"/>
      <w:marLeft w:val="0"/>
      <w:marRight w:val="0"/>
      <w:marTop w:val="0"/>
      <w:marBottom w:val="0"/>
      <w:divBdr>
        <w:top w:val="none" w:sz="0" w:space="0" w:color="auto"/>
        <w:left w:val="none" w:sz="0" w:space="0" w:color="auto"/>
        <w:bottom w:val="none" w:sz="0" w:space="0" w:color="auto"/>
        <w:right w:val="none" w:sz="0" w:space="0" w:color="auto"/>
      </w:divBdr>
      <w:divsChild>
        <w:div w:id="575212883">
          <w:marLeft w:val="0"/>
          <w:marRight w:val="0"/>
          <w:marTop w:val="0"/>
          <w:marBottom w:val="0"/>
          <w:divBdr>
            <w:top w:val="none" w:sz="0" w:space="0" w:color="auto"/>
            <w:left w:val="none" w:sz="0" w:space="0" w:color="auto"/>
            <w:bottom w:val="none" w:sz="0" w:space="0" w:color="auto"/>
            <w:right w:val="none" w:sz="0" w:space="0" w:color="auto"/>
          </w:divBdr>
        </w:div>
        <w:div w:id="981811339">
          <w:marLeft w:val="0"/>
          <w:marRight w:val="0"/>
          <w:marTop w:val="0"/>
          <w:marBottom w:val="0"/>
          <w:divBdr>
            <w:top w:val="none" w:sz="0" w:space="0" w:color="auto"/>
            <w:left w:val="none" w:sz="0" w:space="0" w:color="auto"/>
            <w:bottom w:val="none" w:sz="0" w:space="0" w:color="auto"/>
            <w:right w:val="none" w:sz="0" w:space="0" w:color="auto"/>
          </w:divBdr>
        </w:div>
      </w:divsChild>
    </w:div>
    <w:div w:id="1262032662">
      <w:bodyDiv w:val="1"/>
      <w:marLeft w:val="0"/>
      <w:marRight w:val="0"/>
      <w:marTop w:val="0"/>
      <w:marBottom w:val="0"/>
      <w:divBdr>
        <w:top w:val="none" w:sz="0" w:space="0" w:color="auto"/>
        <w:left w:val="none" w:sz="0" w:space="0" w:color="auto"/>
        <w:bottom w:val="none" w:sz="0" w:space="0" w:color="auto"/>
        <w:right w:val="none" w:sz="0" w:space="0" w:color="auto"/>
      </w:divBdr>
      <w:divsChild>
        <w:div w:id="154928392">
          <w:marLeft w:val="0"/>
          <w:marRight w:val="0"/>
          <w:marTop w:val="0"/>
          <w:marBottom w:val="0"/>
          <w:divBdr>
            <w:top w:val="none" w:sz="0" w:space="0" w:color="auto"/>
            <w:left w:val="none" w:sz="0" w:space="0" w:color="auto"/>
            <w:bottom w:val="none" w:sz="0" w:space="0" w:color="auto"/>
            <w:right w:val="none" w:sz="0" w:space="0" w:color="auto"/>
          </w:divBdr>
        </w:div>
      </w:divsChild>
    </w:div>
    <w:div w:id="1309016976">
      <w:bodyDiv w:val="1"/>
      <w:marLeft w:val="0"/>
      <w:marRight w:val="0"/>
      <w:marTop w:val="0"/>
      <w:marBottom w:val="0"/>
      <w:divBdr>
        <w:top w:val="none" w:sz="0" w:space="0" w:color="auto"/>
        <w:left w:val="none" w:sz="0" w:space="0" w:color="auto"/>
        <w:bottom w:val="none" w:sz="0" w:space="0" w:color="auto"/>
        <w:right w:val="none" w:sz="0" w:space="0" w:color="auto"/>
      </w:divBdr>
      <w:divsChild>
        <w:div w:id="21901926">
          <w:marLeft w:val="0"/>
          <w:marRight w:val="0"/>
          <w:marTop w:val="0"/>
          <w:marBottom w:val="0"/>
          <w:divBdr>
            <w:top w:val="none" w:sz="0" w:space="0" w:color="auto"/>
            <w:left w:val="none" w:sz="0" w:space="0" w:color="auto"/>
            <w:bottom w:val="none" w:sz="0" w:space="0" w:color="auto"/>
            <w:right w:val="none" w:sz="0" w:space="0" w:color="auto"/>
          </w:divBdr>
        </w:div>
        <w:div w:id="200896812">
          <w:marLeft w:val="0"/>
          <w:marRight w:val="0"/>
          <w:marTop w:val="0"/>
          <w:marBottom w:val="0"/>
          <w:divBdr>
            <w:top w:val="none" w:sz="0" w:space="0" w:color="auto"/>
            <w:left w:val="none" w:sz="0" w:space="0" w:color="auto"/>
            <w:bottom w:val="none" w:sz="0" w:space="0" w:color="auto"/>
            <w:right w:val="none" w:sz="0" w:space="0" w:color="auto"/>
          </w:divBdr>
        </w:div>
        <w:div w:id="480465382">
          <w:marLeft w:val="0"/>
          <w:marRight w:val="0"/>
          <w:marTop w:val="0"/>
          <w:marBottom w:val="0"/>
          <w:divBdr>
            <w:top w:val="none" w:sz="0" w:space="0" w:color="auto"/>
            <w:left w:val="none" w:sz="0" w:space="0" w:color="auto"/>
            <w:bottom w:val="none" w:sz="0" w:space="0" w:color="auto"/>
            <w:right w:val="none" w:sz="0" w:space="0" w:color="auto"/>
          </w:divBdr>
        </w:div>
        <w:div w:id="627665386">
          <w:marLeft w:val="0"/>
          <w:marRight w:val="0"/>
          <w:marTop w:val="0"/>
          <w:marBottom w:val="0"/>
          <w:divBdr>
            <w:top w:val="none" w:sz="0" w:space="0" w:color="auto"/>
            <w:left w:val="none" w:sz="0" w:space="0" w:color="auto"/>
            <w:bottom w:val="none" w:sz="0" w:space="0" w:color="auto"/>
            <w:right w:val="none" w:sz="0" w:space="0" w:color="auto"/>
          </w:divBdr>
        </w:div>
        <w:div w:id="1296450827">
          <w:marLeft w:val="0"/>
          <w:marRight w:val="0"/>
          <w:marTop w:val="0"/>
          <w:marBottom w:val="0"/>
          <w:divBdr>
            <w:top w:val="none" w:sz="0" w:space="0" w:color="auto"/>
            <w:left w:val="none" w:sz="0" w:space="0" w:color="auto"/>
            <w:bottom w:val="none" w:sz="0" w:space="0" w:color="auto"/>
            <w:right w:val="none" w:sz="0" w:space="0" w:color="auto"/>
          </w:divBdr>
        </w:div>
        <w:div w:id="1377855055">
          <w:marLeft w:val="0"/>
          <w:marRight w:val="0"/>
          <w:marTop w:val="0"/>
          <w:marBottom w:val="0"/>
          <w:divBdr>
            <w:top w:val="none" w:sz="0" w:space="0" w:color="auto"/>
            <w:left w:val="none" w:sz="0" w:space="0" w:color="auto"/>
            <w:bottom w:val="none" w:sz="0" w:space="0" w:color="auto"/>
            <w:right w:val="none" w:sz="0" w:space="0" w:color="auto"/>
          </w:divBdr>
        </w:div>
        <w:div w:id="2129543917">
          <w:marLeft w:val="0"/>
          <w:marRight w:val="0"/>
          <w:marTop w:val="0"/>
          <w:marBottom w:val="0"/>
          <w:divBdr>
            <w:top w:val="none" w:sz="0" w:space="0" w:color="auto"/>
            <w:left w:val="none" w:sz="0" w:space="0" w:color="auto"/>
            <w:bottom w:val="none" w:sz="0" w:space="0" w:color="auto"/>
            <w:right w:val="none" w:sz="0" w:space="0" w:color="auto"/>
          </w:divBdr>
        </w:div>
      </w:divsChild>
    </w:div>
    <w:div w:id="1327516903">
      <w:bodyDiv w:val="1"/>
      <w:marLeft w:val="0"/>
      <w:marRight w:val="0"/>
      <w:marTop w:val="0"/>
      <w:marBottom w:val="0"/>
      <w:divBdr>
        <w:top w:val="none" w:sz="0" w:space="0" w:color="auto"/>
        <w:left w:val="none" w:sz="0" w:space="0" w:color="auto"/>
        <w:bottom w:val="none" w:sz="0" w:space="0" w:color="auto"/>
        <w:right w:val="none" w:sz="0" w:space="0" w:color="auto"/>
      </w:divBdr>
      <w:divsChild>
        <w:div w:id="38166461">
          <w:marLeft w:val="0"/>
          <w:marRight w:val="0"/>
          <w:marTop w:val="0"/>
          <w:marBottom w:val="0"/>
          <w:divBdr>
            <w:top w:val="none" w:sz="0" w:space="0" w:color="auto"/>
            <w:left w:val="none" w:sz="0" w:space="0" w:color="auto"/>
            <w:bottom w:val="none" w:sz="0" w:space="0" w:color="auto"/>
            <w:right w:val="none" w:sz="0" w:space="0" w:color="auto"/>
          </w:divBdr>
        </w:div>
        <w:div w:id="187524996">
          <w:marLeft w:val="0"/>
          <w:marRight w:val="0"/>
          <w:marTop w:val="0"/>
          <w:marBottom w:val="0"/>
          <w:divBdr>
            <w:top w:val="none" w:sz="0" w:space="0" w:color="auto"/>
            <w:left w:val="none" w:sz="0" w:space="0" w:color="auto"/>
            <w:bottom w:val="none" w:sz="0" w:space="0" w:color="auto"/>
            <w:right w:val="none" w:sz="0" w:space="0" w:color="auto"/>
          </w:divBdr>
        </w:div>
        <w:div w:id="1581407345">
          <w:marLeft w:val="0"/>
          <w:marRight w:val="0"/>
          <w:marTop w:val="0"/>
          <w:marBottom w:val="0"/>
          <w:divBdr>
            <w:top w:val="none" w:sz="0" w:space="0" w:color="auto"/>
            <w:left w:val="none" w:sz="0" w:space="0" w:color="auto"/>
            <w:bottom w:val="none" w:sz="0" w:space="0" w:color="auto"/>
            <w:right w:val="none" w:sz="0" w:space="0" w:color="auto"/>
          </w:divBdr>
        </w:div>
        <w:div w:id="1980332703">
          <w:marLeft w:val="0"/>
          <w:marRight w:val="0"/>
          <w:marTop w:val="0"/>
          <w:marBottom w:val="0"/>
          <w:divBdr>
            <w:top w:val="none" w:sz="0" w:space="0" w:color="auto"/>
            <w:left w:val="none" w:sz="0" w:space="0" w:color="auto"/>
            <w:bottom w:val="none" w:sz="0" w:space="0" w:color="auto"/>
            <w:right w:val="none" w:sz="0" w:space="0" w:color="auto"/>
          </w:divBdr>
        </w:div>
      </w:divsChild>
    </w:div>
    <w:div w:id="1457215892">
      <w:bodyDiv w:val="1"/>
      <w:marLeft w:val="0"/>
      <w:marRight w:val="0"/>
      <w:marTop w:val="0"/>
      <w:marBottom w:val="0"/>
      <w:divBdr>
        <w:top w:val="none" w:sz="0" w:space="0" w:color="auto"/>
        <w:left w:val="none" w:sz="0" w:space="0" w:color="auto"/>
        <w:bottom w:val="none" w:sz="0" w:space="0" w:color="auto"/>
        <w:right w:val="none" w:sz="0" w:space="0" w:color="auto"/>
      </w:divBdr>
      <w:divsChild>
        <w:div w:id="1833331072">
          <w:marLeft w:val="0"/>
          <w:marRight w:val="0"/>
          <w:marTop w:val="0"/>
          <w:marBottom w:val="0"/>
          <w:divBdr>
            <w:top w:val="none" w:sz="0" w:space="0" w:color="auto"/>
            <w:left w:val="none" w:sz="0" w:space="0" w:color="auto"/>
            <w:bottom w:val="none" w:sz="0" w:space="0" w:color="auto"/>
            <w:right w:val="none" w:sz="0" w:space="0" w:color="auto"/>
          </w:divBdr>
        </w:div>
        <w:div w:id="1866363007">
          <w:marLeft w:val="0"/>
          <w:marRight w:val="0"/>
          <w:marTop w:val="0"/>
          <w:marBottom w:val="0"/>
          <w:divBdr>
            <w:top w:val="none" w:sz="0" w:space="0" w:color="auto"/>
            <w:left w:val="none" w:sz="0" w:space="0" w:color="auto"/>
            <w:bottom w:val="none" w:sz="0" w:space="0" w:color="auto"/>
            <w:right w:val="none" w:sz="0" w:space="0" w:color="auto"/>
          </w:divBdr>
        </w:div>
      </w:divsChild>
    </w:div>
    <w:div w:id="1491096824">
      <w:bodyDiv w:val="1"/>
      <w:marLeft w:val="0"/>
      <w:marRight w:val="0"/>
      <w:marTop w:val="0"/>
      <w:marBottom w:val="0"/>
      <w:divBdr>
        <w:top w:val="none" w:sz="0" w:space="0" w:color="auto"/>
        <w:left w:val="none" w:sz="0" w:space="0" w:color="auto"/>
        <w:bottom w:val="none" w:sz="0" w:space="0" w:color="auto"/>
        <w:right w:val="none" w:sz="0" w:space="0" w:color="auto"/>
      </w:divBdr>
      <w:divsChild>
        <w:div w:id="652638159">
          <w:marLeft w:val="0"/>
          <w:marRight w:val="0"/>
          <w:marTop w:val="0"/>
          <w:marBottom w:val="0"/>
          <w:divBdr>
            <w:top w:val="none" w:sz="0" w:space="0" w:color="auto"/>
            <w:left w:val="none" w:sz="0" w:space="0" w:color="auto"/>
            <w:bottom w:val="none" w:sz="0" w:space="0" w:color="auto"/>
            <w:right w:val="none" w:sz="0" w:space="0" w:color="auto"/>
          </w:divBdr>
        </w:div>
        <w:div w:id="2035615079">
          <w:marLeft w:val="0"/>
          <w:marRight w:val="0"/>
          <w:marTop w:val="0"/>
          <w:marBottom w:val="0"/>
          <w:divBdr>
            <w:top w:val="none" w:sz="0" w:space="0" w:color="auto"/>
            <w:left w:val="none" w:sz="0" w:space="0" w:color="auto"/>
            <w:bottom w:val="none" w:sz="0" w:space="0" w:color="auto"/>
            <w:right w:val="none" w:sz="0" w:space="0" w:color="auto"/>
          </w:divBdr>
        </w:div>
      </w:divsChild>
    </w:div>
    <w:div w:id="1542940349">
      <w:bodyDiv w:val="1"/>
      <w:marLeft w:val="0"/>
      <w:marRight w:val="0"/>
      <w:marTop w:val="0"/>
      <w:marBottom w:val="0"/>
      <w:divBdr>
        <w:top w:val="none" w:sz="0" w:space="0" w:color="auto"/>
        <w:left w:val="none" w:sz="0" w:space="0" w:color="auto"/>
        <w:bottom w:val="none" w:sz="0" w:space="0" w:color="auto"/>
        <w:right w:val="none" w:sz="0" w:space="0" w:color="auto"/>
      </w:divBdr>
      <w:divsChild>
        <w:div w:id="1022363817">
          <w:marLeft w:val="0"/>
          <w:marRight w:val="0"/>
          <w:marTop w:val="0"/>
          <w:marBottom w:val="0"/>
          <w:divBdr>
            <w:top w:val="none" w:sz="0" w:space="0" w:color="auto"/>
            <w:left w:val="none" w:sz="0" w:space="0" w:color="auto"/>
            <w:bottom w:val="none" w:sz="0" w:space="0" w:color="auto"/>
            <w:right w:val="none" w:sz="0" w:space="0" w:color="auto"/>
          </w:divBdr>
        </w:div>
        <w:div w:id="1189609510">
          <w:marLeft w:val="0"/>
          <w:marRight w:val="0"/>
          <w:marTop w:val="0"/>
          <w:marBottom w:val="0"/>
          <w:divBdr>
            <w:top w:val="none" w:sz="0" w:space="0" w:color="auto"/>
            <w:left w:val="none" w:sz="0" w:space="0" w:color="auto"/>
            <w:bottom w:val="none" w:sz="0" w:space="0" w:color="auto"/>
            <w:right w:val="none" w:sz="0" w:space="0" w:color="auto"/>
          </w:divBdr>
        </w:div>
        <w:div w:id="1456830445">
          <w:marLeft w:val="0"/>
          <w:marRight w:val="0"/>
          <w:marTop w:val="0"/>
          <w:marBottom w:val="0"/>
          <w:divBdr>
            <w:top w:val="none" w:sz="0" w:space="0" w:color="auto"/>
            <w:left w:val="none" w:sz="0" w:space="0" w:color="auto"/>
            <w:bottom w:val="none" w:sz="0" w:space="0" w:color="auto"/>
            <w:right w:val="none" w:sz="0" w:space="0" w:color="auto"/>
          </w:divBdr>
        </w:div>
      </w:divsChild>
    </w:div>
    <w:div w:id="1738046507">
      <w:bodyDiv w:val="1"/>
      <w:marLeft w:val="0"/>
      <w:marRight w:val="0"/>
      <w:marTop w:val="0"/>
      <w:marBottom w:val="0"/>
      <w:divBdr>
        <w:top w:val="none" w:sz="0" w:space="0" w:color="auto"/>
        <w:left w:val="none" w:sz="0" w:space="0" w:color="auto"/>
        <w:bottom w:val="none" w:sz="0" w:space="0" w:color="auto"/>
        <w:right w:val="none" w:sz="0" w:space="0" w:color="auto"/>
      </w:divBdr>
      <w:divsChild>
        <w:div w:id="585116957">
          <w:marLeft w:val="0"/>
          <w:marRight w:val="0"/>
          <w:marTop w:val="0"/>
          <w:marBottom w:val="0"/>
          <w:divBdr>
            <w:top w:val="none" w:sz="0" w:space="0" w:color="auto"/>
            <w:left w:val="none" w:sz="0" w:space="0" w:color="auto"/>
            <w:bottom w:val="none" w:sz="0" w:space="0" w:color="auto"/>
            <w:right w:val="none" w:sz="0" w:space="0" w:color="auto"/>
          </w:divBdr>
        </w:div>
        <w:div w:id="1166673703">
          <w:marLeft w:val="0"/>
          <w:marRight w:val="0"/>
          <w:marTop w:val="0"/>
          <w:marBottom w:val="0"/>
          <w:divBdr>
            <w:top w:val="none" w:sz="0" w:space="0" w:color="auto"/>
            <w:left w:val="none" w:sz="0" w:space="0" w:color="auto"/>
            <w:bottom w:val="none" w:sz="0" w:space="0" w:color="auto"/>
            <w:right w:val="none" w:sz="0" w:space="0" w:color="auto"/>
          </w:divBdr>
        </w:div>
      </w:divsChild>
    </w:div>
    <w:div w:id="1782069457">
      <w:bodyDiv w:val="1"/>
      <w:marLeft w:val="0"/>
      <w:marRight w:val="0"/>
      <w:marTop w:val="0"/>
      <w:marBottom w:val="0"/>
      <w:divBdr>
        <w:top w:val="none" w:sz="0" w:space="0" w:color="auto"/>
        <w:left w:val="none" w:sz="0" w:space="0" w:color="auto"/>
        <w:bottom w:val="none" w:sz="0" w:space="0" w:color="auto"/>
        <w:right w:val="none" w:sz="0" w:space="0" w:color="auto"/>
      </w:divBdr>
      <w:divsChild>
        <w:div w:id="54863327">
          <w:marLeft w:val="0"/>
          <w:marRight w:val="0"/>
          <w:marTop w:val="0"/>
          <w:marBottom w:val="0"/>
          <w:divBdr>
            <w:top w:val="none" w:sz="0" w:space="0" w:color="auto"/>
            <w:left w:val="none" w:sz="0" w:space="0" w:color="auto"/>
            <w:bottom w:val="none" w:sz="0" w:space="0" w:color="auto"/>
            <w:right w:val="none" w:sz="0" w:space="0" w:color="auto"/>
          </w:divBdr>
        </w:div>
        <w:div w:id="221528745">
          <w:marLeft w:val="0"/>
          <w:marRight w:val="0"/>
          <w:marTop w:val="0"/>
          <w:marBottom w:val="0"/>
          <w:divBdr>
            <w:top w:val="none" w:sz="0" w:space="0" w:color="auto"/>
            <w:left w:val="none" w:sz="0" w:space="0" w:color="auto"/>
            <w:bottom w:val="none" w:sz="0" w:space="0" w:color="auto"/>
            <w:right w:val="none" w:sz="0" w:space="0" w:color="auto"/>
          </w:divBdr>
        </w:div>
        <w:div w:id="1024939207">
          <w:marLeft w:val="0"/>
          <w:marRight w:val="0"/>
          <w:marTop w:val="0"/>
          <w:marBottom w:val="0"/>
          <w:divBdr>
            <w:top w:val="none" w:sz="0" w:space="0" w:color="auto"/>
            <w:left w:val="none" w:sz="0" w:space="0" w:color="auto"/>
            <w:bottom w:val="none" w:sz="0" w:space="0" w:color="auto"/>
            <w:right w:val="none" w:sz="0" w:space="0" w:color="auto"/>
          </w:divBdr>
        </w:div>
        <w:div w:id="1504513498">
          <w:marLeft w:val="0"/>
          <w:marRight w:val="0"/>
          <w:marTop w:val="0"/>
          <w:marBottom w:val="0"/>
          <w:divBdr>
            <w:top w:val="none" w:sz="0" w:space="0" w:color="auto"/>
            <w:left w:val="none" w:sz="0" w:space="0" w:color="auto"/>
            <w:bottom w:val="none" w:sz="0" w:space="0" w:color="auto"/>
            <w:right w:val="none" w:sz="0" w:space="0" w:color="auto"/>
          </w:divBdr>
        </w:div>
        <w:div w:id="1828282750">
          <w:marLeft w:val="0"/>
          <w:marRight w:val="0"/>
          <w:marTop w:val="0"/>
          <w:marBottom w:val="0"/>
          <w:divBdr>
            <w:top w:val="none" w:sz="0" w:space="0" w:color="auto"/>
            <w:left w:val="none" w:sz="0" w:space="0" w:color="auto"/>
            <w:bottom w:val="none" w:sz="0" w:space="0" w:color="auto"/>
            <w:right w:val="none" w:sz="0" w:space="0" w:color="auto"/>
          </w:divBdr>
        </w:div>
        <w:div w:id="1869175761">
          <w:marLeft w:val="0"/>
          <w:marRight w:val="0"/>
          <w:marTop w:val="0"/>
          <w:marBottom w:val="0"/>
          <w:divBdr>
            <w:top w:val="none" w:sz="0" w:space="0" w:color="auto"/>
            <w:left w:val="none" w:sz="0" w:space="0" w:color="auto"/>
            <w:bottom w:val="none" w:sz="0" w:space="0" w:color="auto"/>
            <w:right w:val="none" w:sz="0" w:space="0" w:color="auto"/>
          </w:divBdr>
        </w:div>
        <w:div w:id="1956596828">
          <w:marLeft w:val="0"/>
          <w:marRight w:val="0"/>
          <w:marTop w:val="0"/>
          <w:marBottom w:val="0"/>
          <w:divBdr>
            <w:top w:val="none" w:sz="0" w:space="0" w:color="auto"/>
            <w:left w:val="none" w:sz="0" w:space="0" w:color="auto"/>
            <w:bottom w:val="none" w:sz="0" w:space="0" w:color="auto"/>
            <w:right w:val="none" w:sz="0" w:space="0" w:color="auto"/>
          </w:divBdr>
        </w:div>
        <w:div w:id="2001693954">
          <w:marLeft w:val="0"/>
          <w:marRight w:val="0"/>
          <w:marTop w:val="0"/>
          <w:marBottom w:val="0"/>
          <w:divBdr>
            <w:top w:val="none" w:sz="0" w:space="0" w:color="auto"/>
            <w:left w:val="none" w:sz="0" w:space="0" w:color="auto"/>
            <w:bottom w:val="none" w:sz="0" w:space="0" w:color="auto"/>
            <w:right w:val="none" w:sz="0" w:space="0" w:color="auto"/>
          </w:divBdr>
        </w:div>
      </w:divsChild>
    </w:div>
    <w:div w:id="2030443395">
      <w:bodyDiv w:val="1"/>
      <w:marLeft w:val="0"/>
      <w:marRight w:val="0"/>
      <w:marTop w:val="0"/>
      <w:marBottom w:val="0"/>
      <w:divBdr>
        <w:top w:val="none" w:sz="0" w:space="0" w:color="auto"/>
        <w:left w:val="none" w:sz="0" w:space="0" w:color="auto"/>
        <w:bottom w:val="none" w:sz="0" w:space="0" w:color="auto"/>
        <w:right w:val="none" w:sz="0" w:space="0" w:color="auto"/>
      </w:divBdr>
    </w:div>
    <w:div w:id="2112896309">
      <w:bodyDiv w:val="1"/>
      <w:marLeft w:val="0"/>
      <w:marRight w:val="0"/>
      <w:marTop w:val="0"/>
      <w:marBottom w:val="0"/>
      <w:divBdr>
        <w:top w:val="none" w:sz="0" w:space="0" w:color="auto"/>
        <w:left w:val="none" w:sz="0" w:space="0" w:color="auto"/>
        <w:bottom w:val="none" w:sz="0" w:space="0" w:color="auto"/>
        <w:right w:val="none" w:sz="0" w:space="0" w:color="auto"/>
      </w:divBdr>
      <w:divsChild>
        <w:div w:id="521433711">
          <w:marLeft w:val="0"/>
          <w:marRight w:val="0"/>
          <w:marTop w:val="0"/>
          <w:marBottom w:val="0"/>
          <w:divBdr>
            <w:top w:val="none" w:sz="0" w:space="0" w:color="auto"/>
            <w:left w:val="none" w:sz="0" w:space="0" w:color="auto"/>
            <w:bottom w:val="none" w:sz="0" w:space="0" w:color="auto"/>
            <w:right w:val="none" w:sz="0" w:space="0" w:color="auto"/>
          </w:divBdr>
        </w:div>
        <w:div w:id="768896137">
          <w:marLeft w:val="0"/>
          <w:marRight w:val="0"/>
          <w:marTop w:val="0"/>
          <w:marBottom w:val="0"/>
          <w:divBdr>
            <w:top w:val="none" w:sz="0" w:space="0" w:color="auto"/>
            <w:left w:val="none" w:sz="0" w:space="0" w:color="auto"/>
            <w:bottom w:val="none" w:sz="0" w:space="0" w:color="auto"/>
            <w:right w:val="none" w:sz="0" w:space="0" w:color="auto"/>
          </w:divBdr>
        </w:div>
        <w:div w:id="1324235766">
          <w:marLeft w:val="0"/>
          <w:marRight w:val="0"/>
          <w:marTop w:val="0"/>
          <w:marBottom w:val="0"/>
          <w:divBdr>
            <w:top w:val="none" w:sz="0" w:space="0" w:color="auto"/>
            <w:left w:val="none" w:sz="0" w:space="0" w:color="auto"/>
            <w:bottom w:val="none" w:sz="0" w:space="0" w:color="auto"/>
            <w:right w:val="none" w:sz="0" w:space="0" w:color="auto"/>
          </w:divBdr>
        </w:div>
        <w:div w:id="1435517850">
          <w:marLeft w:val="0"/>
          <w:marRight w:val="0"/>
          <w:marTop w:val="0"/>
          <w:marBottom w:val="0"/>
          <w:divBdr>
            <w:top w:val="none" w:sz="0" w:space="0" w:color="auto"/>
            <w:left w:val="none" w:sz="0" w:space="0" w:color="auto"/>
            <w:bottom w:val="none" w:sz="0" w:space="0" w:color="auto"/>
            <w:right w:val="none" w:sz="0" w:space="0" w:color="auto"/>
          </w:divBdr>
        </w:div>
        <w:div w:id="1588538373">
          <w:marLeft w:val="0"/>
          <w:marRight w:val="0"/>
          <w:marTop w:val="0"/>
          <w:marBottom w:val="0"/>
          <w:divBdr>
            <w:top w:val="none" w:sz="0" w:space="0" w:color="auto"/>
            <w:left w:val="none" w:sz="0" w:space="0" w:color="auto"/>
            <w:bottom w:val="none" w:sz="0" w:space="0" w:color="auto"/>
            <w:right w:val="none" w:sz="0" w:space="0" w:color="auto"/>
          </w:divBdr>
        </w:div>
        <w:div w:id="1801806603">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e.com.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kexnews.h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9CD29-0CC0-4F8A-95A7-D9E516635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2963</TotalTime>
  <Pages>46</Pages>
  <Words>6229</Words>
  <Characters>35510</Characters>
  <Application>Microsoft Office Word</Application>
  <DocSecurity>0</DocSecurity>
  <Lines>295</Lines>
  <Paragraphs>83</Paragraphs>
  <ScaleCrop>false</ScaleCrop>
  <Company/>
  <LinksUpToDate>false</LinksUpToDate>
  <CharactersWithSpaces>41656</CharactersWithSpaces>
  <SharedDoc>false</SharedDoc>
  <HLinks>
    <vt:vector size="156" baseType="variant">
      <vt:variant>
        <vt:i4>7995453</vt:i4>
      </vt:variant>
      <vt:variant>
        <vt:i4>150</vt:i4>
      </vt:variant>
      <vt:variant>
        <vt:i4>0</vt:i4>
      </vt:variant>
      <vt:variant>
        <vt:i4>5</vt:i4>
      </vt:variant>
      <vt:variant>
        <vt:lpwstr>http://www.hkexnews.hk/</vt:lpwstr>
      </vt:variant>
      <vt:variant>
        <vt:lpwstr/>
      </vt:variant>
      <vt:variant>
        <vt:i4>8323106</vt:i4>
      </vt:variant>
      <vt:variant>
        <vt:i4>147</vt:i4>
      </vt:variant>
      <vt:variant>
        <vt:i4>0</vt:i4>
      </vt:variant>
      <vt:variant>
        <vt:i4>5</vt:i4>
      </vt:variant>
      <vt:variant>
        <vt:lpwstr>http://www.sse.com.cn/</vt:lpwstr>
      </vt:variant>
      <vt:variant>
        <vt:lpwstr/>
      </vt:variant>
      <vt:variant>
        <vt:i4>1245232</vt:i4>
      </vt:variant>
      <vt:variant>
        <vt:i4>140</vt:i4>
      </vt:variant>
      <vt:variant>
        <vt:i4>0</vt:i4>
      </vt:variant>
      <vt:variant>
        <vt:i4>5</vt:i4>
      </vt:variant>
      <vt:variant>
        <vt:lpwstr/>
      </vt:variant>
      <vt:variant>
        <vt:lpwstr>_Toc145015556</vt:lpwstr>
      </vt:variant>
      <vt:variant>
        <vt:i4>1245232</vt:i4>
      </vt:variant>
      <vt:variant>
        <vt:i4>134</vt:i4>
      </vt:variant>
      <vt:variant>
        <vt:i4>0</vt:i4>
      </vt:variant>
      <vt:variant>
        <vt:i4>5</vt:i4>
      </vt:variant>
      <vt:variant>
        <vt:lpwstr/>
      </vt:variant>
      <vt:variant>
        <vt:lpwstr>_Toc145015555</vt:lpwstr>
      </vt:variant>
      <vt:variant>
        <vt:i4>1245232</vt:i4>
      </vt:variant>
      <vt:variant>
        <vt:i4>128</vt:i4>
      </vt:variant>
      <vt:variant>
        <vt:i4>0</vt:i4>
      </vt:variant>
      <vt:variant>
        <vt:i4>5</vt:i4>
      </vt:variant>
      <vt:variant>
        <vt:lpwstr/>
      </vt:variant>
      <vt:variant>
        <vt:lpwstr>_Toc145015554</vt:lpwstr>
      </vt:variant>
      <vt:variant>
        <vt:i4>1245232</vt:i4>
      </vt:variant>
      <vt:variant>
        <vt:i4>122</vt:i4>
      </vt:variant>
      <vt:variant>
        <vt:i4>0</vt:i4>
      </vt:variant>
      <vt:variant>
        <vt:i4>5</vt:i4>
      </vt:variant>
      <vt:variant>
        <vt:lpwstr/>
      </vt:variant>
      <vt:variant>
        <vt:lpwstr>_Toc145015553</vt:lpwstr>
      </vt:variant>
      <vt:variant>
        <vt:i4>1245232</vt:i4>
      </vt:variant>
      <vt:variant>
        <vt:i4>116</vt:i4>
      </vt:variant>
      <vt:variant>
        <vt:i4>0</vt:i4>
      </vt:variant>
      <vt:variant>
        <vt:i4>5</vt:i4>
      </vt:variant>
      <vt:variant>
        <vt:lpwstr/>
      </vt:variant>
      <vt:variant>
        <vt:lpwstr>_Toc145015552</vt:lpwstr>
      </vt:variant>
      <vt:variant>
        <vt:i4>1245232</vt:i4>
      </vt:variant>
      <vt:variant>
        <vt:i4>110</vt:i4>
      </vt:variant>
      <vt:variant>
        <vt:i4>0</vt:i4>
      </vt:variant>
      <vt:variant>
        <vt:i4>5</vt:i4>
      </vt:variant>
      <vt:variant>
        <vt:lpwstr/>
      </vt:variant>
      <vt:variant>
        <vt:lpwstr>_Toc145015551</vt:lpwstr>
      </vt:variant>
      <vt:variant>
        <vt:i4>1245232</vt:i4>
      </vt:variant>
      <vt:variant>
        <vt:i4>104</vt:i4>
      </vt:variant>
      <vt:variant>
        <vt:i4>0</vt:i4>
      </vt:variant>
      <vt:variant>
        <vt:i4>5</vt:i4>
      </vt:variant>
      <vt:variant>
        <vt:lpwstr/>
      </vt:variant>
      <vt:variant>
        <vt:lpwstr>_Toc145015550</vt:lpwstr>
      </vt:variant>
      <vt:variant>
        <vt:i4>1179696</vt:i4>
      </vt:variant>
      <vt:variant>
        <vt:i4>98</vt:i4>
      </vt:variant>
      <vt:variant>
        <vt:i4>0</vt:i4>
      </vt:variant>
      <vt:variant>
        <vt:i4>5</vt:i4>
      </vt:variant>
      <vt:variant>
        <vt:lpwstr/>
      </vt:variant>
      <vt:variant>
        <vt:lpwstr>_Toc145015549</vt:lpwstr>
      </vt:variant>
      <vt:variant>
        <vt:i4>1179696</vt:i4>
      </vt:variant>
      <vt:variant>
        <vt:i4>92</vt:i4>
      </vt:variant>
      <vt:variant>
        <vt:i4>0</vt:i4>
      </vt:variant>
      <vt:variant>
        <vt:i4>5</vt:i4>
      </vt:variant>
      <vt:variant>
        <vt:lpwstr/>
      </vt:variant>
      <vt:variant>
        <vt:lpwstr>_Toc145015548</vt:lpwstr>
      </vt:variant>
      <vt:variant>
        <vt:i4>1179696</vt:i4>
      </vt:variant>
      <vt:variant>
        <vt:i4>86</vt:i4>
      </vt:variant>
      <vt:variant>
        <vt:i4>0</vt:i4>
      </vt:variant>
      <vt:variant>
        <vt:i4>5</vt:i4>
      </vt:variant>
      <vt:variant>
        <vt:lpwstr/>
      </vt:variant>
      <vt:variant>
        <vt:lpwstr>_Toc145015547</vt:lpwstr>
      </vt:variant>
      <vt:variant>
        <vt:i4>1179696</vt:i4>
      </vt:variant>
      <vt:variant>
        <vt:i4>80</vt:i4>
      </vt:variant>
      <vt:variant>
        <vt:i4>0</vt:i4>
      </vt:variant>
      <vt:variant>
        <vt:i4>5</vt:i4>
      </vt:variant>
      <vt:variant>
        <vt:lpwstr/>
      </vt:variant>
      <vt:variant>
        <vt:lpwstr>_Toc145015546</vt:lpwstr>
      </vt:variant>
      <vt:variant>
        <vt:i4>1179696</vt:i4>
      </vt:variant>
      <vt:variant>
        <vt:i4>74</vt:i4>
      </vt:variant>
      <vt:variant>
        <vt:i4>0</vt:i4>
      </vt:variant>
      <vt:variant>
        <vt:i4>5</vt:i4>
      </vt:variant>
      <vt:variant>
        <vt:lpwstr/>
      </vt:variant>
      <vt:variant>
        <vt:lpwstr>_Toc145015545</vt:lpwstr>
      </vt:variant>
      <vt:variant>
        <vt:i4>1179696</vt:i4>
      </vt:variant>
      <vt:variant>
        <vt:i4>68</vt:i4>
      </vt:variant>
      <vt:variant>
        <vt:i4>0</vt:i4>
      </vt:variant>
      <vt:variant>
        <vt:i4>5</vt:i4>
      </vt:variant>
      <vt:variant>
        <vt:lpwstr/>
      </vt:variant>
      <vt:variant>
        <vt:lpwstr>_Toc145015544</vt:lpwstr>
      </vt:variant>
      <vt:variant>
        <vt:i4>1179696</vt:i4>
      </vt:variant>
      <vt:variant>
        <vt:i4>62</vt:i4>
      </vt:variant>
      <vt:variant>
        <vt:i4>0</vt:i4>
      </vt:variant>
      <vt:variant>
        <vt:i4>5</vt:i4>
      </vt:variant>
      <vt:variant>
        <vt:lpwstr/>
      </vt:variant>
      <vt:variant>
        <vt:lpwstr>_Toc145015543</vt:lpwstr>
      </vt:variant>
      <vt:variant>
        <vt:i4>1179696</vt:i4>
      </vt:variant>
      <vt:variant>
        <vt:i4>56</vt:i4>
      </vt:variant>
      <vt:variant>
        <vt:i4>0</vt:i4>
      </vt:variant>
      <vt:variant>
        <vt:i4>5</vt:i4>
      </vt:variant>
      <vt:variant>
        <vt:lpwstr/>
      </vt:variant>
      <vt:variant>
        <vt:lpwstr>_Toc145015542</vt:lpwstr>
      </vt:variant>
      <vt:variant>
        <vt:i4>1179696</vt:i4>
      </vt:variant>
      <vt:variant>
        <vt:i4>50</vt:i4>
      </vt:variant>
      <vt:variant>
        <vt:i4>0</vt:i4>
      </vt:variant>
      <vt:variant>
        <vt:i4>5</vt:i4>
      </vt:variant>
      <vt:variant>
        <vt:lpwstr/>
      </vt:variant>
      <vt:variant>
        <vt:lpwstr>_Toc145015541</vt:lpwstr>
      </vt:variant>
      <vt:variant>
        <vt:i4>1179696</vt:i4>
      </vt:variant>
      <vt:variant>
        <vt:i4>44</vt:i4>
      </vt:variant>
      <vt:variant>
        <vt:i4>0</vt:i4>
      </vt:variant>
      <vt:variant>
        <vt:i4>5</vt:i4>
      </vt:variant>
      <vt:variant>
        <vt:lpwstr/>
      </vt:variant>
      <vt:variant>
        <vt:lpwstr>_Toc145015540</vt:lpwstr>
      </vt:variant>
      <vt:variant>
        <vt:i4>1376304</vt:i4>
      </vt:variant>
      <vt:variant>
        <vt:i4>38</vt:i4>
      </vt:variant>
      <vt:variant>
        <vt:i4>0</vt:i4>
      </vt:variant>
      <vt:variant>
        <vt:i4>5</vt:i4>
      </vt:variant>
      <vt:variant>
        <vt:lpwstr/>
      </vt:variant>
      <vt:variant>
        <vt:lpwstr>_Toc145015539</vt:lpwstr>
      </vt:variant>
      <vt:variant>
        <vt:i4>1376304</vt:i4>
      </vt:variant>
      <vt:variant>
        <vt:i4>32</vt:i4>
      </vt:variant>
      <vt:variant>
        <vt:i4>0</vt:i4>
      </vt:variant>
      <vt:variant>
        <vt:i4>5</vt:i4>
      </vt:variant>
      <vt:variant>
        <vt:lpwstr/>
      </vt:variant>
      <vt:variant>
        <vt:lpwstr>_Toc145015538</vt:lpwstr>
      </vt:variant>
      <vt:variant>
        <vt:i4>1376304</vt:i4>
      </vt:variant>
      <vt:variant>
        <vt:i4>26</vt:i4>
      </vt:variant>
      <vt:variant>
        <vt:i4>0</vt:i4>
      </vt:variant>
      <vt:variant>
        <vt:i4>5</vt:i4>
      </vt:variant>
      <vt:variant>
        <vt:lpwstr/>
      </vt:variant>
      <vt:variant>
        <vt:lpwstr>_Toc145015537</vt:lpwstr>
      </vt:variant>
      <vt:variant>
        <vt:i4>1376304</vt:i4>
      </vt:variant>
      <vt:variant>
        <vt:i4>20</vt:i4>
      </vt:variant>
      <vt:variant>
        <vt:i4>0</vt:i4>
      </vt:variant>
      <vt:variant>
        <vt:i4>5</vt:i4>
      </vt:variant>
      <vt:variant>
        <vt:lpwstr/>
      </vt:variant>
      <vt:variant>
        <vt:lpwstr>_Toc145015536</vt:lpwstr>
      </vt:variant>
      <vt:variant>
        <vt:i4>1376304</vt:i4>
      </vt:variant>
      <vt:variant>
        <vt:i4>14</vt:i4>
      </vt:variant>
      <vt:variant>
        <vt:i4>0</vt:i4>
      </vt:variant>
      <vt:variant>
        <vt:i4>5</vt:i4>
      </vt:variant>
      <vt:variant>
        <vt:lpwstr/>
      </vt:variant>
      <vt:variant>
        <vt:lpwstr>_Toc145015535</vt:lpwstr>
      </vt:variant>
      <vt:variant>
        <vt:i4>1376304</vt:i4>
      </vt:variant>
      <vt:variant>
        <vt:i4>8</vt:i4>
      </vt:variant>
      <vt:variant>
        <vt:i4>0</vt:i4>
      </vt:variant>
      <vt:variant>
        <vt:i4>5</vt:i4>
      </vt:variant>
      <vt:variant>
        <vt:lpwstr/>
      </vt:variant>
      <vt:variant>
        <vt:lpwstr>_Toc145015534</vt:lpwstr>
      </vt:variant>
      <vt:variant>
        <vt:i4>1376304</vt:i4>
      </vt:variant>
      <vt:variant>
        <vt:i4>2</vt:i4>
      </vt:variant>
      <vt:variant>
        <vt:i4>0</vt:i4>
      </vt:variant>
      <vt:variant>
        <vt:i4>5</vt:i4>
      </vt:variant>
      <vt:variant>
        <vt:lpwstr/>
      </vt:variant>
      <vt:variant>
        <vt:lpwstr>_Toc145015533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BEIREN</dc:title>
  <dc:subject/>
  <dc:creator>x</dc:creator>
  <cp:keywords/>
  <dc:description/>
  <cp:lastModifiedBy>e24628</cp:lastModifiedBy>
  <cp:revision>87</cp:revision>
  <cp:lastPrinted>2021-02-24T01:16:00Z</cp:lastPrinted>
  <dcterms:created xsi:type="dcterms:W3CDTF">2024-10-23T07:53:00Z</dcterms:created>
  <dcterms:modified xsi:type="dcterms:W3CDTF">2025-07-16T08:33:00Z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