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4F5B" w14:textId="77777777" w:rsidR="00567EBC" w:rsidRDefault="00DE4FA6">
      <w:pPr>
        <w:pStyle w:val="affffd"/>
        <w:spacing w:before="156"/>
        <w:ind w:firstLineChars="0" w:firstLine="0"/>
        <w:jc w:val="center"/>
        <w:rPr>
          <w:rFonts w:eastAsia="黑体"/>
          <w:b/>
          <w:sz w:val="28"/>
        </w:rPr>
      </w:pPr>
      <w:r w:rsidRPr="00F224B1">
        <w:rPr>
          <w:rFonts w:eastAsia="黑体" w:hint="eastAsia"/>
          <w:b/>
          <w:sz w:val="28"/>
        </w:rPr>
        <w:t>北京</w:t>
      </w:r>
      <w:r w:rsidR="00567EBC">
        <w:rPr>
          <w:rFonts w:eastAsia="黑体" w:hint="eastAsia"/>
          <w:b/>
          <w:sz w:val="28"/>
        </w:rPr>
        <w:t>中同</w:t>
      </w:r>
      <w:proofErr w:type="gramStart"/>
      <w:r w:rsidR="00567EBC">
        <w:rPr>
          <w:rFonts w:eastAsia="黑体" w:hint="eastAsia"/>
          <w:b/>
          <w:sz w:val="28"/>
        </w:rPr>
        <w:t>华资产</w:t>
      </w:r>
      <w:proofErr w:type="gramEnd"/>
      <w:r w:rsidR="00567EBC">
        <w:rPr>
          <w:rFonts w:eastAsia="黑体" w:hint="eastAsia"/>
          <w:b/>
          <w:sz w:val="28"/>
        </w:rPr>
        <w:t>评估有限公司</w:t>
      </w:r>
    </w:p>
    <w:p w14:paraId="071E5A81" w14:textId="304F5722" w:rsidR="00D87058" w:rsidRPr="00F224B1" w:rsidRDefault="00567EBC">
      <w:pPr>
        <w:pStyle w:val="affffd"/>
        <w:spacing w:before="156"/>
        <w:ind w:firstLineChars="0" w:firstLine="0"/>
        <w:jc w:val="center"/>
        <w:rPr>
          <w:rFonts w:eastAsia="黑体"/>
          <w:b/>
          <w:sz w:val="28"/>
        </w:rPr>
      </w:pPr>
      <w:r>
        <w:rPr>
          <w:rFonts w:eastAsia="黑体" w:hint="eastAsia"/>
          <w:b/>
          <w:sz w:val="28"/>
        </w:rPr>
        <w:t>关于《</w:t>
      </w:r>
      <w:r w:rsidR="00DE4FA6" w:rsidRPr="00F224B1">
        <w:rPr>
          <w:rFonts w:eastAsia="黑体" w:hint="eastAsia"/>
          <w:b/>
          <w:sz w:val="28"/>
        </w:rPr>
        <w:t>中国证监会行政许可项目审查一次反馈意见通知书</w:t>
      </w:r>
      <w:r>
        <w:rPr>
          <w:rFonts w:eastAsia="黑体" w:hint="eastAsia"/>
          <w:b/>
          <w:sz w:val="28"/>
        </w:rPr>
        <w:t>》（</w:t>
      </w:r>
      <w:r w:rsidR="00995034" w:rsidRPr="00995034">
        <w:rPr>
          <w:rFonts w:eastAsia="黑体"/>
          <w:b/>
          <w:sz w:val="28"/>
        </w:rPr>
        <w:t>210440</w:t>
      </w:r>
      <w:r>
        <w:rPr>
          <w:rFonts w:eastAsia="黑体" w:hint="eastAsia"/>
          <w:b/>
          <w:sz w:val="28"/>
        </w:rPr>
        <w:t>号）</w:t>
      </w:r>
      <w:r w:rsidR="00995034">
        <w:rPr>
          <w:rFonts w:eastAsia="黑体" w:hint="eastAsia"/>
          <w:b/>
          <w:sz w:val="28"/>
        </w:rPr>
        <w:t>相关问题的核查意见</w:t>
      </w:r>
    </w:p>
    <w:p w14:paraId="5CB33F95" w14:textId="77777777" w:rsidR="00567EBC" w:rsidRPr="00567EBC" w:rsidRDefault="00567EBC" w:rsidP="00567EBC">
      <w:pPr>
        <w:spacing w:beforeLines="50" w:before="156" w:line="360" w:lineRule="auto"/>
        <w:ind w:firstLineChars="200" w:firstLine="480"/>
        <w:jc w:val="both"/>
        <w:rPr>
          <w:rFonts w:ascii="Times New Roman" w:eastAsia="黑体" w:hAnsi="Times New Roman" w:cs="Times New Roman"/>
          <w:bCs/>
          <w:color w:val="000000"/>
          <w:szCs w:val="21"/>
        </w:rPr>
      </w:pPr>
      <w:r w:rsidRPr="00567EBC">
        <w:rPr>
          <w:rFonts w:ascii="Times New Roman" w:eastAsia="黑体" w:hAnsi="Times New Roman" w:cs="Times New Roman" w:hint="eastAsia"/>
          <w:bCs/>
          <w:color w:val="000000"/>
          <w:szCs w:val="21"/>
        </w:rPr>
        <w:t>中国证券监督管理委员会：</w:t>
      </w:r>
    </w:p>
    <w:p w14:paraId="4FF9171E" w14:textId="6CFC5EF6" w:rsidR="00567EBC" w:rsidRPr="00567EBC" w:rsidRDefault="00567EBC" w:rsidP="00567EBC">
      <w:pPr>
        <w:spacing w:beforeLines="50" w:before="156" w:line="360" w:lineRule="auto"/>
        <w:ind w:firstLineChars="200" w:firstLine="480"/>
        <w:jc w:val="both"/>
        <w:rPr>
          <w:rFonts w:ascii="Times New Roman" w:eastAsia="黑体" w:hAnsi="Times New Roman" w:cs="Times New Roman"/>
          <w:bCs/>
          <w:color w:val="000000"/>
          <w:szCs w:val="21"/>
        </w:rPr>
      </w:pPr>
      <w:r w:rsidRPr="00567EBC">
        <w:rPr>
          <w:rFonts w:ascii="Times New Roman" w:eastAsia="黑体" w:hAnsi="Times New Roman" w:cs="Times New Roman" w:hint="eastAsia"/>
          <w:bCs/>
          <w:color w:val="000000"/>
          <w:szCs w:val="21"/>
        </w:rPr>
        <w:t>根据贵会</w:t>
      </w:r>
      <w:r w:rsidRPr="00567EBC">
        <w:rPr>
          <w:rFonts w:ascii="Times New Roman" w:eastAsia="黑体" w:hAnsi="Times New Roman" w:cs="Times New Roman"/>
          <w:bCs/>
          <w:color w:val="000000"/>
          <w:szCs w:val="21"/>
        </w:rPr>
        <w:t>20</w:t>
      </w:r>
      <w:r>
        <w:rPr>
          <w:rFonts w:ascii="Times New Roman" w:eastAsia="黑体" w:hAnsi="Times New Roman" w:cs="Times New Roman"/>
          <w:bCs/>
          <w:color w:val="000000"/>
          <w:szCs w:val="21"/>
        </w:rPr>
        <w:t>21</w:t>
      </w:r>
      <w:r w:rsidRPr="00567EBC">
        <w:rPr>
          <w:rFonts w:ascii="Times New Roman" w:eastAsia="黑体" w:hAnsi="Times New Roman" w:cs="Times New Roman"/>
          <w:bCs/>
          <w:color w:val="000000"/>
          <w:szCs w:val="21"/>
        </w:rPr>
        <w:t>年</w:t>
      </w:r>
      <w:r>
        <w:rPr>
          <w:rFonts w:ascii="Times New Roman" w:eastAsia="黑体" w:hAnsi="Times New Roman" w:cs="Times New Roman"/>
          <w:bCs/>
          <w:color w:val="000000"/>
          <w:szCs w:val="21"/>
        </w:rPr>
        <w:t>3</w:t>
      </w:r>
      <w:r w:rsidRPr="00567EBC">
        <w:rPr>
          <w:rFonts w:ascii="Times New Roman" w:eastAsia="黑体" w:hAnsi="Times New Roman" w:cs="Times New Roman"/>
          <w:bCs/>
          <w:color w:val="000000"/>
          <w:szCs w:val="21"/>
        </w:rPr>
        <w:t>月</w:t>
      </w:r>
      <w:r>
        <w:rPr>
          <w:rFonts w:ascii="Times New Roman" w:eastAsia="黑体" w:hAnsi="Times New Roman" w:cs="Times New Roman"/>
          <w:bCs/>
          <w:color w:val="000000"/>
          <w:szCs w:val="21"/>
        </w:rPr>
        <w:t>1</w:t>
      </w:r>
      <w:r w:rsidRPr="00567EBC">
        <w:rPr>
          <w:rFonts w:ascii="Times New Roman" w:eastAsia="黑体" w:hAnsi="Times New Roman" w:cs="Times New Roman"/>
          <w:bCs/>
          <w:color w:val="000000"/>
          <w:szCs w:val="21"/>
        </w:rPr>
        <w:t>0</w:t>
      </w:r>
      <w:r w:rsidRPr="00567EBC">
        <w:rPr>
          <w:rFonts w:ascii="Times New Roman" w:eastAsia="黑体" w:hAnsi="Times New Roman" w:cs="Times New Roman"/>
          <w:bCs/>
          <w:color w:val="000000"/>
          <w:szCs w:val="21"/>
        </w:rPr>
        <w:t>日签发的《中国证监会行政许可项目审查一次反</w:t>
      </w:r>
      <w:r w:rsidRPr="00567EBC">
        <w:rPr>
          <w:rFonts w:ascii="Times New Roman" w:eastAsia="黑体" w:hAnsi="Times New Roman" w:cs="Times New Roman" w:hint="eastAsia"/>
          <w:bCs/>
          <w:color w:val="000000"/>
          <w:szCs w:val="21"/>
        </w:rPr>
        <w:t>馈意见通知书》（</w:t>
      </w:r>
      <w:r w:rsidRPr="00567EBC">
        <w:rPr>
          <w:rFonts w:ascii="Times New Roman" w:eastAsia="黑体" w:hAnsi="Times New Roman" w:cs="Times New Roman"/>
          <w:bCs/>
          <w:color w:val="000000"/>
          <w:szCs w:val="21"/>
        </w:rPr>
        <w:t xml:space="preserve">181427 </w:t>
      </w:r>
      <w:r w:rsidRPr="00567EBC">
        <w:rPr>
          <w:rFonts w:ascii="Times New Roman" w:eastAsia="黑体" w:hAnsi="Times New Roman" w:cs="Times New Roman"/>
          <w:bCs/>
          <w:color w:val="000000"/>
          <w:szCs w:val="21"/>
        </w:rPr>
        <w:t>号）（以下简称</w:t>
      </w:r>
      <w:r w:rsidRPr="00567EBC">
        <w:rPr>
          <w:rFonts w:ascii="Times New Roman" w:eastAsia="黑体" w:hAnsi="Times New Roman" w:cs="Times New Roman"/>
          <w:bCs/>
          <w:color w:val="000000"/>
          <w:szCs w:val="21"/>
        </w:rPr>
        <w:t>“</w:t>
      </w:r>
      <w:r w:rsidRPr="00567EBC">
        <w:rPr>
          <w:rFonts w:ascii="Times New Roman" w:eastAsia="黑体" w:hAnsi="Times New Roman" w:cs="Times New Roman"/>
          <w:bCs/>
          <w:color w:val="000000"/>
          <w:szCs w:val="21"/>
        </w:rPr>
        <w:t>反馈意见</w:t>
      </w:r>
      <w:r w:rsidRPr="00567EBC">
        <w:rPr>
          <w:rFonts w:ascii="Times New Roman" w:eastAsia="黑体" w:hAnsi="Times New Roman" w:cs="Times New Roman"/>
          <w:bCs/>
          <w:color w:val="000000"/>
          <w:szCs w:val="21"/>
        </w:rPr>
        <w:t>”</w:t>
      </w:r>
      <w:r w:rsidRPr="00567EBC">
        <w:rPr>
          <w:rFonts w:ascii="Times New Roman" w:eastAsia="黑体" w:hAnsi="Times New Roman" w:cs="Times New Roman"/>
          <w:bCs/>
          <w:color w:val="000000"/>
          <w:szCs w:val="21"/>
        </w:rPr>
        <w:t>）的要求，北京中同</w:t>
      </w:r>
      <w:proofErr w:type="gramStart"/>
      <w:r w:rsidRPr="00567EBC">
        <w:rPr>
          <w:rFonts w:ascii="Times New Roman" w:eastAsia="黑体" w:hAnsi="Times New Roman" w:cs="Times New Roman"/>
          <w:bCs/>
          <w:color w:val="000000"/>
          <w:szCs w:val="21"/>
        </w:rPr>
        <w:t>华资</w:t>
      </w:r>
      <w:r w:rsidRPr="00567EBC">
        <w:rPr>
          <w:rFonts w:ascii="Times New Roman" w:eastAsia="黑体" w:hAnsi="Times New Roman" w:cs="Times New Roman" w:hint="eastAsia"/>
          <w:bCs/>
          <w:color w:val="000000"/>
          <w:szCs w:val="21"/>
        </w:rPr>
        <w:t>产</w:t>
      </w:r>
      <w:proofErr w:type="gramEnd"/>
      <w:r w:rsidRPr="00567EBC">
        <w:rPr>
          <w:rFonts w:ascii="Times New Roman" w:eastAsia="黑体" w:hAnsi="Times New Roman" w:cs="Times New Roman" w:hint="eastAsia"/>
          <w:bCs/>
          <w:color w:val="000000"/>
          <w:szCs w:val="21"/>
        </w:rPr>
        <w:t>评估有限公司（以下简称“中同华评估”或“评估师”）本着勤勉尽责、诚实守信的原则，就反馈意见所提问题逐条进行了认真调查、核对及讨论，对本次审核意见进行了回复，并发表核查意见如下。</w:t>
      </w:r>
    </w:p>
    <w:p w14:paraId="3282A9B5" w14:textId="032D61E0" w:rsidR="00D87058" w:rsidRPr="00F224B1" w:rsidRDefault="00567EBC" w:rsidP="00567EBC">
      <w:pPr>
        <w:spacing w:beforeLines="50" w:before="156" w:line="360" w:lineRule="auto"/>
        <w:ind w:firstLineChars="200" w:firstLine="480"/>
        <w:jc w:val="both"/>
        <w:rPr>
          <w:rFonts w:ascii="Times New Roman" w:eastAsia="黑体" w:hAnsi="Times New Roman" w:cs="Times New Roman"/>
          <w:bCs/>
          <w:color w:val="000000"/>
          <w:szCs w:val="21"/>
        </w:rPr>
      </w:pPr>
      <w:r w:rsidRPr="00567EBC">
        <w:rPr>
          <w:rFonts w:ascii="Times New Roman" w:eastAsia="黑体" w:hAnsi="Times New Roman" w:cs="Times New Roman" w:hint="eastAsia"/>
          <w:bCs/>
          <w:color w:val="000000"/>
          <w:szCs w:val="21"/>
        </w:rPr>
        <w:t>若无特别说明，本回复中的简称或名词的释义与《北京京城机电股份有限公司发行股份及支付现金购买资产并募集配套资金报告书（草案）（修订稿）》（以下简称“报告书”）保持一致。</w:t>
      </w:r>
    </w:p>
    <w:p w14:paraId="14957FC8" w14:textId="77777777" w:rsidR="00D87058" w:rsidRPr="00F224B1" w:rsidRDefault="00DE4FA6">
      <w:pPr>
        <w:pStyle w:val="afffff"/>
      </w:pPr>
      <w:r w:rsidRPr="00F224B1">
        <w:rPr>
          <w:rFonts w:hint="eastAsia"/>
        </w:rPr>
        <w:t>第十二题</w:t>
      </w:r>
    </w:p>
    <w:p w14:paraId="4653D08E" w14:textId="77777777" w:rsidR="00D87058" w:rsidRPr="00F224B1" w:rsidRDefault="00DE4FA6">
      <w:pPr>
        <w:spacing w:beforeLines="50" w:before="156" w:line="360" w:lineRule="auto"/>
        <w:ind w:firstLineChars="200" w:firstLine="482"/>
        <w:jc w:val="both"/>
        <w:rPr>
          <w:rFonts w:ascii="Times New Roman" w:eastAsia="黑体" w:hAnsi="Times New Roman" w:cs="Times New Roman"/>
          <w:b/>
          <w:color w:val="000000"/>
          <w:szCs w:val="21"/>
        </w:rPr>
      </w:pPr>
      <w:r w:rsidRPr="00F224B1">
        <w:rPr>
          <w:rFonts w:ascii="Times New Roman" w:eastAsia="黑体" w:hAnsi="Times New Roman" w:cs="Times New Roman" w:hint="eastAsia"/>
          <w:b/>
          <w:color w:val="000000"/>
          <w:szCs w:val="21"/>
        </w:rPr>
        <w:t>申请文件显示，</w:t>
      </w:r>
      <w:r w:rsidRPr="00F224B1">
        <w:rPr>
          <w:rFonts w:ascii="Times New Roman" w:eastAsia="黑体" w:hAnsi="Times New Roman" w:cs="Times New Roman" w:hint="eastAsia"/>
          <w:b/>
          <w:color w:val="000000"/>
          <w:szCs w:val="21"/>
        </w:rPr>
        <w:t>1</w:t>
      </w:r>
      <w:r w:rsidRPr="00F224B1">
        <w:rPr>
          <w:rFonts w:ascii="Times New Roman" w:eastAsia="黑体" w:hAnsi="Times New Roman" w:cs="Times New Roman" w:hint="eastAsia"/>
          <w:b/>
          <w:color w:val="000000"/>
          <w:szCs w:val="21"/>
        </w:rPr>
        <w:t>）</w:t>
      </w:r>
      <w:r w:rsidRPr="00F224B1">
        <w:rPr>
          <w:rFonts w:ascii="Times New Roman" w:eastAsia="黑体" w:hAnsi="Times New Roman" w:cs="Times New Roman" w:hint="eastAsia"/>
          <w:b/>
          <w:color w:val="000000"/>
          <w:szCs w:val="21"/>
        </w:rPr>
        <w:t>2018</w:t>
      </w:r>
      <w:r w:rsidRPr="00F224B1">
        <w:rPr>
          <w:rFonts w:ascii="Times New Roman" w:eastAsia="黑体" w:hAnsi="Times New Roman" w:cs="Times New Roman" w:hint="eastAsia"/>
          <w:b/>
          <w:color w:val="000000"/>
          <w:szCs w:val="21"/>
        </w:rPr>
        <w:t>年、</w:t>
      </w:r>
      <w:r w:rsidRPr="00F224B1">
        <w:rPr>
          <w:rFonts w:ascii="Times New Roman" w:eastAsia="黑体" w:hAnsi="Times New Roman" w:cs="Times New Roman" w:hint="eastAsia"/>
          <w:b/>
          <w:color w:val="000000"/>
          <w:szCs w:val="21"/>
        </w:rPr>
        <w:t>2019</w:t>
      </w:r>
      <w:r w:rsidRPr="00F224B1">
        <w:rPr>
          <w:rFonts w:ascii="Times New Roman" w:eastAsia="黑体" w:hAnsi="Times New Roman" w:cs="Times New Roman" w:hint="eastAsia"/>
          <w:b/>
          <w:color w:val="000000"/>
          <w:szCs w:val="21"/>
        </w:rPr>
        <w:t>年、</w:t>
      </w:r>
      <w:r w:rsidRPr="00F224B1">
        <w:rPr>
          <w:rFonts w:ascii="Times New Roman" w:eastAsia="黑体" w:hAnsi="Times New Roman" w:cs="Times New Roman" w:hint="eastAsia"/>
          <w:b/>
          <w:color w:val="000000"/>
          <w:szCs w:val="21"/>
        </w:rPr>
        <w:t>2020</w:t>
      </w:r>
      <w:r w:rsidRPr="00F224B1">
        <w:rPr>
          <w:rFonts w:ascii="Times New Roman" w:eastAsia="黑体" w:hAnsi="Times New Roman" w:cs="Times New Roman" w:hint="eastAsia"/>
          <w:b/>
          <w:color w:val="000000"/>
          <w:szCs w:val="21"/>
        </w:rPr>
        <w:t>年</w:t>
      </w:r>
      <w:r w:rsidRPr="00F224B1">
        <w:rPr>
          <w:rFonts w:ascii="Times New Roman" w:eastAsia="黑体" w:hAnsi="Times New Roman" w:cs="Times New Roman" w:hint="eastAsia"/>
          <w:b/>
          <w:color w:val="000000"/>
          <w:szCs w:val="21"/>
        </w:rPr>
        <w:t>1-9</w:t>
      </w:r>
      <w:r w:rsidRPr="00F224B1">
        <w:rPr>
          <w:rFonts w:ascii="Times New Roman" w:eastAsia="黑体" w:hAnsi="Times New Roman" w:cs="Times New Roman" w:hint="eastAsia"/>
          <w:b/>
          <w:color w:val="000000"/>
          <w:szCs w:val="21"/>
        </w:rPr>
        <w:t>月，标的资产分别实现营业收入</w:t>
      </w:r>
      <w:r w:rsidRPr="00F224B1">
        <w:rPr>
          <w:rFonts w:ascii="Times New Roman" w:eastAsia="黑体" w:hAnsi="Times New Roman" w:cs="Times New Roman" w:hint="eastAsia"/>
          <w:b/>
          <w:color w:val="000000"/>
          <w:szCs w:val="21"/>
        </w:rPr>
        <w:t>6,106.09</w:t>
      </w:r>
      <w:r w:rsidRPr="00F224B1">
        <w:rPr>
          <w:rFonts w:ascii="Times New Roman" w:eastAsia="黑体" w:hAnsi="Times New Roman" w:cs="Times New Roman" w:hint="eastAsia"/>
          <w:b/>
          <w:color w:val="000000"/>
          <w:szCs w:val="21"/>
        </w:rPr>
        <w:t>万元、</w:t>
      </w:r>
      <w:r w:rsidRPr="00F224B1">
        <w:rPr>
          <w:rFonts w:ascii="Times New Roman" w:eastAsia="黑体" w:hAnsi="Times New Roman" w:cs="Times New Roman" w:hint="eastAsia"/>
          <w:b/>
          <w:color w:val="000000"/>
          <w:szCs w:val="21"/>
        </w:rPr>
        <w:t>10,326.14</w:t>
      </w:r>
      <w:r w:rsidRPr="00F224B1">
        <w:rPr>
          <w:rFonts w:ascii="Times New Roman" w:eastAsia="黑体" w:hAnsi="Times New Roman" w:cs="Times New Roman" w:hint="eastAsia"/>
          <w:b/>
          <w:color w:val="000000"/>
          <w:szCs w:val="21"/>
        </w:rPr>
        <w:t>万元和</w:t>
      </w:r>
      <w:r w:rsidRPr="00F224B1">
        <w:rPr>
          <w:rFonts w:ascii="Times New Roman" w:eastAsia="黑体" w:hAnsi="Times New Roman" w:cs="Times New Roman" w:hint="eastAsia"/>
          <w:b/>
          <w:color w:val="000000"/>
          <w:szCs w:val="21"/>
        </w:rPr>
        <w:t>6,648.80</w:t>
      </w:r>
      <w:r w:rsidRPr="00F224B1">
        <w:rPr>
          <w:rFonts w:ascii="Times New Roman" w:eastAsia="黑体" w:hAnsi="Times New Roman" w:cs="Times New Roman" w:hint="eastAsia"/>
          <w:b/>
          <w:color w:val="000000"/>
          <w:szCs w:val="21"/>
        </w:rPr>
        <w:t>万元，</w:t>
      </w:r>
      <w:r w:rsidRPr="00F224B1">
        <w:rPr>
          <w:rFonts w:ascii="Times New Roman" w:eastAsia="黑体" w:hAnsi="Times New Roman" w:cs="Times New Roman" w:hint="eastAsia"/>
          <w:b/>
          <w:color w:val="000000"/>
          <w:szCs w:val="21"/>
        </w:rPr>
        <w:t>2020</w:t>
      </w:r>
      <w:r w:rsidRPr="00F224B1">
        <w:rPr>
          <w:rFonts w:ascii="Times New Roman" w:eastAsia="黑体" w:hAnsi="Times New Roman" w:cs="Times New Roman" w:hint="eastAsia"/>
          <w:b/>
          <w:color w:val="000000"/>
          <w:szCs w:val="21"/>
        </w:rPr>
        <w:t>年</w:t>
      </w:r>
      <w:r w:rsidRPr="00F224B1">
        <w:rPr>
          <w:rFonts w:ascii="Times New Roman" w:eastAsia="黑体" w:hAnsi="Times New Roman" w:cs="Times New Roman" w:hint="eastAsia"/>
          <w:b/>
          <w:color w:val="000000"/>
          <w:szCs w:val="21"/>
        </w:rPr>
        <w:t>1-9</w:t>
      </w:r>
      <w:r w:rsidRPr="00F224B1">
        <w:rPr>
          <w:rFonts w:ascii="Times New Roman" w:eastAsia="黑体" w:hAnsi="Times New Roman" w:cs="Times New Roman" w:hint="eastAsia"/>
          <w:b/>
          <w:color w:val="000000"/>
          <w:szCs w:val="21"/>
        </w:rPr>
        <w:t>月标的资产营业收入较</w:t>
      </w:r>
      <w:r w:rsidRPr="00F224B1">
        <w:rPr>
          <w:rFonts w:ascii="Times New Roman" w:eastAsia="黑体" w:hAnsi="Times New Roman" w:cs="Times New Roman" w:hint="eastAsia"/>
          <w:b/>
          <w:color w:val="000000"/>
          <w:szCs w:val="21"/>
        </w:rPr>
        <w:t>2019</w:t>
      </w:r>
      <w:r w:rsidRPr="00F224B1">
        <w:rPr>
          <w:rFonts w:ascii="Times New Roman" w:eastAsia="黑体" w:hAnsi="Times New Roman" w:cs="Times New Roman" w:hint="eastAsia"/>
          <w:b/>
          <w:color w:val="000000"/>
          <w:szCs w:val="21"/>
        </w:rPr>
        <w:t>年减少</w:t>
      </w:r>
      <w:r w:rsidRPr="00F224B1">
        <w:rPr>
          <w:rFonts w:ascii="Times New Roman" w:eastAsia="黑体" w:hAnsi="Times New Roman" w:cs="Times New Roman" w:hint="eastAsia"/>
          <w:b/>
          <w:color w:val="000000"/>
          <w:szCs w:val="21"/>
        </w:rPr>
        <w:t>3,677.34</w:t>
      </w:r>
      <w:r w:rsidRPr="00F224B1">
        <w:rPr>
          <w:rFonts w:ascii="Times New Roman" w:eastAsia="黑体" w:hAnsi="Times New Roman" w:cs="Times New Roman" w:hint="eastAsia"/>
          <w:b/>
          <w:color w:val="000000"/>
          <w:szCs w:val="21"/>
        </w:rPr>
        <w:t>万元。</w:t>
      </w:r>
      <w:r w:rsidRPr="00F224B1">
        <w:rPr>
          <w:rFonts w:ascii="Times New Roman" w:eastAsia="黑体" w:hAnsi="Times New Roman" w:cs="Times New Roman" w:hint="eastAsia"/>
          <w:b/>
          <w:color w:val="000000"/>
          <w:szCs w:val="21"/>
        </w:rPr>
        <w:t>2</w:t>
      </w:r>
      <w:r w:rsidRPr="00F224B1">
        <w:rPr>
          <w:rFonts w:ascii="Times New Roman" w:eastAsia="黑体" w:hAnsi="Times New Roman" w:cs="Times New Roman" w:hint="eastAsia"/>
          <w:b/>
          <w:color w:val="000000"/>
          <w:szCs w:val="21"/>
        </w:rPr>
        <w:t>）北洋天青</w:t>
      </w:r>
      <w:r w:rsidRPr="00F224B1">
        <w:rPr>
          <w:rFonts w:ascii="Times New Roman" w:eastAsia="黑体" w:hAnsi="Times New Roman" w:cs="Times New Roman" w:hint="eastAsia"/>
          <w:b/>
          <w:color w:val="000000"/>
          <w:szCs w:val="21"/>
        </w:rPr>
        <w:t>2020</w:t>
      </w:r>
      <w:r w:rsidRPr="00F224B1">
        <w:rPr>
          <w:rFonts w:ascii="Times New Roman" w:eastAsia="黑体" w:hAnsi="Times New Roman" w:cs="Times New Roman" w:hint="eastAsia"/>
          <w:b/>
          <w:color w:val="000000"/>
          <w:szCs w:val="21"/>
        </w:rPr>
        <w:t>年全年预测收入为</w:t>
      </w:r>
      <w:r w:rsidRPr="00F224B1">
        <w:rPr>
          <w:rFonts w:ascii="Times New Roman" w:eastAsia="黑体" w:hAnsi="Times New Roman" w:cs="Times New Roman" w:hint="eastAsia"/>
          <w:b/>
          <w:color w:val="000000"/>
          <w:szCs w:val="21"/>
        </w:rPr>
        <w:t>15,706.59</w:t>
      </w:r>
      <w:r w:rsidRPr="00F224B1">
        <w:rPr>
          <w:rFonts w:ascii="Times New Roman" w:eastAsia="黑体" w:hAnsi="Times New Roman" w:cs="Times New Roman" w:hint="eastAsia"/>
          <w:b/>
          <w:color w:val="000000"/>
          <w:szCs w:val="21"/>
        </w:rPr>
        <w:t>万元，</w:t>
      </w:r>
      <w:r w:rsidRPr="00F224B1">
        <w:rPr>
          <w:rFonts w:ascii="Times New Roman" w:eastAsia="黑体" w:hAnsi="Times New Roman" w:cs="Times New Roman" w:hint="eastAsia"/>
          <w:b/>
          <w:color w:val="000000"/>
          <w:szCs w:val="21"/>
        </w:rPr>
        <w:t>2021</w:t>
      </w:r>
      <w:r w:rsidRPr="00F224B1">
        <w:rPr>
          <w:rFonts w:ascii="Times New Roman" w:eastAsia="黑体" w:hAnsi="Times New Roman" w:cs="Times New Roman" w:hint="eastAsia"/>
          <w:b/>
          <w:color w:val="000000"/>
          <w:szCs w:val="21"/>
        </w:rPr>
        <w:t>年</w:t>
      </w:r>
      <w:r w:rsidRPr="00F224B1">
        <w:rPr>
          <w:rFonts w:ascii="Times New Roman" w:eastAsia="黑体" w:hAnsi="Times New Roman" w:cs="Times New Roman" w:hint="eastAsia"/>
          <w:b/>
          <w:color w:val="000000"/>
          <w:szCs w:val="21"/>
        </w:rPr>
        <w:t>-2025</w:t>
      </w:r>
      <w:r w:rsidRPr="00F224B1">
        <w:rPr>
          <w:rFonts w:ascii="Times New Roman" w:eastAsia="黑体" w:hAnsi="Times New Roman" w:cs="Times New Roman" w:hint="eastAsia"/>
          <w:b/>
          <w:color w:val="000000"/>
          <w:szCs w:val="21"/>
        </w:rPr>
        <w:t>年预测收入分别为</w:t>
      </w:r>
      <w:r w:rsidRPr="00F224B1">
        <w:rPr>
          <w:rFonts w:ascii="Times New Roman" w:eastAsia="黑体" w:hAnsi="Times New Roman" w:cs="Times New Roman" w:hint="eastAsia"/>
          <w:b/>
          <w:color w:val="000000"/>
          <w:szCs w:val="21"/>
        </w:rPr>
        <w:t>29,249</w:t>
      </w:r>
      <w:r w:rsidRPr="00F224B1">
        <w:rPr>
          <w:rFonts w:ascii="Times New Roman" w:eastAsia="黑体" w:hAnsi="Times New Roman" w:cs="Times New Roman" w:hint="eastAsia"/>
          <w:b/>
          <w:color w:val="000000"/>
          <w:szCs w:val="21"/>
        </w:rPr>
        <w:t>万元、</w:t>
      </w:r>
      <w:r w:rsidRPr="00F224B1">
        <w:rPr>
          <w:rFonts w:ascii="Times New Roman" w:eastAsia="黑体" w:hAnsi="Times New Roman" w:cs="Times New Roman" w:hint="eastAsia"/>
          <w:b/>
          <w:color w:val="000000"/>
          <w:szCs w:val="21"/>
        </w:rPr>
        <w:t>32,361</w:t>
      </w:r>
      <w:r w:rsidRPr="00F224B1">
        <w:rPr>
          <w:rFonts w:ascii="Times New Roman" w:eastAsia="黑体" w:hAnsi="Times New Roman" w:cs="Times New Roman" w:hint="eastAsia"/>
          <w:b/>
          <w:color w:val="000000"/>
          <w:szCs w:val="21"/>
        </w:rPr>
        <w:t>万元、</w:t>
      </w:r>
      <w:r w:rsidRPr="00F224B1">
        <w:rPr>
          <w:rFonts w:ascii="Times New Roman" w:eastAsia="黑体" w:hAnsi="Times New Roman" w:cs="Times New Roman" w:hint="eastAsia"/>
          <w:b/>
          <w:color w:val="000000"/>
          <w:szCs w:val="21"/>
        </w:rPr>
        <w:t>34,790</w:t>
      </w:r>
      <w:r w:rsidRPr="00F224B1">
        <w:rPr>
          <w:rFonts w:ascii="Times New Roman" w:eastAsia="黑体" w:hAnsi="Times New Roman" w:cs="Times New Roman" w:hint="eastAsia"/>
          <w:b/>
          <w:color w:val="000000"/>
          <w:szCs w:val="21"/>
        </w:rPr>
        <w:t>万元、</w:t>
      </w:r>
      <w:r w:rsidRPr="00F224B1">
        <w:rPr>
          <w:rFonts w:ascii="Times New Roman" w:eastAsia="黑体" w:hAnsi="Times New Roman" w:cs="Times New Roman" w:hint="eastAsia"/>
          <w:b/>
          <w:color w:val="000000"/>
          <w:szCs w:val="21"/>
        </w:rPr>
        <w:t>36,700</w:t>
      </w:r>
      <w:r w:rsidRPr="00F224B1">
        <w:rPr>
          <w:rFonts w:ascii="Times New Roman" w:eastAsia="黑体" w:hAnsi="Times New Roman" w:cs="Times New Roman" w:hint="eastAsia"/>
          <w:b/>
          <w:color w:val="000000"/>
          <w:szCs w:val="21"/>
        </w:rPr>
        <w:t>万元、</w:t>
      </w:r>
      <w:r w:rsidRPr="00F224B1">
        <w:rPr>
          <w:rFonts w:ascii="Times New Roman" w:eastAsia="黑体" w:hAnsi="Times New Roman" w:cs="Times New Roman" w:hint="eastAsia"/>
          <w:b/>
          <w:color w:val="000000"/>
          <w:szCs w:val="21"/>
        </w:rPr>
        <w:t>37,800</w:t>
      </w:r>
      <w:r w:rsidRPr="00F224B1">
        <w:rPr>
          <w:rFonts w:ascii="Times New Roman" w:eastAsia="黑体" w:hAnsi="Times New Roman" w:cs="Times New Roman" w:hint="eastAsia"/>
          <w:b/>
          <w:color w:val="000000"/>
          <w:szCs w:val="21"/>
        </w:rPr>
        <w:t>万元，之后期间保持稳定。</w:t>
      </w:r>
      <w:r w:rsidRPr="00F224B1">
        <w:rPr>
          <w:rFonts w:ascii="Times New Roman" w:eastAsia="黑体" w:hAnsi="Times New Roman" w:cs="Times New Roman" w:hint="eastAsia"/>
          <w:b/>
          <w:color w:val="000000"/>
          <w:szCs w:val="21"/>
        </w:rPr>
        <w:t>3</w:t>
      </w:r>
      <w:r w:rsidRPr="00F224B1">
        <w:rPr>
          <w:rFonts w:ascii="Times New Roman" w:eastAsia="黑体" w:hAnsi="Times New Roman" w:cs="Times New Roman" w:hint="eastAsia"/>
          <w:b/>
          <w:color w:val="000000"/>
          <w:szCs w:val="21"/>
        </w:rPr>
        <w:t>）北洋天青</w:t>
      </w:r>
      <w:proofErr w:type="gramStart"/>
      <w:r w:rsidRPr="00F224B1">
        <w:rPr>
          <w:rFonts w:ascii="Times New Roman" w:eastAsia="黑体" w:hAnsi="Times New Roman" w:cs="Times New Roman" w:hint="eastAsia"/>
          <w:b/>
          <w:color w:val="000000"/>
          <w:szCs w:val="21"/>
        </w:rPr>
        <w:t>报告期净利润</w:t>
      </w:r>
      <w:proofErr w:type="gramEnd"/>
      <w:r w:rsidRPr="00F224B1">
        <w:rPr>
          <w:rFonts w:ascii="Times New Roman" w:eastAsia="黑体" w:hAnsi="Times New Roman" w:cs="Times New Roman" w:hint="eastAsia"/>
          <w:b/>
          <w:color w:val="000000"/>
          <w:szCs w:val="21"/>
        </w:rPr>
        <w:t>较低，</w:t>
      </w:r>
      <w:r w:rsidRPr="00F224B1">
        <w:rPr>
          <w:rFonts w:ascii="Times New Roman" w:eastAsia="黑体" w:hAnsi="Times New Roman" w:cs="Times New Roman" w:hint="eastAsia"/>
          <w:b/>
          <w:color w:val="000000"/>
          <w:szCs w:val="21"/>
        </w:rPr>
        <w:t>2020</w:t>
      </w:r>
      <w:r w:rsidRPr="00F224B1">
        <w:rPr>
          <w:rFonts w:ascii="Times New Roman" w:eastAsia="黑体" w:hAnsi="Times New Roman" w:cs="Times New Roman" w:hint="eastAsia"/>
          <w:b/>
          <w:color w:val="000000"/>
          <w:szCs w:val="21"/>
        </w:rPr>
        <w:t>年</w:t>
      </w:r>
      <w:r w:rsidRPr="00F224B1">
        <w:rPr>
          <w:rFonts w:ascii="Times New Roman" w:eastAsia="黑体" w:hAnsi="Times New Roman" w:cs="Times New Roman" w:hint="eastAsia"/>
          <w:b/>
          <w:color w:val="000000"/>
          <w:szCs w:val="21"/>
        </w:rPr>
        <w:t>1-9</w:t>
      </w:r>
      <w:r w:rsidRPr="00F224B1">
        <w:rPr>
          <w:rFonts w:ascii="Times New Roman" w:eastAsia="黑体" w:hAnsi="Times New Roman" w:cs="Times New Roman" w:hint="eastAsia"/>
          <w:b/>
          <w:color w:val="000000"/>
          <w:szCs w:val="21"/>
        </w:rPr>
        <w:t>月仅实现净利润</w:t>
      </w:r>
      <w:r w:rsidRPr="00F224B1">
        <w:rPr>
          <w:rFonts w:ascii="Times New Roman" w:eastAsia="黑体" w:hAnsi="Times New Roman" w:cs="Times New Roman" w:hint="eastAsia"/>
          <w:b/>
          <w:color w:val="000000"/>
          <w:szCs w:val="21"/>
        </w:rPr>
        <w:t>121.76</w:t>
      </w:r>
      <w:r w:rsidRPr="00F224B1">
        <w:rPr>
          <w:rFonts w:ascii="Times New Roman" w:eastAsia="黑体" w:hAnsi="Times New Roman" w:cs="Times New Roman" w:hint="eastAsia"/>
          <w:b/>
          <w:color w:val="000000"/>
          <w:szCs w:val="21"/>
        </w:rPr>
        <w:t>万元，均远低于预测期各期净利润。</w:t>
      </w:r>
      <w:r w:rsidRPr="00F224B1">
        <w:rPr>
          <w:rFonts w:ascii="Times New Roman" w:eastAsia="黑体" w:hAnsi="Times New Roman" w:cs="Times New Roman" w:hint="eastAsia"/>
          <w:b/>
          <w:color w:val="000000"/>
          <w:szCs w:val="21"/>
        </w:rPr>
        <w:t>2020</w:t>
      </w:r>
      <w:r w:rsidRPr="00F224B1">
        <w:rPr>
          <w:rFonts w:ascii="Times New Roman" w:eastAsia="黑体" w:hAnsi="Times New Roman" w:cs="Times New Roman" w:hint="eastAsia"/>
          <w:b/>
          <w:color w:val="000000"/>
          <w:szCs w:val="21"/>
        </w:rPr>
        <w:t>年</w:t>
      </w:r>
      <w:r w:rsidRPr="00F224B1">
        <w:rPr>
          <w:rFonts w:ascii="Times New Roman" w:eastAsia="黑体" w:hAnsi="Times New Roman" w:cs="Times New Roman" w:hint="eastAsia"/>
          <w:b/>
          <w:color w:val="000000"/>
          <w:szCs w:val="21"/>
        </w:rPr>
        <w:t>-2023</w:t>
      </w:r>
      <w:r w:rsidRPr="00F224B1">
        <w:rPr>
          <w:rFonts w:ascii="Times New Roman" w:eastAsia="黑体" w:hAnsi="Times New Roman" w:cs="Times New Roman" w:hint="eastAsia"/>
          <w:b/>
          <w:color w:val="000000"/>
          <w:szCs w:val="21"/>
        </w:rPr>
        <w:t>年各年承诺净利润依次为</w:t>
      </w:r>
      <w:r w:rsidRPr="00F224B1">
        <w:rPr>
          <w:rFonts w:ascii="Times New Roman" w:eastAsia="黑体" w:hAnsi="Times New Roman" w:cs="Times New Roman" w:hint="eastAsia"/>
          <w:b/>
          <w:color w:val="000000"/>
          <w:szCs w:val="21"/>
        </w:rPr>
        <w:t>2.750</w:t>
      </w:r>
      <w:r w:rsidRPr="00F224B1">
        <w:rPr>
          <w:rFonts w:ascii="Times New Roman" w:eastAsia="黑体" w:hAnsi="Times New Roman" w:cs="Times New Roman" w:hint="eastAsia"/>
          <w:b/>
          <w:color w:val="000000"/>
          <w:szCs w:val="21"/>
        </w:rPr>
        <w:t>万元、</w:t>
      </w:r>
      <w:r w:rsidRPr="00F224B1">
        <w:rPr>
          <w:rFonts w:ascii="Times New Roman" w:eastAsia="黑体" w:hAnsi="Times New Roman" w:cs="Times New Roman" w:hint="eastAsia"/>
          <w:b/>
          <w:color w:val="000000"/>
          <w:szCs w:val="21"/>
        </w:rPr>
        <w:t>3,800</w:t>
      </w:r>
      <w:r w:rsidRPr="00F224B1">
        <w:rPr>
          <w:rFonts w:ascii="Times New Roman" w:eastAsia="黑体" w:hAnsi="Times New Roman" w:cs="Times New Roman" w:hint="eastAsia"/>
          <w:b/>
          <w:color w:val="000000"/>
          <w:szCs w:val="21"/>
        </w:rPr>
        <w:t>万元、</w:t>
      </w:r>
      <w:r w:rsidRPr="00F224B1">
        <w:rPr>
          <w:rFonts w:ascii="Times New Roman" w:eastAsia="黑体" w:hAnsi="Times New Roman" w:cs="Times New Roman" w:hint="eastAsia"/>
          <w:b/>
          <w:color w:val="000000"/>
          <w:szCs w:val="21"/>
        </w:rPr>
        <w:t>4,100</w:t>
      </w:r>
      <w:r w:rsidRPr="00F224B1">
        <w:rPr>
          <w:rFonts w:ascii="Times New Roman" w:eastAsia="黑体" w:hAnsi="Times New Roman" w:cs="Times New Roman" w:hint="eastAsia"/>
          <w:b/>
          <w:color w:val="000000"/>
          <w:szCs w:val="21"/>
        </w:rPr>
        <w:t>万元和</w:t>
      </w:r>
      <w:r w:rsidRPr="00F224B1">
        <w:rPr>
          <w:rFonts w:ascii="Times New Roman" w:eastAsia="黑体" w:hAnsi="Times New Roman" w:cs="Times New Roman" w:hint="eastAsia"/>
          <w:b/>
          <w:color w:val="000000"/>
          <w:szCs w:val="21"/>
        </w:rPr>
        <w:t>4,300</w:t>
      </w:r>
      <w:r w:rsidRPr="00F224B1">
        <w:rPr>
          <w:rFonts w:ascii="Times New Roman" w:eastAsia="黑体" w:hAnsi="Times New Roman" w:cs="Times New Roman" w:hint="eastAsia"/>
          <w:b/>
          <w:color w:val="000000"/>
          <w:szCs w:val="21"/>
        </w:rPr>
        <w:t>万元。</w:t>
      </w:r>
      <w:r w:rsidRPr="00F224B1">
        <w:rPr>
          <w:rFonts w:ascii="Times New Roman" w:eastAsia="黑体" w:hAnsi="Times New Roman" w:cs="Times New Roman" w:hint="eastAsia"/>
          <w:b/>
          <w:color w:val="000000"/>
          <w:szCs w:val="21"/>
        </w:rPr>
        <w:t>4</w:t>
      </w:r>
      <w:r w:rsidRPr="00F224B1">
        <w:rPr>
          <w:rFonts w:ascii="Times New Roman" w:eastAsia="黑体" w:hAnsi="Times New Roman" w:cs="Times New Roman" w:hint="eastAsia"/>
          <w:b/>
          <w:color w:val="000000"/>
          <w:szCs w:val="21"/>
        </w:rPr>
        <w:t>）本次交易选用收益法评估值作为评估结论，评估价值为</w:t>
      </w:r>
      <w:r w:rsidRPr="00F224B1">
        <w:rPr>
          <w:rFonts w:ascii="Times New Roman" w:eastAsia="黑体" w:hAnsi="Times New Roman" w:cs="Times New Roman" w:hint="eastAsia"/>
          <w:b/>
          <w:color w:val="000000"/>
          <w:szCs w:val="21"/>
        </w:rPr>
        <w:t>30,800.00</w:t>
      </w:r>
      <w:r w:rsidRPr="00F224B1">
        <w:rPr>
          <w:rFonts w:ascii="Times New Roman" w:eastAsia="黑体" w:hAnsi="Times New Roman" w:cs="Times New Roman" w:hint="eastAsia"/>
          <w:b/>
          <w:color w:val="000000"/>
          <w:szCs w:val="21"/>
        </w:rPr>
        <w:t>万元，评估增值</w:t>
      </w:r>
      <w:r w:rsidRPr="00F224B1">
        <w:rPr>
          <w:rFonts w:ascii="Times New Roman" w:eastAsia="黑体" w:hAnsi="Times New Roman" w:cs="Times New Roman" w:hint="eastAsia"/>
          <w:b/>
          <w:color w:val="000000"/>
          <w:szCs w:val="21"/>
        </w:rPr>
        <w:t>24,444.20</w:t>
      </w:r>
      <w:r w:rsidRPr="00F224B1">
        <w:rPr>
          <w:rFonts w:ascii="Times New Roman" w:eastAsia="黑体" w:hAnsi="Times New Roman" w:cs="Times New Roman" w:hint="eastAsia"/>
          <w:b/>
          <w:color w:val="000000"/>
          <w:szCs w:val="21"/>
        </w:rPr>
        <w:t>万元、增值率为</w:t>
      </w:r>
      <w:r w:rsidRPr="00F224B1">
        <w:rPr>
          <w:rFonts w:ascii="Times New Roman" w:eastAsia="黑体" w:hAnsi="Times New Roman" w:cs="Times New Roman" w:hint="eastAsia"/>
          <w:b/>
          <w:color w:val="000000"/>
          <w:szCs w:val="21"/>
        </w:rPr>
        <w:t>384.60%</w:t>
      </w:r>
      <w:r w:rsidRPr="00F224B1">
        <w:rPr>
          <w:rFonts w:ascii="Times New Roman" w:eastAsia="黑体" w:hAnsi="Times New Roman" w:cs="Times New Roman" w:hint="eastAsia"/>
          <w:b/>
          <w:color w:val="000000"/>
          <w:szCs w:val="21"/>
        </w:rPr>
        <w:t>。请你公司：</w:t>
      </w:r>
      <w:r w:rsidRPr="00F224B1">
        <w:rPr>
          <w:rFonts w:ascii="Times New Roman" w:eastAsia="黑体" w:hAnsi="Times New Roman" w:cs="Times New Roman" w:hint="eastAsia"/>
          <w:b/>
          <w:color w:val="000000"/>
          <w:szCs w:val="21"/>
        </w:rPr>
        <w:t>1</w:t>
      </w:r>
      <w:r w:rsidRPr="00F224B1">
        <w:rPr>
          <w:rFonts w:ascii="Times New Roman" w:eastAsia="黑体" w:hAnsi="Times New Roman" w:cs="Times New Roman" w:hint="eastAsia"/>
          <w:b/>
          <w:color w:val="000000"/>
          <w:szCs w:val="21"/>
        </w:rPr>
        <w:t>）结合</w:t>
      </w:r>
      <w:r w:rsidRPr="00F224B1">
        <w:rPr>
          <w:rFonts w:ascii="Times New Roman" w:eastAsia="黑体" w:hAnsi="Times New Roman" w:cs="Times New Roman" w:hint="eastAsia"/>
          <w:b/>
          <w:szCs w:val="21"/>
        </w:rPr>
        <w:t>报告期财务数据、在手订单情况、未来市场容量、行业竞争情况以及新客户开拓和原有大客户维护情况，</w:t>
      </w:r>
      <w:r w:rsidRPr="00F224B1">
        <w:rPr>
          <w:rFonts w:ascii="Times New Roman" w:eastAsia="黑体" w:hAnsi="Times New Roman" w:cs="Times New Roman" w:hint="eastAsia"/>
          <w:b/>
          <w:color w:val="000000"/>
          <w:szCs w:val="21"/>
        </w:rPr>
        <w:t>补充披露标的资产预测期营业收入大幅增长的原因及合理性，并披露预测收益、预测净利润及业绩承诺的可实现性。</w:t>
      </w:r>
      <w:r w:rsidRPr="00F224B1">
        <w:rPr>
          <w:rFonts w:ascii="Times New Roman" w:eastAsia="黑体" w:hAnsi="Times New Roman" w:cs="Times New Roman" w:hint="eastAsia"/>
          <w:b/>
          <w:color w:val="000000"/>
          <w:szCs w:val="21"/>
        </w:rPr>
        <w:t>2</w:t>
      </w:r>
      <w:r w:rsidRPr="00F224B1">
        <w:rPr>
          <w:rFonts w:ascii="Times New Roman" w:eastAsia="黑体" w:hAnsi="Times New Roman" w:cs="Times New Roman" w:hint="eastAsia"/>
          <w:b/>
          <w:color w:val="000000"/>
          <w:szCs w:val="21"/>
        </w:rPr>
        <w:t>）结合前</w:t>
      </w:r>
      <w:r w:rsidRPr="00F224B1">
        <w:rPr>
          <w:rFonts w:ascii="Times New Roman" w:eastAsia="黑体" w:hAnsi="Times New Roman" w:cs="Times New Roman" w:hint="eastAsia"/>
          <w:b/>
          <w:color w:val="000000"/>
          <w:szCs w:val="21"/>
        </w:rPr>
        <w:lastRenderedPageBreak/>
        <w:t>述情况，补充披露标的资产评估增值率较高的原因及合理性。请独立财务顾问和评估师核查并发表明确意见。</w:t>
      </w:r>
    </w:p>
    <w:p w14:paraId="1874BA92" w14:textId="77777777" w:rsidR="00D87058" w:rsidRPr="00F224B1" w:rsidRDefault="00DE4FA6">
      <w:pPr>
        <w:pStyle w:val="affffd"/>
        <w:spacing w:before="156"/>
        <w:ind w:firstLine="482"/>
        <w:rPr>
          <w:b/>
        </w:rPr>
      </w:pPr>
      <w:r w:rsidRPr="00F224B1">
        <w:rPr>
          <w:rFonts w:hint="eastAsia"/>
          <w:b/>
        </w:rPr>
        <w:t>【回复说明】</w:t>
      </w:r>
    </w:p>
    <w:p w14:paraId="5126247E" w14:textId="77777777" w:rsidR="00D87058" w:rsidRPr="00F224B1" w:rsidRDefault="00DE4FA6">
      <w:pPr>
        <w:spacing w:beforeLines="50" w:before="156" w:line="360" w:lineRule="auto"/>
        <w:ind w:firstLineChars="200" w:firstLine="482"/>
        <w:jc w:val="both"/>
        <w:outlineLvl w:val="1"/>
        <w:rPr>
          <w:rFonts w:ascii="Times New Roman" w:eastAsia="黑体" w:hAnsi="Times New Roman" w:cs="Times New Roman"/>
          <w:b/>
        </w:rPr>
      </w:pPr>
      <w:r w:rsidRPr="00F224B1">
        <w:rPr>
          <w:rFonts w:ascii="Times New Roman" w:eastAsia="黑体" w:hAnsi="Times New Roman" w:cs="Times New Roman" w:hint="eastAsia"/>
          <w:b/>
          <w:color w:val="000000"/>
          <w:szCs w:val="21"/>
        </w:rPr>
        <w:t>1</w:t>
      </w:r>
      <w:r w:rsidRPr="00F224B1">
        <w:rPr>
          <w:rFonts w:ascii="Times New Roman" w:eastAsia="黑体" w:hAnsi="Times New Roman" w:cs="Times New Roman" w:hint="eastAsia"/>
          <w:b/>
          <w:color w:val="000000"/>
          <w:szCs w:val="21"/>
        </w:rPr>
        <w:t>）结合报告期财务数据、在手订单情况、未来市场容量、行业竞争情况以及新客户开拓和原有大客户维护情况，补充披露标的资产预测期营业收入大幅增长的原因及合理性，并披露预测收益、预测净利润及业绩承诺的可实现性。</w:t>
      </w:r>
    </w:p>
    <w:p w14:paraId="3F52CB1E" w14:textId="77777777" w:rsidR="00D87058" w:rsidRPr="00F224B1" w:rsidRDefault="00DE4FA6">
      <w:pPr>
        <w:pStyle w:val="03"/>
        <w:spacing w:beforeLines="0"/>
        <w:ind w:firstLineChars="200" w:firstLine="482"/>
        <w:jc w:val="both"/>
        <w:rPr>
          <w:rFonts w:ascii="Times New Roman" w:eastAsia="宋体" w:hAnsi="Times New Roman" w:cs="Times New Roman"/>
          <w:b/>
          <w:color w:val="000000"/>
          <w:sz w:val="24"/>
          <w:szCs w:val="21"/>
        </w:rPr>
      </w:pPr>
      <w:r w:rsidRPr="00F224B1">
        <w:rPr>
          <w:rFonts w:ascii="Times New Roman" w:eastAsia="宋体" w:hAnsi="Times New Roman" w:cs="Times New Roman" w:hint="eastAsia"/>
          <w:b/>
          <w:color w:val="000000"/>
          <w:sz w:val="24"/>
          <w:szCs w:val="21"/>
        </w:rPr>
        <w:t>一、报告期财务数据</w:t>
      </w:r>
    </w:p>
    <w:p w14:paraId="66471377" w14:textId="77777777" w:rsidR="00D87058" w:rsidRPr="00F224B1" w:rsidRDefault="00DE4FA6">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北洋天青报告期财务数据及</w:t>
      </w:r>
      <w:r w:rsidRPr="00F224B1">
        <w:rPr>
          <w:rFonts w:ascii="Times New Roman" w:hAnsi="Times New Roman" w:cs="Times New Roman" w:hint="eastAsia"/>
          <w:bCs/>
          <w:color w:val="000000"/>
          <w:szCs w:val="21"/>
        </w:rPr>
        <w:t>2020</w:t>
      </w:r>
      <w:r w:rsidRPr="00F224B1">
        <w:rPr>
          <w:rFonts w:ascii="Times New Roman" w:hAnsi="Times New Roman" w:cs="Times New Roman" w:hint="eastAsia"/>
          <w:bCs/>
          <w:color w:val="000000"/>
          <w:szCs w:val="21"/>
        </w:rPr>
        <w:t>年经审计后财务数据如下：</w:t>
      </w:r>
    </w:p>
    <w:p w14:paraId="4FC2A6B4"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4906"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520"/>
        <w:gridCol w:w="2210"/>
        <w:gridCol w:w="2210"/>
        <w:gridCol w:w="2210"/>
      </w:tblGrid>
      <w:tr w:rsidR="00D87058" w:rsidRPr="00F224B1" w14:paraId="63E68ACA" w14:textId="77777777">
        <w:trPr>
          <w:trHeight w:val="270"/>
        </w:trPr>
        <w:tc>
          <w:tcPr>
            <w:tcW w:w="933" w:type="pct"/>
            <w:shd w:val="clear" w:color="auto" w:fill="auto"/>
            <w:vAlign w:val="center"/>
          </w:tcPr>
          <w:p w14:paraId="7982257F" w14:textId="77777777" w:rsidR="00D87058" w:rsidRPr="00F224B1" w:rsidRDefault="00DE4FA6">
            <w:pPr>
              <w:jc w:val="center"/>
              <w:rPr>
                <w:rFonts w:ascii="Times New Roman" w:hAnsi="Times New Roman" w:cs="Times New Roman"/>
                <w:b/>
                <w:bCs/>
                <w:color w:val="000000"/>
                <w:sz w:val="21"/>
                <w:szCs w:val="21"/>
              </w:rPr>
            </w:pPr>
            <w:r w:rsidRPr="00F224B1">
              <w:rPr>
                <w:rFonts w:ascii="Times New Roman" w:hAnsi="Times New Roman" w:cs="Times New Roman" w:hint="eastAsia"/>
                <w:b/>
                <w:bCs/>
                <w:color w:val="000000"/>
                <w:sz w:val="21"/>
                <w:szCs w:val="21"/>
              </w:rPr>
              <w:t>项目</w:t>
            </w:r>
          </w:p>
        </w:tc>
        <w:tc>
          <w:tcPr>
            <w:tcW w:w="1355" w:type="pct"/>
            <w:shd w:val="clear" w:color="auto" w:fill="auto"/>
            <w:vAlign w:val="center"/>
          </w:tcPr>
          <w:p w14:paraId="10E57EBD" w14:textId="77777777" w:rsidR="00D87058" w:rsidRPr="00F224B1" w:rsidRDefault="00DE4FA6">
            <w:pPr>
              <w:jc w:val="center"/>
              <w:rPr>
                <w:rFonts w:ascii="Times New Roman" w:hAnsi="Times New Roman" w:cs="Times New Roman"/>
                <w:b/>
                <w:bCs/>
                <w:color w:val="000000"/>
                <w:sz w:val="21"/>
                <w:szCs w:val="21"/>
              </w:rPr>
            </w:pPr>
            <w:r w:rsidRPr="00F224B1">
              <w:rPr>
                <w:rFonts w:ascii="Times New Roman" w:hAnsi="Times New Roman" w:cs="Times New Roman" w:hint="eastAsia"/>
                <w:b/>
                <w:bCs/>
                <w:color w:val="000000"/>
                <w:sz w:val="21"/>
                <w:szCs w:val="21"/>
              </w:rPr>
              <w:t>2020</w:t>
            </w:r>
            <w:r w:rsidRPr="00F224B1">
              <w:rPr>
                <w:rFonts w:ascii="Times New Roman" w:hAnsi="Times New Roman" w:cs="Times New Roman" w:hint="eastAsia"/>
                <w:b/>
                <w:bCs/>
                <w:color w:val="000000"/>
                <w:sz w:val="21"/>
                <w:szCs w:val="21"/>
              </w:rPr>
              <w:t>年</w:t>
            </w:r>
            <w:r w:rsidRPr="00F224B1">
              <w:rPr>
                <w:rFonts w:ascii="Times New Roman" w:hAnsi="Times New Roman" w:cs="Times New Roman" w:hint="eastAsia"/>
                <w:b/>
                <w:bCs/>
                <w:color w:val="000000"/>
                <w:sz w:val="21"/>
                <w:szCs w:val="21"/>
              </w:rPr>
              <w:t>12</w:t>
            </w:r>
            <w:r w:rsidRPr="00F224B1">
              <w:rPr>
                <w:rFonts w:ascii="Times New Roman" w:hAnsi="Times New Roman" w:cs="Times New Roman" w:hint="eastAsia"/>
                <w:b/>
                <w:bCs/>
                <w:color w:val="000000"/>
                <w:sz w:val="21"/>
                <w:szCs w:val="21"/>
              </w:rPr>
              <w:t>月</w:t>
            </w:r>
            <w:r w:rsidRPr="00F224B1">
              <w:rPr>
                <w:rFonts w:ascii="Times New Roman" w:hAnsi="Times New Roman" w:cs="Times New Roman" w:hint="eastAsia"/>
                <w:b/>
                <w:bCs/>
                <w:color w:val="000000"/>
                <w:sz w:val="21"/>
                <w:szCs w:val="21"/>
              </w:rPr>
              <w:t>31</w:t>
            </w:r>
            <w:r w:rsidRPr="00F224B1">
              <w:rPr>
                <w:rFonts w:ascii="Times New Roman" w:hAnsi="Times New Roman" w:cs="Times New Roman" w:hint="eastAsia"/>
                <w:b/>
                <w:bCs/>
                <w:color w:val="000000"/>
                <w:sz w:val="21"/>
                <w:szCs w:val="21"/>
              </w:rPr>
              <w:t>日</w:t>
            </w:r>
          </w:p>
        </w:tc>
        <w:tc>
          <w:tcPr>
            <w:tcW w:w="1355" w:type="pct"/>
            <w:shd w:val="clear" w:color="auto" w:fill="auto"/>
            <w:vAlign w:val="center"/>
          </w:tcPr>
          <w:p w14:paraId="4F3BC70A" w14:textId="77777777" w:rsidR="00D87058" w:rsidRPr="00F224B1" w:rsidRDefault="00DE4FA6">
            <w:pPr>
              <w:jc w:val="center"/>
              <w:rPr>
                <w:rFonts w:ascii="Times New Roman" w:hAnsi="Times New Roman" w:cs="Times New Roman"/>
                <w:b/>
                <w:bCs/>
                <w:color w:val="000000"/>
                <w:sz w:val="21"/>
                <w:szCs w:val="21"/>
              </w:rPr>
            </w:pPr>
            <w:r w:rsidRPr="00F224B1">
              <w:rPr>
                <w:rFonts w:ascii="Times New Roman" w:hAnsi="Times New Roman" w:cs="Times New Roman" w:hint="eastAsia"/>
                <w:b/>
                <w:bCs/>
                <w:color w:val="000000"/>
                <w:sz w:val="21"/>
                <w:szCs w:val="21"/>
              </w:rPr>
              <w:t>2019</w:t>
            </w:r>
            <w:r w:rsidRPr="00F224B1">
              <w:rPr>
                <w:rFonts w:ascii="Times New Roman" w:hAnsi="Times New Roman" w:cs="Times New Roman" w:hint="eastAsia"/>
                <w:b/>
                <w:bCs/>
                <w:color w:val="000000"/>
                <w:sz w:val="21"/>
                <w:szCs w:val="21"/>
              </w:rPr>
              <w:t>年</w:t>
            </w:r>
            <w:r w:rsidRPr="00F224B1">
              <w:rPr>
                <w:rFonts w:ascii="Times New Roman" w:hAnsi="Times New Roman" w:cs="Times New Roman" w:hint="eastAsia"/>
                <w:b/>
                <w:bCs/>
                <w:color w:val="000000"/>
                <w:sz w:val="21"/>
                <w:szCs w:val="21"/>
              </w:rPr>
              <w:t>12</w:t>
            </w:r>
            <w:r w:rsidRPr="00F224B1">
              <w:rPr>
                <w:rFonts w:ascii="Times New Roman" w:hAnsi="Times New Roman" w:cs="Times New Roman" w:hint="eastAsia"/>
                <w:b/>
                <w:bCs/>
                <w:color w:val="000000"/>
                <w:sz w:val="21"/>
                <w:szCs w:val="21"/>
              </w:rPr>
              <w:t>月</w:t>
            </w:r>
            <w:r w:rsidRPr="00F224B1">
              <w:rPr>
                <w:rFonts w:ascii="Times New Roman" w:hAnsi="Times New Roman" w:cs="Times New Roman" w:hint="eastAsia"/>
                <w:b/>
                <w:bCs/>
                <w:color w:val="000000"/>
                <w:sz w:val="21"/>
                <w:szCs w:val="21"/>
              </w:rPr>
              <w:t>31</w:t>
            </w:r>
            <w:r w:rsidRPr="00F224B1">
              <w:rPr>
                <w:rFonts w:ascii="Times New Roman" w:hAnsi="Times New Roman" w:cs="Times New Roman" w:hint="eastAsia"/>
                <w:b/>
                <w:bCs/>
                <w:color w:val="000000"/>
                <w:sz w:val="21"/>
                <w:szCs w:val="21"/>
              </w:rPr>
              <w:t>日</w:t>
            </w:r>
          </w:p>
        </w:tc>
        <w:tc>
          <w:tcPr>
            <w:tcW w:w="1355" w:type="pct"/>
            <w:shd w:val="clear" w:color="auto" w:fill="auto"/>
            <w:vAlign w:val="center"/>
          </w:tcPr>
          <w:p w14:paraId="434FB52E" w14:textId="77777777" w:rsidR="00D87058" w:rsidRPr="00F224B1" w:rsidRDefault="00DE4FA6">
            <w:pPr>
              <w:jc w:val="center"/>
              <w:rPr>
                <w:rFonts w:ascii="Times New Roman" w:hAnsi="Times New Roman" w:cs="Times New Roman"/>
                <w:b/>
                <w:bCs/>
                <w:color w:val="000000"/>
                <w:sz w:val="21"/>
                <w:szCs w:val="21"/>
              </w:rPr>
            </w:pPr>
            <w:r w:rsidRPr="00F224B1">
              <w:rPr>
                <w:rFonts w:ascii="Times New Roman" w:hAnsi="Times New Roman" w:cs="Times New Roman" w:hint="eastAsia"/>
                <w:b/>
                <w:bCs/>
                <w:color w:val="000000"/>
                <w:sz w:val="21"/>
                <w:szCs w:val="21"/>
              </w:rPr>
              <w:t>2018</w:t>
            </w:r>
            <w:r w:rsidRPr="00F224B1">
              <w:rPr>
                <w:rFonts w:ascii="Times New Roman" w:hAnsi="Times New Roman" w:cs="Times New Roman" w:hint="eastAsia"/>
                <w:b/>
                <w:bCs/>
                <w:color w:val="000000"/>
                <w:sz w:val="21"/>
                <w:szCs w:val="21"/>
              </w:rPr>
              <w:t>年</w:t>
            </w:r>
            <w:r w:rsidRPr="00F224B1">
              <w:rPr>
                <w:rFonts w:ascii="Times New Roman" w:hAnsi="Times New Roman" w:cs="Times New Roman" w:hint="eastAsia"/>
                <w:b/>
                <w:bCs/>
                <w:color w:val="000000"/>
                <w:sz w:val="21"/>
                <w:szCs w:val="21"/>
              </w:rPr>
              <w:t>12</w:t>
            </w:r>
            <w:r w:rsidRPr="00F224B1">
              <w:rPr>
                <w:rFonts w:ascii="Times New Roman" w:hAnsi="Times New Roman" w:cs="Times New Roman" w:hint="eastAsia"/>
                <w:b/>
                <w:bCs/>
                <w:color w:val="000000"/>
                <w:sz w:val="21"/>
                <w:szCs w:val="21"/>
              </w:rPr>
              <w:t>月</w:t>
            </w:r>
            <w:r w:rsidRPr="00F224B1">
              <w:rPr>
                <w:rFonts w:ascii="Times New Roman" w:hAnsi="Times New Roman" w:cs="Times New Roman" w:hint="eastAsia"/>
                <w:b/>
                <w:bCs/>
                <w:color w:val="000000"/>
                <w:sz w:val="21"/>
                <w:szCs w:val="21"/>
              </w:rPr>
              <w:t>31</w:t>
            </w:r>
            <w:r w:rsidRPr="00F224B1">
              <w:rPr>
                <w:rFonts w:ascii="Times New Roman" w:hAnsi="Times New Roman" w:cs="Times New Roman" w:hint="eastAsia"/>
                <w:b/>
                <w:bCs/>
                <w:color w:val="000000"/>
                <w:sz w:val="21"/>
                <w:szCs w:val="21"/>
              </w:rPr>
              <w:t>日</w:t>
            </w:r>
          </w:p>
        </w:tc>
      </w:tr>
      <w:tr w:rsidR="00D87058" w:rsidRPr="00F224B1" w14:paraId="0A328A40" w14:textId="77777777">
        <w:trPr>
          <w:trHeight w:val="255"/>
        </w:trPr>
        <w:tc>
          <w:tcPr>
            <w:tcW w:w="933" w:type="pct"/>
            <w:shd w:val="clear" w:color="auto" w:fill="auto"/>
            <w:vAlign w:val="center"/>
          </w:tcPr>
          <w:p w14:paraId="1E67427F" w14:textId="77777777" w:rsidR="00D87058" w:rsidRPr="00F224B1" w:rsidRDefault="00DE4FA6">
            <w:pP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资产总额</w:t>
            </w:r>
          </w:p>
        </w:tc>
        <w:tc>
          <w:tcPr>
            <w:tcW w:w="2267" w:type="dxa"/>
            <w:shd w:val="clear" w:color="auto" w:fill="auto"/>
            <w:vAlign w:val="center"/>
          </w:tcPr>
          <w:p w14:paraId="7A6ED72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27,139.29</w:t>
            </w:r>
          </w:p>
        </w:tc>
        <w:tc>
          <w:tcPr>
            <w:tcW w:w="2267" w:type="dxa"/>
            <w:shd w:val="clear" w:color="auto" w:fill="auto"/>
            <w:vAlign w:val="center"/>
          </w:tcPr>
          <w:p w14:paraId="0941DFC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9,533.85</w:t>
            </w:r>
          </w:p>
        </w:tc>
        <w:tc>
          <w:tcPr>
            <w:tcW w:w="2267" w:type="dxa"/>
            <w:shd w:val="clear" w:color="auto" w:fill="auto"/>
            <w:vAlign w:val="center"/>
          </w:tcPr>
          <w:p w14:paraId="3F325D50"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7,843.54</w:t>
            </w:r>
          </w:p>
        </w:tc>
      </w:tr>
      <w:tr w:rsidR="00D87058" w:rsidRPr="00F224B1" w14:paraId="16381A0D" w14:textId="77777777">
        <w:trPr>
          <w:trHeight w:val="255"/>
        </w:trPr>
        <w:tc>
          <w:tcPr>
            <w:tcW w:w="933" w:type="pct"/>
            <w:shd w:val="clear" w:color="auto" w:fill="auto"/>
            <w:vAlign w:val="center"/>
          </w:tcPr>
          <w:p w14:paraId="4FEE77F7" w14:textId="77777777" w:rsidR="00D87058" w:rsidRPr="00F224B1" w:rsidRDefault="00DE4FA6">
            <w:pP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负债总额</w:t>
            </w:r>
          </w:p>
        </w:tc>
        <w:tc>
          <w:tcPr>
            <w:tcW w:w="2267" w:type="dxa"/>
            <w:shd w:val="clear" w:color="auto" w:fill="auto"/>
            <w:vAlign w:val="center"/>
          </w:tcPr>
          <w:p w14:paraId="0A7D19D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18,394.89</w:t>
            </w:r>
          </w:p>
        </w:tc>
        <w:tc>
          <w:tcPr>
            <w:tcW w:w="2267" w:type="dxa"/>
            <w:shd w:val="clear" w:color="auto" w:fill="auto"/>
            <w:vAlign w:val="center"/>
          </w:tcPr>
          <w:p w14:paraId="7C55488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3,747.76</w:t>
            </w:r>
          </w:p>
        </w:tc>
        <w:tc>
          <w:tcPr>
            <w:tcW w:w="2267" w:type="dxa"/>
            <w:shd w:val="clear" w:color="auto" w:fill="auto"/>
            <w:vAlign w:val="center"/>
          </w:tcPr>
          <w:p w14:paraId="6ECBA9A5"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3,405.11</w:t>
            </w:r>
          </w:p>
        </w:tc>
      </w:tr>
      <w:tr w:rsidR="00D87058" w:rsidRPr="00F224B1" w14:paraId="0384D435" w14:textId="77777777">
        <w:trPr>
          <w:trHeight w:val="255"/>
        </w:trPr>
        <w:tc>
          <w:tcPr>
            <w:tcW w:w="933" w:type="pct"/>
            <w:shd w:val="clear" w:color="auto" w:fill="auto"/>
            <w:vAlign w:val="center"/>
          </w:tcPr>
          <w:p w14:paraId="014C28FD" w14:textId="77777777" w:rsidR="00D87058" w:rsidRPr="00F224B1" w:rsidRDefault="00DE4FA6">
            <w:pP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净资产</w:t>
            </w:r>
          </w:p>
        </w:tc>
        <w:tc>
          <w:tcPr>
            <w:tcW w:w="2267" w:type="dxa"/>
            <w:shd w:val="clear" w:color="auto" w:fill="auto"/>
            <w:vAlign w:val="center"/>
          </w:tcPr>
          <w:p w14:paraId="61CD113A" w14:textId="7142EA6B" w:rsidR="00D87058" w:rsidRPr="00F224B1" w:rsidRDefault="00DD39F6">
            <w:pPr>
              <w:jc w:val="right"/>
              <w:rPr>
                <w:rFonts w:ascii="Times New Roman" w:hAnsi="Times New Roman" w:cs="Times New Roman"/>
                <w:color w:val="000000"/>
                <w:sz w:val="21"/>
                <w:szCs w:val="21"/>
              </w:rPr>
            </w:pPr>
            <w:r>
              <w:rPr>
                <w:rFonts w:ascii="Times New Roman" w:hAnsi="Times New Roman" w:cs="Times New Roman"/>
                <w:color w:val="000000"/>
                <w:sz w:val="21"/>
                <w:szCs w:val="21"/>
              </w:rPr>
              <w:t>8,744.40</w:t>
            </w:r>
          </w:p>
        </w:tc>
        <w:tc>
          <w:tcPr>
            <w:tcW w:w="2267" w:type="dxa"/>
            <w:shd w:val="clear" w:color="auto" w:fill="auto"/>
            <w:vAlign w:val="center"/>
          </w:tcPr>
          <w:p w14:paraId="131ADB6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5,786.09</w:t>
            </w:r>
          </w:p>
        </w:tc>
        <w:tc>
          <w:tcPr>
            <w:tcW w:w="2267" w:type="dxa"/>
            <w:shd w:val="clear" w:color="auto" w:fill="auto"/>
            <w:vAlign w:val="center"/>
          </w:tcPr>
          <w:p w14:paraId="0860C57C"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4,438.42</w:t>
            </w:r>
          </w:p>
        </w:tc>
      </w:tr>
      <w:tr w:rsidR="00D87058" w:rsidRPr="00F224B1" w14:paraId="79CF3B2A" w14:textId="77777777">
        <w:trPr>
          <w:trHeight w:val="270"/>
        </w:trPr>
        <w:tc>
          <w:tcPr>
            <w:tcW w:w="933" w:type="pct"/>
            <w:shd w:val="clear" w:color="auto" w:fill="auto"/>
            <w:vAlign w:val="center"/>
          </w:tcPr>
          <w:p w14:paraId="19CDA489" w14:textId="77777777" w:rsidR="00D87058" w:rsidRPr="00F224B1" w:rsidRDefault="00DE4FA6">
            <w:pPr>
              <w:jc w:val="center"/>
              <w:rPr>
                <w:rFonts w:ascii="Times New Roman" w:hAnsi="Times New Roman" w:cs="Times New Roman"/>
                <w:b/>
                <w:bCs/>
                <w:color w:val="000000"/>
                <w:sz w:val="21"/>
                <w:szCs w:val="21"/>
              </w:rPr>
            </w:pPr>
            <w:r w:rsidRPr="00F224B1">
              <w:rPr>
                <w:rFonts w:ascii="Times New Roman" w:hAnsi="Times New Roman" w:cs="Times New Roman" w:hint="eastAsia"/>
                <w:b/>
                <w:bCs/>
                <w:color w:val="000000"/>
                <w:sz w:val="21"/>
                <w:szCs w:val="21"/>
              </w:rPr>
              <w:t>项目</w:t>
            </w:r>
          </w:p>
        </w:tc>
        <w:tc>
          <w:tcPr>
            <w:tcW w:w="2267" w:type="dxa"/>
            <w:shd w:val="clear" w:color="auto" w:fill="auto"/>
            <w:vAlign w:val="center"/>
          </w:tcPr>
          <w:p w14:paraId="012DE6DA" w14:textId="77777777" w:rsidR="00D87058" w:rsidRPr="00F224B1" w:rsidRDefault="00DE4FA6">
            <w:pPr>
              <w:jc w:val="center"/>
              <w:rPr>
                <w:rFonts w:ascii="Times New Roman" w:hAnsi="Times New Roman" w:cs="Times New Roman"/>
                <w:b/>
                <w:bCs/>
                <w:color w:val="000000"/>
                <w:sz w:val="21"/>
                <w:szCs w:val="21"/>
              </w:rPr>
            </w:pPr>
            <w:r w:rsidRPr="00F224B1">
              <w:rPr>
                <w:rFonts w:ascii="Times New Roman" w:hAnsi="Times New Roman" w:cs="Times New Roman" w:hint="eastAsia"/>
                <w:b/>
                <w:bCs/>
                <w:color w:val="000000"/>
                <w:sz w:val="21"/>
                <w:szCs w:val="21"/>
              </w:rPr>
              <w:t>2020</w:t>
            </w:r>
            <w:r w:rsidRPr="00F224B1">
              <w:rPr>
                <w:rFonts w:ascii="Times New Roman" w:hAnsi="Times New Roman" w:cs="Times New Roman" w:hint="eastAsia"/>
                <w:b/>
                <w:bCs/>
                <w:color w:val="000000"/>
                <w:sz w:val="21"/>
                <w:szCs w:val="21"/>
              </w:rPr>
              <w:t>年</w:t>
            </w:r>
          </w:p>
        </w:tc>
        <w:tc>
          <w:tcPr>
            <w:tcW w:w="2267" w:type="dxa"/>
            <w:shd w:val="clear" w:color="auto" w:fill="auto"/>
            <w:vAlign w:val="bottom"/>
          </w:tcPr>
          <w:p w14:paraId="58FDECD2" w14:textId="77777777" w:rsidR="00D87058" w:rsidRPr="00F224B1" w:rsidRDefault="00DE4FA6">
            <w:pPr>
              <w:jc w:val="center"/>
              <w:rPr>
                <w:rFonts w:ascii="Times New Roman" w:hAnsi="Times New Roman" w:cs="Times New Roman"/>
                <w:b/>
                <w:bCs/>
                <w:color w:val="000000"/>
                <w:sz w:val="21"/>
                <w:szCs w:val="21"/>
              </w:rPr>
            </w:pPr>
            <w:r w:rsidRPr="00F224B1">
              <w:rPr>
                <w:rFonts w:ascii="Times New Roman" w:hAnsi="Times New Roman" w:cs="Times New Roman" w:hint="eastAsia"/>
                <w:b/>
                <w:bCs/>
                <w:color w:val="000000"/>
                <w:sz w:val="21"/>
                <w:szCs w:val="21"/>
              </w:rPr>
              <w:t>2019</w:t>
            </w:r>
            <w:r w:rsidRPr="00F224B1">
              <w:rPr>
                <w:rFonts w:ascii="Times New Roman" w:hAnsi="Times New Roman" w:cs="Times New Roman" w:hint="eastAsia"/>
                <w:b/>
                <w:bCs/>
                <w:color w:val="000000"/>
                <w:sz w:val="21"/>
                <w:szCs w:val="21"/>
              </w:rPr>
              <w:t>年</w:t>
            </w:r>
          </w:p>
        </w:tc>
        <w:tc>
          <w:tcPr>
            <w:tcW w:w="2267" w:type="dxa"/>
            <w:shd w:val="clear" w:color="auto" w:fill="auto"/>
            <w:vAlign w:val="bottom"/>
          </w:tcPr>
          <w:p w14:paraId="207313E7" w14:textId="77777777" w:rsidR="00D87058" w:rsidRPr="00F224B1" w:rsidRDefault="00DE4FA6">
            <w:pPr>
              <w:jc w:val="center"/>
              <w:rPr>
                <w:rFonts w:ascii="Times New Roman" w:hAnsi="Times New Roman" w:cs="Times New Roman"/>
                <w:b/>
                <w:bCs/>
                <w:color w:val="000000"/>
                <w:sz w:val="21"/>
                <w:szCs w:val="21"/>
              </w:rPr>
            </w:pPr>
            <w:r w:rsidRPr="00F224B1">
              <w:rPr>
                <w:rFonts w:ascii="Times New Roman" w:hAnsi="Times New Roman" w:cs="Times New Roman" w:hint="eastAsia"/>
                <w:b/>
                <w:bCs/>
                <w:color w:val="000000"/>
                <w:sz w:val="21"/>
                <w:szCs w:val="21"/>
              </w:rPr>
              <w:t>2018</w:t>
            </w:r>
            <w:r w:rsidRPr="00F224B1">
              <w:rPr>
                <w:rFonts w:ascii="Times New Roman" w:hAnsi="Times New Roman" w:cs="Times New Roman" w:hint="eastAsia"/>
                <w:b/>
                <w:bCs/>
                <w:color w:val="000000"/>
                <w:sz w:val="21"/>
                <w:szCs w:val="21"/>
              </w:rPr>
              <w:t>年</w:t>
            </w:r>
          </w:p>
        </w:tc>
      </w:tr>
      <w:tr w:rsidR="00D87058" w:rsidRPr="00F224B1" w14:paraId="435D11FE" w14:textId="77777777">
        <w:trPr>
          <w:trHeight w:val="255"/>
        </w:trPr>
        <w:tc>
          <w:tcPr>
            <w:tcW w:w="933" w:type="pct"/>
            <w:shd w:val="clear" w:color="auto" w:fill="auto"/>
            <w:vAlign w:val="center"/>
          </w:tcPr>
          <w:p w14:paraId="1E1DA795" w14:textId="77777777" w:rsidR="00D87058" w:rsidRPr="00F224B1" w:rsidRDefault="00DE4FA6">
            <w:pP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营业收入</w:t>
            </w:r>
          </w:p>
        </w:tc>
        <w:tc>
          <w:tcPr>
            <w:tcW w:w="2267" w:type="dxa"/>
            <w:shd w:val="clear" w:color="auto" w:fill="auto"/>
            <w:vAlign w:val="center"/>
          </w:tcPr>
          <w:p w14:paraId="72B2B334"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15,056.17</w:t>
            </w:r>
          </w:p>
        </w:tc>
        <w:tc>
          <w:tcPr>
            <w:tcW w:w="2267" w:type="dxa"/>
            <w:shd w:val="clear" w:color="auto" w:fill="auto"/>
            <w:vAlign w:val="center"/>
          </w:tcPr>
          <w:p w14:paraId="4C91B4F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10,326.14</w:t>
            </w:r>
          </w:p>
        </w:tc>
        <w:tc>
          <w:tcPr>
            <w:tcW w:w="2267" w:type="dxa"/>
            <w:shd w:val="clear" w:color="auto" w:fill="auto"/>
            <w:vAlign w:val="center"/>
          </w:tcPr>
          <w:p w14:paraId="0CD786DA"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6,106.09</w:t>
            </w:r>
          </w:p>
        </w:tc>
      </w:tr>
      <w:tr w:rsidR="00D87058" w:rsidRPr="00F224B1" w14:paraId="6D138E98" w14:textId="77777777">
        <w:trPr>
          <w:trHeight w:val="255"/>
        </w:trPr>
        <w:tc>
          <w:tcPr>
            <w:tcW w:w="933" w:type="pct"/>
            <w:shd w:val="clear" w:color="auto" w:fill="auto"/>
            <w:vAlign w:val="center"/>
          </w:tcPr>
          <w:p w14:paraId="64880AF9" w14:textId="77777777" w:rsidR="00D87058" w:rsidRPr="00F224B1" w:rsidRDefault="00DE4FA6">
            <w:pP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利润总额</w:t>
            </w:r>
          </w:p>
        </w:tc>
        <w:tc>
          <w:tcPr>
            <w:tcW w:w="2267" w:type="dxa"/>
            <w:shd w:val="clear" w:color="auto" w:fill="auto"/>
            <w:vAlign w:val="center"/>
          </w:tcPr>
          <w:p w14:paraId="5219DA28"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3,451.48</w:t>
            </w:r>
          </w:p>
        </w:tc>
        <w:tc>
          <w:tcPr>
            <w:tcW w:w="2267" w:type="dxa"/>
            <w:shd w:val="clear" w:color="auto" w:fill="auto"/>
            <w:vAlign w:val="center"/>
          </w:tcPr>
          <w:p w14:paraId="44D3195B"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1,551.92</w:t>
            </w:r>
          </w:p>
        </w:tc>
        <w:tc>
          <w:tcPr>
            <w:tcW w:w="2267" w:type="dxa"/>
            <w:shd w:val="clear" w:color="auto" w:fill="auto"/>
            <w:vAlign w:val="center"/>
          </w:tcPr>
          <w:p w14:paraId="71809651"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1,064.58</w:t>
            </w:r>
          </w:p>
        </w:tc>
      </w:tr>
      <w:tr w:rsidR="00D87058" w:rsidRPr="00F224B1" w14:paraId="341F9864" w14:textId="77777777">
        <w:trPr>
          <w:trHeight w:val="255"/>
        </w:trPr>
        <w:tc>
          <w:tcPr>
            <w:tcW w:w="933" w:type="pct"/>
            <w:shd w:val="clear" w:color="auto" w:fill="auto"/>
            <w:vAlign w:val="center"/>
          </w:tcPr>
          <w:p w14:paraId="22525016" w14:textId="77777777" w:rsidR="00D87058" w:rsidRPr="00F224B1" w:rsidRDefault="00DE4FA6">
            <w:pP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净利润</w:t>
            </w:r>
          </w:p>
        </w:tc>
        <w:tc>
          <w:tcPr>
            <w:tcW w:w="2267" w:type="dxa"/>
            <w:shd w:val="clear" w:color="auto" w:fill="auto"/>
            <w:vAlign w:val="center"/>
          </w:tcPr>
          <w:p w14:paraId="4AD72100"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2,958.31</w:t>
            </w:r>
          </w:p>
        </w:tc>
        <w:tc>
          <w:tcPr>
            <w:tcW w:w="2267" w:type="dxa"/>
            <w:shd w:val="clear" w:color="auto" w:fill="auto"/>
            <w:vAlign w:val="center"/>
          </w:tcPr>
          <w:p w14:paraId="3A19E201"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1,347.67</w:t>
            </w:r>
          </w:p>
        </w:tc>
        <w:tc>
          <w:tcPr>
            <w:tcW w:w="2267" w:type="dxa"/>
            <w:shd w:val="clear" w:color="auto" w:fill="auto"/>
            <w:vAlign w:val="center"/>
          </w:tcPr>
          <w:p w14:paraId="0E001483"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934.15</w:t>
            </w:r>
          </w:p>
        </w:tc>
      </w:tr>
      <w:tr w:rsidR="00D87058" w:rsidRPr="00F224B1" w14:paraId="21FACB96" w14:textId="77777777">
        <w:trPr>
          <w:trHeight w:val="255"/>
        </w:trPr>
        <w:tc>
          <w:tcPr>
            <w:tcW w:w="933" w:type="pct"/>
            <w:shd w:val="clear" w:color="auto" w:fill="auto"/>
            <w:vAlign w:val="center"/>
          </w:tcPr>
          <w:p w14:paraId="3B261403" w14:textId="77777777" w:rsidR="00D87058" w:rsidRPr="00F224B1" w:rsidRDefault="00DE4FA6">
            <w:pP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收入增长率</w:t>
            </w:r>
          </w:p>
        </w:tc>
        <w:tc>
          <w:tcPr>
            <w:tcW w:w="2267" w:type="dxa"/>
            <w:shd w:val="clear" w:color="auto" w:fill="auto"/>
            <w:vAlign w:val="center"/>
          </w:tcPr>
          <w:p w14:paraId="3EDA8F35"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45.81%</w:t>
            </w:r>
          </w:p>
        </w:tc>
        <w:tc>
          <w:tcPr>
            <w:tcW w:w="2267" w:type="dxa"/>
            <w:shd w:val="clear" w:color="auto" w:fill="auto"/>
            <w:vAlign w:val="center"/>
          </w:tcPr>
          <w:p w14:paraId="61B4AF1B"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69.11%</w:t>
            </w:r>
          </w:p>
        </w:tc>
        <w:tc>
          <w:tcPr>
            <w:tcW w:w="2267" w:type="dxa"/>
            <w:shd w:val="clear" w:color="auto" w:fill="auto"/>
            <w:vAlign w:val="center"/>
          </w:tcPr>
          <w:p w14:paraId="6BAE8A41"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79.74%</w:t>
            </w:r>
          </w:p>
        </w:tc>
      </w:tr>
      <w:tr w:rsidR="00D87058" w:rsidRPr="00F224B1" w14:paraId="6AD1CBFE" w14:textId="77777777">
        <w:trPr>
          <w:trHeight w:val="255"/>
        </w:trPr>
        <w:tc>
          <w:tcPr>
            <w:tcW w:w="933" w:type="pct"/>
            <w:shd w:val="clear" w:color="auto" w:fill="auto"/>
            <w:vAlign w:val="center"/>
          </w:tcPr>
          <w:p w14:paraId="2D610998" w14:textId="77777777" w:rsidR="00D87058" w:rsidRPr="00F224B1" w:rsidRDefault="00DE4FA6">
            <w:pP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毛利率</w:t>
            </w:r>
          </w:p>
        </w:tc>
        <w:tc>
          <w:tcPr>
            <w:tcW w:w="2267" w:type="dxa"/>
            <w:shd w:val="clear" w:color="auto" w:fill="auto"/>
            <w:vAlign w:val="center"/>
          </w:tcPr>
          <w:p w14:paraId="7EB9C65C"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38.23%</w:t>
            </w:r>
          </w:p>
        </w:tc>
        <w:tc>
          <w:tcPr>
            <w:tcW w:w="2267" w:type="dxa"/>
            <w:shd w:val="clear" w:color="auto" w:fill="auto"/>
            <w:vAlign w:val="center"/>
          </w:tcPr>
          <w:p w14:paraId="37FBB5D4"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33.06%</w:t>
            </w:r>
          </w:p>
        </w:tc>
        <w:tc>
          <w:tcPr>
            <w:tcW w:w="2267" w:type="dxa"/>
            <w:shd w:val="clear" w:color="auto" w:fill="auto"/>
            <w:vAlign w:val="center"/>
          </w:tcPr>
          <w:p w14:paraId="4E7B49FA"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32.63%</w:t>
            </w:r>
          </w:p>
        </w:tc>
      </w:tr>
    </w:tbl>
    <w:p w14:paraId="0D8BB6C1" w14:textId="520DF3CD" w:rsidR="00D87058" w:rsidRPr="00F224B1" w:rsidRDefault="00DE4FA6">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由上表可以看出，北洋天青历史年度自</w:t>
      </w:r>
      <w:r w:rsidRPr="00F224B1">
        <w:rPr>
          <w:rFonts w:ascii="Times New Roman" w:hAnsi="Times New Roman" w:cs="Times New Roman" w:hint="eastAsia"/>
          <w:bCs/>
          <w:color w:val="000000"/>
          <w:szCs w:val="21"/>
        </w:rPr>
        <w:t>2018</w:t>
      </w:r>
      <w:r w:rsidRPr="00F224B1">
        <w:rPr>
          <w:rFonts w:ascii="Times New Roman" w:hAnsi="Times New Roman" w:cs="Times New Roman" w:hint="eastAsia"/>
          <w:bCs/>
          <w:color w:val="000000"/>
          <w:szCs w:val="21"/>
        </w:rPr>
        <w:t>年、</w:t>
      </w:r>
      <w:r w:rsidRPr="00F224B1">
        <w:rPr>
          <w:rFonts w:ascii="Times New Roman" w:hAnsi="Times New Roman" w:cs="Times New Roman" w:hint="eastAsia"/>
          <w:bCs/>
          <w:color w:val="000000"/>
          <w:szCs w:val="21"/>
        </w:rPr>
        <w:t>2019</w:t>
      </w:r>
      <w:r w:rsidRPr="00F224B1">
        <w:rPr>
          <w:rFonts w:ascii="Times New Roman" w:hAnsi="Times New Roman" w:cs="Times New Roman" w:hint="eastAsia"/>
          <w:bCs/>
          <w:color w:val="000000"/>
          <w:szCs w:val="21"/>
        </w:rPr>
        <w:t>年和</w:t>
      </w:r>
      <w:r w:rsidRPr="00F224B1">
        <w:rPr>
          <w:rFonts w:ascii="Times New Roman" w:hAnsi="Times New Roman" w:cs="Times New Roman" w:hint="eastAsia"/>
          <w:bCs/>
          <w:color w:val="000000"/>
          <w:szCs w:val="21"/>
        </w:rPr>
        <w:t>2020</w:t>
      </w:r>
      <w:r w:rsidRPr="00F224B1">
        <w:rPr>
          <w:rFonts w:ascii="Times New Roman" w:hAnsi="Times New Roman" w:cs="Times New Roman" w:hint="eastAsia"/>
          <w:bCs/>
          <w:color w:val="000000"/>
          <w:szCs w:val="21"/>
        </w:rPr>
        <w:t>年毛利率分别为</w:t>
      </w:r>
      <w:r w:rsidRPr="00F224B1">
        <w:rPr>
          <w:rFonts w:ascii="Times New Roman" w:hAnsi="Times New Roman" w:cs="Times New Roman" w:hint="eastAsia"/>
          <w:bCs/>
          <w:color w:val="000000"/>
          <w:szCs w:val="21"/>
        </w:rPr>
        <w:t>32.63%</w:t>
      </w:r>
      <w:r w:rsidRPr="00F224B1">
        <w:rPr>
          <w:rFonts w:ascii="Times New Roman" w:hAnsi="Times New Roman" w:cs="Times New Roman" w:hint="eastAsia"/>
          <w:bCs/>
          <w:color w:val="000000"/>
          <w:szCs w:val="21"/>
        </w:rPr>
        <w:t>、</w:t>
      </w:r>
      <w:r w:rsidRPr="00F224B1">
        <w:rPr>
          <w:rFonts w:ascii="Times New Roman" w:hAnsi="Times New Roman" w:cs="Times New Roman" w:hint="eastAsia"/>
          <w:bCs/>
          <w:color w:val="000000"/>
          <w:szCs w:val="21"/>
        </w:rPr>
        <w:t>33.06%</w:t>
      </w:r>
      <w:r w:rsidRPr="00F224B1">
        <w:rPr>
          <w:rFonts w:ascii="Times New Roman" w:hAnsi="Times New Roman" w:cs="Times New Roman" w:hint="eastAsia"/>
          <w:bCs/>
          <w:color w:val="000000"/>
          <w:szCs w:val="21"/>
        </w:rPr>
        <w:t>和</w:t>
      </w:r>
      <w:r w:rsidRPr="00F224B1">
        <w:rPr>
          <w:rFonts w:ascii="Times New Roman" w:hAnsi="Times New Roman" w:cs="Times New Roman" w:hint="eastAsia"/>
          <w:bCs/>
          <w:color w:val="000000"/>
          <w:szCs w:val="21"/>
        </w:rPr>
        <w:t>38.23%</w:t>
      </w:r>
      <w:r w:rsidRPr="00F224B1">
        <w:rPr>
          <w:rFonts w:ascii="Times New Roman" w:hAnsi="Times New Roman" w:cs="Times New Roman" w:hint="eastAsia"/>
          <w:bCs/>
          <w:color w:val="000000"/>
          <w:szCs w:val="21"/>
        </w:rPr>
        <w:t>逐年增长</w:t>
      </w:r>
      <w:r w:rsidR="004F748B">
        <w:rPr>
          <w:rFonts w:ascii="Times New Roman" w:hAnsi="Times New Roman" w:cs="Times New Roman" w:hint="eastAsia"/>
          <w:bCs/>
          <w:color w:val="000000"/>
          <w:szCs w:val="21"/>
        </w:rPr>
        <w:t>。</w:t>
      </w:r>
      <w:r w:rsidRPr="00F224B1">
        <w:rPr>
          <w:rFonts w:ascii="Times New Roman" w:hAnsi="Times New Roman" w:cs="Times New Roman" w:hint="eastAsia"/>
          <w:bCs/>
          <w:color w:val="000000"/>
          <w:szCs w:val="21"/>
        </w:rPr>
        <w:t>净利润</w:t>
      </w:r>
      <w:r w:rsidRPr="00F224B1">
        <w:rPr>
          <w:rFonts w:ascii="Times New Roman" w:hAnsi="Times New Roman" w:cs="Times New Roman" w:hint="eastAsia"/>
          <w:bCs/>
          <w:color w:val="000000"/>
          <w:szCs w:val="21"/>
        </w:rPr>
        <w:t>2018</w:t>
      </w:r>
      <w:r w:rsidRPr="00F224B1">
        <w:rPr>
          <w:rFonts w:ascii="Times New Roman" w:hAnsi="Times New Roman" w:cs="Times New Roman" w:hint="eastAsia"/>
          <w:bCs/>
          <w:color w:val="000000"/>
          <w:szCs w:val="21"/>
        </w:rPr>
        <w:t>年、</w:t>
      </w:r>
      <w:r w:rsidRPr="00F224B1">
        <w:rPr>
          <w:rFonts w:ascii="Times New Roman" w:hAnsi="Times New Roman" w:cs="Times New Roman" w:hint="eastAsia"/>
          <w:bCs/>
          <w:color w:val="000000"/>
          <w:szCs w:val="21"/>
        </w:rPr>
        <w:t>2019</w:t>
      </w:r>
      <w:r w:rsidRPr="00F224B1">
        <w:rPr>
          <w:rFonts w:ascii="Times New Roman" w:hAnsi="Times New Roman" w:cs="Times New Roman" w:hint="eastAsia"/>
          <w:bCs/>
          <w:color w:val="000000"/>
          <w:szCs w:val="21"/>
        </w:rPr>
        <w:t>年和</w:t>
      </w:r>
      <w:r w:rsidRPr="00F224B1">
        <w:rPr>
          <w:rFonts w:ascii="Times New Roman" w:hAnsi="Times New Roman" w:cs="Times New Roman" w:hint="eastAsia"/>
          <w:bCs/>
          <w:color w:val="000000"/>
          <w:szCs w:val="21"/>
        </w:rPr>
        <w:t>2020</w:t>
      </w:r>
      <w:r w:rsidRPr="00F224B1">
        <w:rPr>
          <w:rFonts w:ascii="Times New Roman" w:hAnsi="Times New Roman" w:cs="Times New Roman" w:hint="eastAsia"/>
          <w:bCs/>
          <w:color w:val="000000"/>
          <w:szCs w:val="21"/>
        </w:rPr>
        <w:t>年净利润分别为</w:t>
      </w:r>
      <w:r w:rsidRPr="00F224B1">
        <w:rPr>
          <w:rFonts w:ascii="Times New Roman" w:hAnsi="Times New Roman" w:cs="Times New Roman" w:hint="eastAsia"/>
          <w:bCs/>
          <w:color w:val="000000"/>
          <w:szCs w:val="21"/>
        </w:rPr>
        <w:t>934.15</w:t>
      </w:r>
      <w:r w:rsidRPr="00F224B1">
        <w:rPr>
          <w:rFonts w:ascii="Times New Roman" w:hAnsi="Times New Roman" w:cs="Times New Roman" w:hint="eastAsia"/>
          <w:bCs/>
          <w:color w:val="000000"/>
          <w:szCs w:val="21"/>
        </w:rPr>
        <w:t>万元、</w:t>
      </w:r>
      <w:r w:rsidRPr="00F224B1">
        <w:rPr>
          <w:rFonts w:ascii="Times New Roman" w:hAnsi="Times New Roman" w:cs="Times New Roman" w:hint="eastAsia"/>
          <w:bCs/>
          <w:color w:val="000000"/>
          <w:szCs w:val="21"/>
        </w:rPr>
        <w:t>1,347.67</w:t>
      </w:r>
      <w:r w:rsidRPr="00F224B1">
        <w:rPr>
          <w:rFonts w:ascii="Times New Roman" w:hAnsi="Times New Roman" w:cs="Times New Roman" w:hint="eastAsia"/>
          <w:bCs/>
          <w:color w:val="000000"/>
          <w:szCs w:val="21"/>
        </w:rPr>
        <w:t>万和</w:t>
      </w:r>
      <w:r w:rsidRPr="00F224B1">
        <w:rPr>
          <w:rFonts w:ascii="Times New Roman" w:hAnsi="Times New Roman" w:cs="Times New Roman" w:hint="eastAsia"/>
          <w:bCs/>
          <w:color w:val="000000"/>
          <w:szCs w:val="21"/>
        </w:rPr>
        <w:t>2,958.31</w:t>
      </w:r>
      <w:r w:rsidRPr="00F224B1">
        <w:rPr>
          <w:rFonts w:ascii="Times New Roman" w:hAnsi="Times New Roman" w:cs="Times New Roman" w:hint="eastAsia"/>
          <w:bCs/>
          <w:color w:val="000000"/>
          <w:szCs w:val="21"/>
        </w:rPr>
        <w:t>万元，增长幅度较大。</w:t>
      </w:r>
    </w:p>
    <w:p w14:paraId="43EEB7BF" w14:textId="77777777" w:rsidR="00D87058" w:rsidRPr="00F224B1" w:rsidRDefault="00DE4FA6">
      <w:pPr>
        <w:pStyle w:val="03"/>
        <w:spacing w:beforeLines="0"/>
        <w:ind w:firstLineChars="200" w:firstLine="482"/>
        <w:jc w:val="both"/>
        <w:rPr>
          <w:rFonts w:ascii="Times New Roman" w:eastAsia="宋体" w:hAnsi="Times New Roman" w:cs="Times New Roman"/>
          <w:b/>
          <w:color w:val="000000"/>
          <w:sz w:val="24"/>
          <w:szCs w:val="21"/>
        </w:rPr>
      </w:pPr>
      <w:r w:rsidRPr="00F224B1">
        <w:rPr>
          <w:rFonts w:ascii="Times New Roman" w:eastAsia="宋体" w:hAnsi="Times New Roman" w:cs="Times New Roman" w:hint="eastAsia"/>
          <w:b/>
          <w:color w:val="000000"/>
          <w:sz w:val="24"/>
          <w:szCs w:val="21"/>
        </w:rPr>
        <w:t>二、在手订单情况</w:t>
      </w:r>
    </w:p>
    <w:p w14:paraId="380BE59E" w14:textId="7806492B" w:rsidR="00D87058" w:rsidRPr="00F224B1" w:rsidRDefault="00DE4FA6">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北洋天青截至本回复出具日，订单情况（收入口径）如下表：</w:t>
      </w:r>
    </w:p>
    <w:p w14:paraId="3B749FF6"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3"/>
        <w:gridCol w:w="1135"/>
        <w:gridCol w:w="1317"/>
        <w:gridCol w:w="1487"/>
        <w:gridCol w:w="1704"/>
      </w:tblGrid>
      <w:tr w:rsidR="00104365" w:rsidRPr="00B11F6C" w14:paraId="3BACBB81" w14:textId="77777777" w:rsidTr="007161D1">
        <w:trPr>
          <w:trHeight w:val="255"/>
          <w:tblHeader/>
        </w:trPr>
        <w:tc>
          <w:tcPr>
            <w:tcW w:w="1599" w:type="pct"/>
            <w:vMerge w:val="restart"/>
            <w:shd w:val="clear" w:color="auto" w:fill="auto"/>
            <w:noWrap/>
            <w:vAlign w:val="center"/>
            <w:hideMark/>
          </w:tcPr>
          <w:p w14:paraId="2E654A83" w14:textId="77777777" w:rsidR="00CB1BA4" w:rsidRPr="00B11F6C" w:rsidRDefault="00CB1BA4">
            <w:pPr>
              <w:jc w:val="center"/>
              <w:rPr>
                <w:rFonts w:ascii="Arial Narrow" w:hAnsi="Arial Narrow" w:cs="Arial"/>
                <w:b/>
                <w:bCs/>
                <w:sz w:val="20"/>
                <w:szCs w:val="20"/>
              </w:rPr>
            </w:pPr>
            <w:bookmarkStart w:id="0" w:name="_Hlk69242878"/>
            <w:r w:rsidRPr="00B11F6C">
              <w:rPr>
                <w:rFonts w:ascii="Arial Narrow" w:hAnsi="Arial Narrow" w:cs="Arial"/>
                <w:b/>
                <w:bCs/>
                <w:sz w:val="20"/>
                <w:szCs w:val="20"/>
              </w:rPr>
              <w:t>业务内容</w:t>
            </w:r>
          </w:p>
        </w:tc>
        <w:tc>
          <w:tcPr>
            <w:tcW w:w="684" w:type="pct"/>
            <w:shd w:val="clear" w:color="auto" w:fill="auto"/>
            <w:noWrap/>
            <w:vAlign w:val="bottom"/>
            <w:hideMark/>
          </w:tcPr>
          <w:p w14:paraId="7EE83FD4" w14:textId="77777777" w:rsidR="00CB1BA4" w:rsidRPr="00B11F6C" w:rsidRDefault="00CB1BA4">
            <w:pPr>
              <w:jc w:val="center"/>
              <w:rPr>
                <w:rFonts w:ascii="Arial Narrow" w:hAnsi="Arial Narrow" w:cs="Arial"/>
                <w:b/>
                <w:bCs/>
                <w:color w:val="000000"/>
                <w:sz w:val="20"/>
                <w:szCs w:val="20"/>
              </w:rPr>
            </w:pPr>
            <w:r w:rsidRPr="00B11F6C">
              <w:rPr>
                <w:rFonts w:ascii="Arial Narrow" w:hAnsi="Arial Narrow" w:cs="Arial"/>
                <w:b/>
                <w:bCs/>
                <w:color w:val="000000"/>
                <w:sz w:val="20"/>
                <w:szCs w:val="20"/>
              </w:rPr>
              <w:t xml:space="preserve"> 2020</w:t>
            </w:r>
            <w:r w:rsidRPr="00B11F6C">
              <w:rPr>
                <w:rFonts w:ascii="Arial Narrow" w:hAnsi="Arial Narrow" w:cs="Arial"/>
                <w:b/>
                <w:bCs/>
                <w:color w:val="000000"/>
                <w:sz w:val="20"/>
                <w:szCs w:val="20"/>
              </w:rPr>
              <w:t>年</w:t>
            </w:r>
            <w:r w:rsidRPr="00B11F6C">
              <w:rPr>
                <w:rFonts w:ascii="Arial Narrow" w:hAnsi="Arial Narrow" w:cs="Arial"/>
                <w:b/>
                <w:bCs/>
                <w:color w:val="000000"/>
                <w:sz w:val="20"/>
                <w:szCs w:val="20"/>
              </w:rPr>
              <w:t xml:space="preserve"> </w:t>
            </w:r>
          </w:p>
        </w:tc>
        <w:tc>
          <w:tcPr>
            <w:tcW w:w="2718" w:type="pct"/>
            <w:gridSpan w:val="3"/>
            <w:shd w:val="clear" w:color="auto" w:fill="auto"/>
            <w:noWrap/>
            <w:vAlign w:val="bottom"/>
            <w:hideMark/>
          </w:tcPr>
          <w:p w14:paraId="2EE5A9B8" w14:textId="77777777" w:rsidR="00CB1BA4" w:rsidRPr="00B11F6C" w:rsidRDefault="00CB1BA4">
            <w:pPr>
              <w:jc w:val="center"/>
              <w:rPr>
                <w:rFonts w:ascii="Arial Narrow" w:hAnsi="Arial Narrow" w:cs="Arial"/>
                <w:b/>
                <w:bCs/>
                <w:color w:val="000000"/>
                <w:sz w:val="20"/>
                <w:szCs w:val="20"/>
              </w:rPr>
            </w:pPr>
            <w:r w:rsidRPr="00B11F6C">
              <w:rPr>
                <w:rFonts w:ascii="Arial Narrow" w:hAnsi="Arial Narrow" w:cs="Arial"/>
                <w:b/>
                <w:bCs/>
                <w:color w:val="000000"/>
                <w:sz w:val="20"/>
                <w:szCs w:val="20"/>
              </w:rPr>
              <w:t>2021</w:t>
            </w:r>
            <w:r w:rsidRPr="00B11F6C">
              <w:rPr>
                <w:rFonts w:ascii="Arial Narrow" w:hAnsi="Arial Narrow" w:cs="Arial"/>
                <w:b/>
                <w:bCs/>
                <w:color w:val="000000"/>
                <w:sz w:val="20"/>
                <w:szCs w:val="20"/>
              </w:rPr>
              <w:t>年</w:t>
            </w:r>
          </w:p>
        </w:tc>
      </w:tr>
      <w:tr w:rsidR="00CB1BA4" w:rsidRPr="00B11F6C" w14:paraId="014AD4D3" w14:textId="77777777" w:rsidTr="007161D1">
        <w:trPr>
          <w:trHeight w:val="255"/>
          <w:tblHeader/>
        </w:trPr>
        <w:tc>
          <w:tcPr>
            <w:tcW w:w="1599" w:type="pct"/>
            <w:vMerge/>
            <w:shd w:val="clear" w:color="auto" w:fill="auto"/>
            <w:vAlign w:val="center"/>
            <w:hideMark/>
          </w:tcPr>
          <w:p w14:paraId="6CA21E86" w14:textId="77777777" w:rsidR="00CB1BA4" w:rsidRPr="00B11F6C" w:rsidRDefault="00CB1BA4">
            <w:pPr>
              <w:rPr>
                <w:rFonts w:ascii="Arial Narrow" w:hAnsi="Arial Narrow" w:cs="Arial"/>
                <w:b/>
                <w:bCs/>
                <w:sz w:val="20"/>
                <w:szCs w:val="20"/>
              </w:rPr>
            </w:pPr>
          </w:p>
        </w:tc>
        <w:tc>
          <w:tcPr>
            <w:tcW w:w="684" w:type="pct"/>
            <w:shd w:val="clear" w:color="auto" w:fill="auto"/>
            <w:noWrap/>
            <w:vAlign w:val="center"/>
            <w:hideMark/>
          </w:tcPr>
          <w:p w14:paraId="2279F2A4" w14:textId="327082C7" w:rsidR="00CB1BA4" w:rsidRPr="00B11F6C" w:rsidRDefault="00677B04" w:rsidP="00CB1BA4">
            <w:pPr>
              <w:jc w:val="center"/>
              <w:rPr>
                <w:rFonts w:ascii="Arial Narrow" w:hAnsi="Arial Narrow" w:cs="Arial"/>
                <w:b/>
                <w:bCs/>
                <w:color w:val="000000"/>
                <w:sz w:val="20"/>
                <w:szCs w:val="20"/>
              </w:rPr>
            </w:pPr>
            <w:r>
              <w:rPr>
                <w:rFonts w:ascii="Arial Narrow" w:hAnsi="Arial Narrow" w:cs="Arial" w:hint="eastAsia"/>
                <w:b/>
                <w:bCs/>
                <w:color w:val="000000"/>
                <w:sz w:val="20"/>
                <w:szCs w:val="20"/>
              </w:rPr>
              <w:t>已完成</w:t>
            </w:r>
          </w:p>
        </w:tc>
        <w:tc>
          <w:tcPr>
            <w:tcW w:w="794" w:type="pct"/>
            <w:shd w:val="clear" w:color="auto" w:fill="auto"/>
            <w:noWrap/>
            <w:vAlign w:val="center"/>
            <w:hideMark/>
          </w:tcPr>
          <w:p w14:paraId="3B5E5013" w14:textId="2155D0DB" w:rsidR="00CB1BA4" w:rsidRPr="00B11F6C" w:rsidRDefault="00677B04" w:rsidP="00CB1BA4">
            <w:pPr>
              <w:jc w:val="center"/>
              <w:rPr>
                <w:rFonts w:ascii="Arial Narrow" w:hAnsi="Arial Narrow" w:cs="Arial"/>
                <w:b/>
                <w:bCs/>
                <w:color w:val="000000"/>
                <w:sz w:val="20"/>
                <w:szCs w:val="20"/>
              </w:rPr>
            </w:pPr>
            <w:r>
              <w:rPr>
                <w:rFonts w:ascii="Arial Narrow" w:hAnsi="Arial Narrow" w:cs="Arial" w:hint="eastAsia"/>
                <w:b/>
                <w:bCs/>
                <w:color w:val="000000"/>
                <w:sz w:val="20"/>
                <w:szCs w:val="20"/>
              </w:rPr>
              <w:t>已签合同</w:t>
            </w:r>
          </w:p>
        </w:tc>
        <w:tc>
          <w:tcPr>
            <w:tcW w:w="896" w:type="pct"/>
            <w:shd w:val="clear" w:color="auto" w:fill="auto"/>
            <w:noWrap/>
            <w:vAlign w:val="center"/>
            <w:hideMark/>
          </w:tcPr>
          <w:p w14:paraId="2C32C238" w14:textId="743A1CC0" w:rsidR="00CB1BA4" w:rsidRPr="00B11F6C" w:rsidRDefault="00677B04" w:rsidP="00CB1BA4">
            <w:pPr>
              <w:jc w:val="center"/>
              <w:rPr>
                <w:rFonts w:ascii="Arial Narrow" w:hAnsi="Arial Narrow" w:cs="Arial"/>
                <w:b/>
                <w:bCs/>
                <w:color w:val="000000"/>
                <w:sz w:val="20"/>
                <w:szCs w:val="20"/>
              </w:rPr>
            </w:pPr>
            <w:r>
              <w:rPr>
                <w:rFonts w:ascii="Arial Narrow" w:hAnsi="Arial Narrow" w:cs="Arial" w:hint="eastAsia"/>
                <w:b/>
                <w:bCs/>
                <w:color w:val="000000"/>
                <w:sz w:val="20"/>
                <w:szCs w:val="20"/>
              </w:rPr>
              <w:t>已中标</w:t>
            </w:r>
          </w:p>
        </w:tc>
        <w:tc>
          <w:tcPr>
            <w:tcW w:w="1027" w:type="pct"/>
            <w:shd w:val="clear" w:color="auto" w:fill="auto"/>
            <w:noWrap/>
            <w:vAlign w:val="center"/>
            <w:hideMark/>
          </w:tcPr>
          <w:p w14:paraId="3251A59A" w14:textId="2C491F41" w:rsidR="00CB1BA4" w:rsidRPr="00B11F6C" w:rsidRDefault="00CB1BA4" w:rsidP="00CB1BA4">
            <w:pPr>
              <w:jc w:val="center"/>
              <w:rPr>
                <w:rFonts w:ascii="Arial Narrow" w:hAnsi="Arial Narrow" w:cs="Arial"/>
                <w:b/>
                <w:bCs/>
                <w:sz w:val="20"/>
                <w:szCs w:val="20"/>
              </w:rPr>
            </w:pPr>
            <w:r w:rsidRPr="00B11F6C">
              <w:rPr>
                <w:rFonts w:ascii="Arial Narrow" w:hAnsi="Arial Narrow" w:cs="Arial"/>
                <w:b/>
                <w:bCs/>
                <w:sz w:val="20"/>
                <w:szCs w:val="20"/>
              </w:rPr>
              <w:t>拟参与投标项目</w:t>
            </w:r>
          </w:p>
        </w:tc>
      </w:tr>
      <w:tr w:rsidR="00104365" w:rsidRPr="00B11F6C" w14:paraId="7976FB70" w14:textId="77777777" w:rsidTr="007161D1">
        <w:trPr>
          <w:trHeight w:val="255"/>
        </w:trPr>
        <w:tc>
          <w:tcPr>
            <w:tcW w:w="1599" w:type="pct"/>
            <w:shd w:val="clear" w:color="auto" w:fill="auto"/>
            <w:noWrap/>
            <w:vAlign w:val="bottom"/>
            <w:hideMark/>
          </w:tcPr>
          <w:p w14:paraId="2ED347E5" w14:textId="77777777" w:rsidR="00CB1BA4" w:rsidRPr="00B11F6C" w:rsidRDefault="00CB1BA4">
            <w:pPr>
              <w:rPr>
                <w:rFonts w:ascii="Arial Narrow" w:hAnsi="Arial Narrow" w:cs="Arial"/>
                <w:b/>
                <w:bCs/>
                <w:color w:val="000000"/>
                <w:sz w:val="20"/>
                <w:szCs w:val="20"/>
              </w:rPr>
            </w:pPr>
            <w:r w:rsidRPr="00B11F6C">
              <w:rPr>
                <w:rFonts w:ascii="Arial Narrow" w:hAnsi="Arial Narrow" w:cs="Arial"/>
                <w:b/>
                <w:bCs/>
                <w:color w:val="000000"/>
                <w:sz w:val="20"/>
                <w:szCs w:val="20"/>
              </w:rPr>
              <w:t>澳柯玛</w:t>
            </w:r>
          </w:p>
        </w:tc>
        <w:tc>
          <w:tcPr>
            <w:tcW w:w="684" w:type="pct"/>
            <w:shd w:val="clear" w:color="auto" w:fill="auto"/>
            <w:noWrap/>
            <w:vAlign w:val="bottom"/>
            <w:hideMark/>
          </w:tcPr>
          <w:p w14:paraId="7A79DA3B" w14:textId="160ABCF3" w:rsidR="00CB1BA4" w:rsidRPr="00B11F6C" w:rsidRDefault="00CB1BA4" w:rsidP="00CB1BA4">
            <w:pPr>
              <w:jc w:val="right"/>
              <w:rPr>
                <w:rFonts w:ascii="Arial Narrow" w:hAnsi="Arial Narrow" w:cs="Arial"/>
                <w:b/>
                <w:bCs/>
                <w:sz w:val="20"/>
                <w:szCs w:val="20"/>
              </w:rPr>
            </w:pPr>
            <w:r w:rsidRPr="00B11F6C">
              <w:rPr>
                <w:rFonts w:ascii="Arial Narrow" w:hAnsi="Arial Narrow" w:cs="Arial"/>
                <w:b/>
                <w:bCs/>
                <w:sz w:val="20"/>
                <w:szCs w:val="20"/>
              </w:rPr>
              <w:t>4,717.70</w:t>
            </w:r>
          </w:p>
        </w:tc>
        <w:tc>
          <w:tcPr>
            <w:tcW w:w="794" w:type="pct"/>
            <w:shd w:val="clear" w:color="auto" w:fill="auto"/>
            <w:noWrap/>
            <w:vAlign w:val="bottom"/>
            <w:hideMark/>
          </w:tcPr>
          <w:p w14:paraId="2FB5FE10" w14:textId="4751EE39" w:rsidR="00CB1BA4" w:rsidRPr="00B11F6C" w:rsidRDefault="00CB1BA4" w:rsidP="00CB1BA4">
            <w:pPr>
              <w:jc w:val="right"/>
              <w:rPr>
                <w:rFonts w:ascii="Arial Narrow" w:hAnsi="Arial Narrow" w:cs="Arial"/>
                <w:b/>
                <w:bCs/>
                <w:sz w:val="20"/>
                <w:szCs w:val="20"/>
              </w:rPr>
            </w:pPr>
            <w:r w:rsidRPr="00B11F6C">
              <w:rPr>
                <w:rFonts w:ascii="Arial Narrow" w:hAnsi="Arial Narrow" w:cs="Arial"/>
                <w:b/>
                <w:bCs/>
                <w:sz w:val="20"/>
                <w:szCs w:val="20"/>
              </w:rPr>
              <w:t>10,978.22</w:t>
            </w:r>
          </w:p>
        </w:tc>
        <w:tc>
          <w:tcPr>
            <w:tcW w:w="896" w:type="pct"/>
            <w:shd w:val="clear" w:color="auto" w:fill="auto"/>
            <w:noWrap/>
            <w:vAlign w:val="bottom"/>
            <w:hideMark/>
          </w:tcPr>
          <w:p w14:paraId="73E067FA" w14:textId="2C41E49C" w:rsidR="00CB1BA4" w:rsidRPr="00B11F6C" w:rsidRDefault="00CB1BA4" w:rsidP="00CB1BA4">
            <w:pPr>
              <w:jc w:val="right"/>
              <w:rPr>
                <w:rFonts w:ascii="Arial Narrow" w:hAnsi="Arial Narrow" w:cs="Arial"/>
                <w:b/>
                <w:bCs/>
                <w:sz w:val="20"/>
                <w:szCs w:val="20"/>
              </w:rPr>
            </w:pPr>
            <w:r w:rsidRPr="00B11F6C">
              <w:rPr>
                <w:rFonts w:ascii="Arial Narrow" w:hAnsi="Arial Narrow" w:cs="Arial"/>
                <w:b/>
                <w:bCs/>
                <w:sz w:val="20"/>
                <w:szCs w:val="20"/>
              </w:rPr>
              <w:t>-</w:t>
            </w:r>
          </w:p>
        </w:tc>
        <w:tc>
          <w:tcPr>
            <w:tcW w:w="1027" w:type="pct"/>
            <w:shd w:val="clear" w:color="auto" w:fill="auto"/>
            <w:noWrap/>
            <w:vAlign w:val="bottom"/>
            <w:hideMark/>
          </w:tcPr>
          <w:p w14:paraId="0301DC8F" w14:textId="592C26CE" w:rsidR="00CB1BA4" w:rsidRPr="00B11F6C" w:rsidRDefault="00CB1BA4" w:rsidP="00CB1BA4">
            <w:pPr>
              <w:jc w:val="right"/>
              <w:rPr>
                <w:rFonts w:ascii="Arial Narrow" w:hAnsi="Arial Narrow" w:cs="Arial"/>
                <w:b/>
                <w:bCs/>
                <w:sz w:val="20"/>
                <w:szCs w:val="20"/>
              </w:rPr>
            </w:pPr>
            <w:r w:rsidRPr="00B11F6C">
              <w:rPr>
                <w:rFonts w:ascii="Arial Narrow" w:hAnsi="Arial Narrow" w:cs="Arial"/>
                <w:b/>
                <w:bCs/>
                <w:sz w:val="20"/>
                <w:szCs w:val="20"/>
              </w:rPr>
              <w:t>70.80</w:t>
            </w:r>
          </w:p>
        </w:tc>
      </w:tr>
      <w:tr w:rsidR="00104365" w:rsidRPr="00B11F6C" w14:paraId="2F0BE079" w14:textId="77777777" w:rsidTr="007161D1">
        <w:trPr>
          <w:trHeight w:val="255"/>
        </w:trPr>
        <w:tc>
          <w:tcPr>
            <w:tcW w:w="1599" w:type="pct"/>
            <w:shd w:val="clear" w:color="auto" w:fill="auto"/>
            <w:noWrap/>
            <w:vAlign w:val="bottom"/>
            <w:hideMark/>
          </w:tcPr>
          <w:p w14:paraId="6498FF4F" w14:textId="77777777" w:rsidR="00CB1BA4" w:rsidRPr="00B11F6C" w:rsidRDefault="00CB1BA4">
            <w:pPr>
              <w:ind w:firstLineChars="100" w:firstLine="200"/>
              <w:rPr>
                <w:rFonts w:ascii="Arial Narrow" w:hAnsi="Arial Narrow" w:cs="Arial"/>
                <w:sz w:val="20"/>
                <w:szCs w:val="20"/>
              </w:rPr>
            </w:pPr>
            <w:r w:rsidRPr="00B11F6C">
              <w:rPr>
                <w:rFonts w:ascii="Arial Narrow" w:hAnsi="Arial Narrow" w:cs="Arial"/>
                <w:sz w:val="20"/>
                <w:szCs w:val="20"/>
              </w:rPr>
              <w:t>机器人集成应用</w:t>
            </w:r>
          </w:p>
        </w:tc>
        <w:tc>
          <w:tcPr>
            <w:tcW w:w="684" w:type="pct"/>
            <w:shd w:val="clear" w:color="auto" w:fill="auto"/>
            <w:noWrap/>
            <w:vAlign w:val="bottom"/>
            <w:hideMark/>
          </w:tcPr>
          <w:p w14:paraId="5C8761C6" w14:textId="6CC5AFE1"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303.63</w:t>
            </w:r>
          </w:p>
        </w:tc>
        <w:tc>
          <w:tcPr>
            <w:tcW w:w="794" w:type="pct"/>
            <w:shd w:val="clear" w:color="auto" w:fill="auto"/>
            <w:noWrap/>
            <w:vAlign w:val="bottom"/>
            <w:hideMark/>
          </w:tcPr>
          <w:p w14:paraId="50BECE3B" w14:textId="537ADFC8"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1,283.19</w:t>
            </w:r>
          </w:p>
        </w:tc>
        <w:tc>
          <w:tcPr>
            <w:tcW w:w="896" w:type="pct"/>
            <w:shd w:val="clear" w:color="auto" w:fill="auto"/>
            <w:noWrap/>
            <w:vAlign w:val="bottom"/>
            <w:hideMark/>
          </w:tcPr>
          <w:p w14:paraId="42FA9D74" w14:textId="2BE7DD4A" w:rsidR="00CB1BA4" w:rsidRPr="00B11F6C" w:rsidRDefault="00CB1BA4" w:rsidP="00CB1BA4">
            <w:pPr>
              <w:jc w:val="right"/>
              <w:rPr>
                <w:rFonts w:ascii="Arial Narrow" w:hAnsi="Arial Narrow" w:cs="Arial"/>
                <w:sz w:val="20"/>
                <w:szCs w:val="20"/>
              </w:rPr>
            </w:pPr>
          </w:p>
        </w:tc>
        <w:tc>
          <w:tcPr>
            <w:tcW w:w="1027" w:type="pct"/>
            <w:shd w:val="clear" w:color="auto" w:fill="auto"/>
            <w:noWrap/>
            <w:vAlign w:val="bottom"/>
            <w:hideMark/>
          </w:tcPr>
          <w:p w14:paraId="237733D3" w14:textId="08D5F539"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w:t>
            </w:r>
          </w:p>
        </w:tc>
      </w:tr>
      <w:tr w:rsidR="00104365" w:rsidRPr="00B11F6C" w14:paraId="1FC8EBCF" w14:textId="77777777" w:rsidTr="007161D1">
        <w:trPr>
          <w:trHeight w:val="255"/>
        </w:trPr>
        <w:tc>
          <w:tcPr>
            <w:tcW w:w="1599" w:type="pct"/>
            <w:shd w:val="clear" w:color="auto" w:fill="auto"/>
            <w:noWrap/>
            <w:vAlign w:val="bottom"/>
            <w:hideMark/>
          </w:tcPr>
          <w:p w14:paraId="75AF4BFC" w14:textId="77777777" w:rsidR="00CB1BA4" w:rsidRPr="00B11F6C" w:rsidRDefault="00CB1BA4">
            <w:pPr>
              <w:ind w:firstLineChars="100" w:firstLine="200"/>
              <w:rPr>
                <w:rFonts w:ascii="Arial Narrow" w:hAnsi="Arial Narrow" w:cs="Arial"/>
                <w:sz w:val="20"/>
                <w:szCs w:val="20"/>
              </w:rPr>
            </w:pPr>
            <w:r w:rsidRPr="00B11F6C">
              <w:rPr>
                <w:rFonts w:ascii="Arial Narrow" w:hAnsi="Arial Narrow" w:cs="Arial"/>
                <w:sz w:val="20"/>
                <w:szCs w:val="20"/>
              </w:rPr>
              <w:t>能源配套</w:t>
            </w:r>
          </w:p>
        </w:tc>
        <w:tc>
          <w:tcPr>
            <w:tcW w:w="684" w:type="pct"/>
            <w:shd w:val="clear" w:color="auto" w:fill="auto"/>
            <w:noWrap/>
            <w:vAlign w:val="bottom"/>
            <w:hideMark/>
          </w:tcPr>
          <w:p w14:paraId="6102EE11" w14:textId="483A12A1"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w:t>
            </w:r>
          </w:p>
        </w:tc>
        <w:tc>
          <w:tcPr>
            <w:tcW w:w="794" w:type="pct"/>
            <w:shd w:val="clear" w:color="auto" w:fill="auto"/>
            <w:noWrap/>
            <w:vAlign w:val="bottom"/>
            <w:hideMark/>
          </w:tcPr>
          <w:p w14:paraId="4873F531" w14:textId="75A371E9"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6,044.41</w:t>
            </w:r>
          </w:p>
        </w:tc>
        <w:tc>
          <w:tcPr>
            <w:tcW w:w="896" w:type="pct"/>
            <w:shd w:val="clear" w:color="auto" w:fill="auto"/>
            <w:noWrap/>
            <w:vAlign w:val="bottom"/>
            <w:hideMark/>
          </w:tcPr>
          <w:p w14:paraId="23922BAC" w14:textId="1A55F959" w:rsidR="00CB1BA4" w:rsidRPr="00B11F6C" w:rsidRDefault="00CB1BA4" w:rsidP="00CB1BA4">
            <w:pPr>
              <w:jc w:val="right"/>
              <w:rPr>
                <w:rFonts w:ascii="Arial Narrow" w:hAnsi="Arial Narrow" w:cs="Arial"/>
                <w:sz w:val="20"/>
                <w:szCs w:val="20"/>
              </w:rPr>
            </w:pPr>
          </w:p>
        </w:tc>
        <w:tc>
          <w:tcPr>
            <w:tcW w:w="1027" w:type="pct"/>
            <w:shd w:val="clear" w:color="auto" w:fill="auto"/>
            <w:noWrap/>
            <w:vAlign w:val="bottom"/>
            <w:hideMark/>
          </w:tcPr>
          <w:p w14:paraId="39A23B47" w14:textId="40B980F0"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w:t>
            </w:r>
          </w:p>
        </w:tc>
      </w:tr>
      <w:tr w:rsidR="00104365" w:rsidRPr="00B11F6C" w14:paraId="4B99E283" w14:textId="77777777" w:rsidTr="007161D1">
        <w:trPr>
          <w:trHeight w:val="255"/>
        </w:trPr>
        <w:tc>
          <w:tcPr>
            <w:tcW w:w="1599" w:type="pct"/>
            <w:shd w:val="clear" w:color="auto" w:fill="auto"/>
            <w:noWrap/>
            <w:vAlign w:val="bottom"/>
            <w:hideMark/>
          </w:tcPr>
          <w:p w14:paraId="7A0B35F1" w14:textId="77777777" w:rsidR="00CB1BA4" w:rsidRPr="00B11F6C" w:rsidRDefault="00CB1BA4">
            <w:pPr>
              <w:ind w:firstLineChars="100" w:firstLine="200"/>
              <w:rPr>
                <w:rFonts w:ascii="Arial Narrow" w:hAnsi="Arial Narrow" w:cs="Arial"/>
                <w:sz w:val="20"/>
                <w:szCs w:val="20"/>
              </w:rPr>
            </w:pPr>
            <w:r w:rsidRPr="00B11F6C">
              <w:rPr>
                <w:rFonts w:ascii="Arial Narrow" w:hAnsi="Arial Narrow" w:cs="Arial"/>
                <w:sz w:val="20"/>
                <w:szCs w:val="20"/>
              </w:rPr>
              <w:t>企业信息化</w:t>
            </w:r>
          </w:p>
        </w:tc>
        <w:tc>
          <w:tcPr>
            <w:tcW w:w="684" w:type="pct"/>
            <w:shd w:val="clear" w:color="auto" w:fill="auto"/>
            <w:noWrap/>
            <w:vAlign w:val="bottom"/>
            <w:hideMark/>
          </w:tcPr>
          <w:p w14:paraId="1B216546" w14:textId="7EBED92E"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3,971.95</w:t>
            </w:r>
          </w:p>
        </w:tc>
        <w:tc>
          <w:tcPr>
            <w:tcW w:w="794" w:type="pct"/>
            <w:shd w:val="clear" w:color="auto" w:fill="auto"/>
            <w:noWrap/>
            <w:vAlign w:val="bottom"/>
            <w:hideMark/>
          </w:tcPr>
          <w:p w14:paraId="6B36F8AE" w14:textId="33F372EA"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176.99</w:t>
            </w:r>
          </w:p>
        </w:tc>
        <w:tc>
          <w:tcPr>
            <w:tcW w:w="896" w:type="pct"/>
            <w:shd w:val="clear" w:color="auto" w:fill="auto"/>
            <w:noWrap/>
            <w:vAlign w:val="bottom"/>
            <w:hideMark/>
          </w:tcPr>
          <w:p w14:paraId="36EF2BA4" w14:textId="1D8C4A82" w:rsidR="00CB1BA4" w:rsidRPr="00B11F6C" w:rsidRDefault="00CB1BA4" w:rsidP="00CB1BA4">
            <w:pPr>
              <w:jc w:val="right"/>
              <w:rPr>
                <w:rFonts w:ascii="Arial Narrow" w:hAnsi="Arial Narrow" w:cs="Arial"/>
                <w:sz w:val="20"/>
                <w:szCs w:val="20"/>
              </w:rPr>
            </w:pPr>
          </w:p>
        </w:tc>
        <w:tc>
          <w:tcPr>
            <w:tcW w:w="1027" w:type="pct"/>
            <w:shd w:val="clear" w:color="auto" w:fill="auto"/>
            <w:noWrap/>
            <w:vAlign w:val="bottom"/>
            <w:hideMark/>
          </w:tcPr>
          <w:p w14:paraId="1069F2F2" w14:textId="3C994B57"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w:t>
            </w:r>
          </w:p>
        </w:tc>
      </w:tr>
      <w:tr w:rsidR="00104365" w:rsidRPr="00B11F6C" w14:paraId="14268D55" w14:textId="77777777" w:rsidTr="007161D1">
        <w:trPr>
          <w:trHeight w:val="255"/>
        </w:trPr>
        <w:tc>
          <w:tcPr>
            <w:tcW w:w="1599" w:type="pct"/>
            <w:shd w:val="clear" w:color="auto" w:fill="auto"/>
            <w:noWrap/>
            <w:vAlign w:val="bottom"/>
            <w:hideMark/>
          </w:tcPr>
          <w:p w14:paraId="6993A90F" w14:textId="77777777" w:rsidR="00CB1BA4" w:rsidRPr="00B11F6C" w:rsidRDefault="00CB1BA4">
            <w:pPr>
              <w:ind w:firstLineChars="100" w:firstLine="200"/>
              <w:rPr>
                <w:rFonts w:ascii="Arial Narrow" w:hAnsi="Arial Narrow" w:cs="Arial"/>
                <w:sz w:val="20"/>
                <w:szCs w:val="20"/>
              </w:rPr>
            </w:pPr>
            <w:r w:rsidRPr="00B11F6C">
              <w:rPr>
                <w:rFonts w:ascii="Arial Narrow" w:hAnsi="Arial Narrow" w:cs="Arial"/>
                <w:sz w:val="20"/>
                <w:szCs w:val="20"/>
              </w:rPr>
              <w:t>智能制造装备</w:t>
            </w:r>
            <w:r w:rsidRPr="00B11F6C">
              <w:rPr>
                <w:rFonts w:ascii="Arial Narrow" w:hAnsi="Arial Narrow" w:cs="Arial"/>
                <w:sz w:val="20"/>
                <w:szCs w:val="20"/>
              </w:rPr>
              <w:t>-</w:t>
            </w:r>
            <w:r w:rsidRPr="00B11F6C">
              <w:rPr>
                <w:rFonts w:ascii="Arial Narrow" w:hAnsi="Arial Narrow" w:cs="Arial"/>
                <w:sz w:val="20"/>
                <w:szCs w:val="20"/>
              </w:rPr>
              <w:t>总装</w:t>
            </w:r>
          </w:p>
        </w:tc>
        <w:tc>
          <w:tcPr>
            <w:tcW w:w="684" w:type="pct"/>
            <w:shd w:val="clear" w:color="auto" w:fill="auto"/>
            <w:noWrap/>
            <w:vAlign w:val="bottom"/>
            <w:hideMark/>
          </w:tcPr>
          <w:p w14:paraId="60C98CBF" w14:textId="02F4C9F1"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442.12</w:t>
            </w:r>
          </w:p>
        </w:tc>
        <w:tc>
          <w:tcPr>
            <w:tcW w:w="794" w:type="pct"/>
            <w:shd w:val="clear" w:color="auto" w:fill="auto"/>
            <w:noWrap/>
            <w:vAlign w:val="bottom"/>
            <w:hideMark/>
          </w:tcPr>
          <w:p w14:paraId="2F297599" w14:textId="3B050C20"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3,473.63</w:t>
            </w:r>
          </w:p>
        </w:tc>
        <w:tc>
          <w:tcPr>
            <w:tcW w:w="896" w:type="pct"/>
            <w:shd w:val="clear" w:color="auto" w:fill="auto"/>
            <w:noWrap/>
            <w:vAlign w:val="bottom"/>
            <w:hideMark/>
          </w:tcPr>
          <w:p w14:paraId="64912BDF" w14:textId="4BAEF9D0" w:rsidR="00CB1BA4" w:rsidRPr="00B11F6C" w:rsidRDefault="00CB1BA4" w:rsidP="00CB1BA4">
            <w:pPr>
              <w:jc w:val="right"/>
              <w:rPr>
                <w:rFonts w:ascii="Arial Narrow" w:hAnsi="Arial Narrow" w:cs="Arial"/>
                <w:sz w:val="20"/>
                <w:szCs w:val="20"/>
              </w:rPr>
            </w:pPr>
          </w:p>
        </w:tc>
        <w:tc>
          <w:tcPr>
            <w:tcW w:w="1027" w:type="pct"/>
            <w:shd w:val="clear" w:color="auto" w:fill="auto"/>
            <w:noWrap/>
            <w:vAlign w:val="bottom"/>
            <w:hideMark/>
          </w:tcPr>
          <w:p w14:paraId="304CFA2E" w14:textId="63427C45"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70.80</w:t>
            </w:r>
          </w:p>
        </w:tc>
      </w:tr>
      <w:tr w:rsidR="00104365" w:rsidRPr="00B11F6C" w14:paraId="41CE6F60" w14:textId="77777777" w:rsidTr="007161D1">
        <w:trPr>
          <w:trHeight w:val="255"/>
        </w:trPr>
        <w:tc>
          <w:tcPr>
            <w:tcW w:w="1599" w:type="pct"/>
            <w:shd w:val="clear" w:color="auto" w:fill="auto"/>
            <w:noWrap/>
            <w:vAlign w:val="bottom"/>
            <w:hideMark/>
          </w:tcPr>
          <w:p w14:paraId="2608A875" w14:textId="77777777" w:rsidR="00CB1BA4" w:rsidRPr="00B11F6C" w:rsidRDefault="00CB1BA4">
            <w:pPr>
              <w:rPr>
                <w:rFonts w:ascii="Arial Narrow" w:hAnsi="Arial Narrow" w:cs="Arial"/>
                <w:b/>
                <w:bCs/>
                <w:color w:val="000000"/>
                <w:sz w:val="20"/>
                <w:szCs w:val="20"/>
              </w:rPr>
            </w:pPr>
            <w:r w:rsidRPr="00B11F6C">
              <w:rPr>
                <w:rFonts w:ascii="Arial Narrow" w:hAnsi="Arial Narrow" w:cs="Arial"/>
                <w:b/>
                <w:bCs/>
                <w:color w:val="000000"/>
                <w:sz w:val="20"/>
                <w:szCs w:val="20"/>
              </w:rPr>
              <w:t>海尔</w:t>
            </w:r>
          </w:p>
        </w:tc>
        <w:tc>
          <w:tcPr>
            <w:tcW w:w="684" w:type="pct"/>
            <w:shd w:val="clear" w:color="auto" w:fill="auto"/>
            <w:noWrap/>
            <w:vAlign w:val="bottom"/>
            <w:hideMark/>
          </w:tcPr>
          <w:p w14:paraId="35335B49" w14:textId="7004D936" w:rsidR="00CB1BA4" w:rsidRPr="00B11F6C" w:rsidRDefault="00CB1BA4" w:rsidP="00CB1BA4">
            <w:pPr>
              <w:jc w:val="right"/>
              <w:rPr>
                <w:rFonts w:ascii="Arial Narrow" w:hAnsi="Arial Narrow" w:cs="Arial"/>
                <w:b/>
                <w:bCs/>
                <w:sz w:val="20"/>
                <w:szCs w:val="20"/>
              </w:rPr>
            </w:pPr>
            <w:r w:rsidRPr="00B11F6C">
              <w:rPr>
                <w:rFonts w:ascii="Arial Narrow" w:hAnsi="Arial Narrow" w:cs="Arial"/>
                <w:b/>
                <w:bCs/>
                <w:sz w:val="20"/>
                <w:szCs w:val="20"/>
              </w:rPr>
              <w:t>10,005.29</w:t>
            </w:r>
          </w:p>
        </w:tc>
        <w:tc>
          <w:tcPr>
            <w:tcW w:w="794" w:type="pct"/>
            <w:shd w:val="clear" w:color="auto" w:fill="auto"/>
            <w:noWrap/>
            <w:vAlign w:val="bottom"/>
            <w:hideMark/>
          </w:tcPr>
          <w:p w14:paraId="0E41BDA3" w14:textId="03205C02" w:rsidR="00CB1BA4" w:rsidRPr="00B11F6C" w:rsidRDefault="00CB1BA4" w:rsidP="00CB1BA4">
            <w:pPr>
              <w:jc w:val="right"/>
              <w:rPr>
                <w:rFonts w:ascii="Arial Narrow" w:hAnsi="Arial Narrow" w:cs="Arial"/>
                <w:b/>
                <w:bCs/>
                <w:sz w:val="20"/>
                <w:szCs w:val="20"/>
              </w:rPr>
            </w:pPr>
            <w:r w:rsidRPr="00B11F6C">
              <w:rPr>
                <w:rFonts w:ascii="Arial Narrow" w:hAnsi="Arial Narrow" w:cs="Arial"/>
                <w:b/>
                <w:bCs/>
                <w:sz w:val="20"/>
                <w:szCs w:val="20"/>
              </w:rPr>
              <w:t>9,104.64</w:t>
            </w:r>
          </w:p>
        </w:tc>
        <w:tc>
          <w:tcPr>
            <w:tcW w:w="896" w:type="pct"/>
            <w:shd w:val="clear" w:color="auto" w:fill="auto"/>
            <w:noWrap/>
            <w:vAlign w:val="bottom"/>
            <w:hideMark/>
          </w:tcPr>
          <w:p w14:paraId="0B14DFF3" w14:textId="57810B51" w:rsidR="00CB1BA4" w:rsidRPr="00B11F6C" w:rsidRDefault="00CB1BA4" w:rsidP="00CB1BA4">
            <w:pPr>
              <w:jc w:val="right"/>
              <w:rPr>
                <w:rFonts w:ascii="Arial Narrow" w:hAnsi="Arial Narrow" w:cs="Arial"/>
                <w:b/>
                <w:bCs/>
                <w:sz w:val="20"/>
                <w:szCs w:val="20"/>
              </w:rPr>
            </w:pPr>
            <w:r w:rsidRPr="00B11F6C">
              <w:rPr>
                <w:rFonts w:ascii="Arial Narrow" w:hAnsi="Arial Narrow" w:cs="Arial"/>
                <w:b/>
                <w:bCs/>
                <w:sz w:val="20"/>
                <w:szCs w:val="20"/>
              </w:rPr>
              <w:t>-</w:t>
            </w:r>
          </w:p>
        </w:tc>
        <w:tc>
          <w:tcPr>
            <w:tcW w:w="1027" w:type="pct"/>
            <w:shd w:val="clear" w:color="auto" w:fill="auto"/>
            <w:noWrap/>
            <w:vAlign w:val="bottom"/>
            <w:hideMark/>
          </w:tcPr>
          <w:p w14:paraId="3AE01690" w14:textId="581AA780" w:rsidR="00CB1BA4" w:rsidRPr="00B11F6C" w:rsidRDefault="00CB1BA4" w:rsidP="00CB1BA4">
            <w:pPr>
              <w:jc w:val="right"/>
              <w:rPr>
                <w:rFonts w:ascii="Arial Narrow" w:hAnsi="Arial Narrow" w:cs="Arial"/>
                <w:b/>
                <w:bCs/>
                <w:sz w:val="20"/>
                <w:szCs w:val="20"/>
              </w:rPr>
            </w:pPr>
            <w:r w:rsidRPr="00B11F6C">
              <w:rPr>
                <w:rFonts w:ascii="Arial Narrow" w:hAnsi="Arial Narrow" w:cs="Arial"/>
                <w:b/>
                <w:bCs/>
                <w:sz w:val="20"/>
                <w:szCs w:val="20"/>
              </w:rPr>
              <w:t>12,389.38</w:t>
            </w:r>
          </w:p>
        </w:tc>
      </w:tr>
      <w:tr w:rsidR="00104365" w:rsidRPr="00B11F6C" w14:paraId="419A8EB2" w14:textId="77777777" w:rsidTr="007161D1">
        <w:trPr>
          <w:trHeight w:val="255"/>
        </w:trPr>
        <w:tc>
          <w:tcPr>
            <w:tcW w:w="1599" w:type="pct"/>
            <w:shd w:val="clear" w:color="auto" w:fill="auto"/>
            <w:noWrap/>
            <w:vAlign w:val="bottom"/>
            <w:hideMark/>
          </w:tcPr>
          <w:p w14:paraId="27938048" w14:textId="77777777" w:rsidR="00CB1BA4" w:rsidRPr="00B11F6C" w:rsidRDefault="00CB1BA4">
            <w:pPr>
              <w:ind w:firstLineChars="100" w:firstLine="200"/>
              <w:rPr>
                <w:rFonts w:ascii="Arial Narrow" w:hAnsi="Arial Narrow" w:cs="Arial"/>
                <w:sz w:val="20"/>
                <w:szCs w:val="20"/>
              </w:rPr>
            </w:pPr>
            <w:r w:rsidRPr="00B11F6C">
              <w:rPr>
                <w:rFonts w:ascii="Arial Narrow" w:hAnsi="Arial Narrow" w:cs="Arial"/>
                <w:sz w:val="20"/>
                <w:szCs w:val="20"/>
              </w:rPr>
              <w:t>机器人本体</w:t>
            </w:r>
          </w:p>
        </w:tc>
        <w:tc>
          <w:tcPr>
            <w:tcW w:w="684" w:type="pct"/>
            <w:shd w:val="clear" w:color="auto" w:fill="auto"/>
            <w:noWrap/>
            <w:vAlign w:val="bottom"/>
            <w:hideMark/>
          </w:tcPr>
          <w:p w14:paraId="60AD0BCB" w14:textId="29A0A83A"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630.09</w:t>
            </w:r>
          </w:p>
        </w:tc>
        <w:tc>
          <w:tcPr>
            <w:tcW w:w="794" w:type="pct"/>
            <w:shd w:val="clear" w:color="auto" w:fill="auto"/>
            <w:noWrap/>
            <w:vAlign w:val="bottom"/>
            <w:hideMark/>
          </w:tcPr>
          <w:p w14:paraId="69AA4914" w14:textId="47434AF9"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w:t>
            </w:r>
          </w:p>
        </w:tc>
        <w:tc>
          <w:tcPr>
            <w:tcW w:w="896" w:type="pct"/>
            <w:shd w:val="clear" w:color="auto" w:fill="auto"/>
            <w:noWrap/>
            <w:vAlign w:val="bottom"/>
            <w:hideMark/>
          </w:tcPr>
          <w:p w14:paraId="44C27868" w14:textId="7BA006BF" w:rsidR="00CB1BA4" w:rsidRPr="00B11F6C" w:rsidRDefault="00CB1BA4" w:rsidP="00CB1BA4">
            <w:pPr>
              <w:jc w:val="right"/>
              <w:rPr>
                <w:rFonts w:ascii="Arial Narrow" w:hAnsi="Arial Narrow" w:cs="Arial"/>
                <w:sz w:val="20"/>
                <w:szCs w:val="20"/>
              </w:rPr>
            </w:pPr>
          </w:p>
        </w:tc>
        <w:tc>
          <w:tcPr>
            <w:tcW w:w="1027" w:type="pct"/>
            <w:shd w:val="clear" w:color="auto" w:fill="auto"/>
            <w:noWrap/>
            <w:vAlign w:val="bottom"/>
            <w:hideMark/>
          </w:tcPr>
          <w:p w14:paraId="7391F616" w14:textId="57EBB4A3"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w:t>
            </w:r>
          </w:p>
        </w:tc>
      </w:tr>
      <w:tr w:rsidR="00104365" w:rsidRPr="00B11F6C" w14:paraId="0F70CE85" w14:textId="77777777" w:rsidTr="007161D1">
        <w:trPr>
          <w:trHeight w:val="255"/>
        </w:trPr>
        <w:tc>
          <w:tcPr>
            <w:tcW w:w="1599" w:type="pct"/>
            <w:shd w:val="clear" w:color="auto" w:fill="auto"/>
            <w:noWrap/>
            <w:vAlign w:val="bottom"/>
            <w:hideMark/>
          </w:tcPr>
          <w:p w14:paraId="6161214C" w14:textId="77777777" w:rsidR="00CB1BA4" w:rsidRPr="00B11F6C" w:rsidRDefault="00CB1BA4">
            <w:pPr>
              <w:ind w:firstLineChars="100" w:firstLine="200"/>
              <w:rPr>
                <w:rFonts w:ascii="Arial Narrow" w:hAnsi="Arial Narrow" w:cs="Arial"/>
                <w:sz w:val="20"/>
                <w:szCs w:val="20"/>
              </w:rPr>
            </w:pPr>
            <w:r w:rsidRPr="00B11F6C">
              <w:rPr>
                <w:rFonts w:ascii="Arial Narrow" w:hAnsi="Arial Narrow" w:cs="Arial"/>
                <w:sz w:val="20"/>
                <w:szCs w:val="20"/>
              </w:rPr>
              <w:lastRenderedPageBreak/>
              <w:t>机器人集成应用</w:t>
            </w:r>
          </w:p>
        </w:tc>
        <w:tc>
          <w:tcPr>
            <w:tcW w:w="684" w:type="pct"/>
            <w:shd w:val="clear" w:color="auto" w:fill="auto"/>
            <w:noWrap/>
            <w:vAlign w:val="bottom"/>
            <w:hideMark/>
          </w:tcPr>
          <w:p w14:paraId="66474A42" w14:textId="57F2AB70"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827.70</w:t>
            </w:r>
          </w:p>
        </w:tc>
        <w:tc>
          <w:tcPr>
            <w:tcW w:w="794" w:type="pct"/>
            <w:shd w:val="clear" w:color="auto" w:fill="auto"/>
            <w:noWrap/>
            <w:vAlign w:val="bottom"/>
            <w:hideMark/>
          </w:tcPr>
          <w:p w14:paraId="57F8A429" w14:textId="27EE703D"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704.42</w:t>
            </w:r>
          </w:p>
        </w:tc>
        <w:tc>
          <w:tcPr>
            <w:tcW w:w="896" w:type="pct"/>
            <w:shd w:val="clear" w:color="auto" w:fill="auto"/>
            <w:noWrap/>
            <w:vAlign w:val="bottom"/>
            <w:hideMark/>
          </w:tcPr>
          <w:p w14:paraId="78BE9F18" w14:textId="0154A756" w:rsidR="00CB1BA4" w:rsidRPr="00B11F6C" w:rsidRDefault="00CB1BA4" w:rsidP="00CB1BA4">
            <w:pPr>
              <w:jc w:val="right"/>
              <w:rPr>
                <w:rFonts w:ascii="Arial Narrow" w:hAnsi="Arial Narrow" w:cs="Arial"/>
                <w:sz w:val="20"/>
                <w:szCs w:val="20"/>
              </w:rPr>
            </w:pPr>
          </w:p>
        </w:tc>
        <w:tc>
          <w:tcPr>
            <w:tcW w:w="1027" w:type="pct"/>
            <w:shd w:val="clear" w:color="auto" w:fill="auto"/>
            <w:noWrap/>
            <w:vAlign w:val="bottom"/>
            <w:hideMark/>
          </w:tcPr>
          <w:p w14:paraId="43EA52A1" w14:textId="614C5A9B"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283.19</w:t>
            </w:r>
          </w:p>
        </w:tc>
      </w:tr>
      <w:tr w:rsidR="00104365" w:rsidRPr="00B11F6C" w14:paraId="2350D9A9" w14:textId="77777777" w:rsidTr="007161D1">
        <w:trPr>
          <w:trHeight w:val="255"/>
        </w:trPr>
        <w:tc>
          <w:tcPr>
            <w:tcW w:w="1599" w:type="pct"/>
            <w:shd w:val="clear" w:color="auto" w:fill="auto"/>
            <w:noWrap/>
            <w:vAlign w:val="bottom"/>
            <w:hideMark/>
          </w:tcPr>
          <w:p w14:paraId="75AF8A99" w14:textId="77777777" w:rsidR="00CB1BA4" w:rsidRPr="00B11F6C" w:rsidRDefault="00CB1BA4">
            <w:pPr>
              <w:ind w:firstLineChars="100" w:firstLine="200"/>
              <w:rPr>
                <w:rFonts w:ascii="Arial Narrow" w:hAnsi="Arial Narrow" w:cs="Arial"/>
                <w:sz w:val="20"/>
                <w:szCs w:val="20"/>
              </w:rPr>
            </w:pPr>
            <w:r w:rsidRPr="00B11F6C">
              <w:rPr>
                <w:rFonts w:ascii="Arial Narrow" w:hAnsi="Arial Narrow" w:cs="Arial"/>
                <w:sz w:val="20"/>
                <w:szCs w:val="20"/>
              </w:rPr>
              <w:t>机器人集成应用</w:t>
            </w:r>
            <w:r w:rsidRPr="00B11F6C">
              <w:rPr>
                <w:rFonts w:ascii="Arial Narrow" w:hAnsi="Arial Narrow" w:cs="Arial"/>
                <w:sz w:val="20"/>
                <w:szCs w:val="20"/>
              </w:rPr>
              <w:t>(</w:t>
            </w:r>
            <w:proofErr w:type="gramStart"/>
            <w:r w:rsidRPr="00B11F6C">
              <w:rPr>
                <w:rFonts w:ascii="Arial Narrow" w:hAnsi="Arial Narrow" w:cs="Arial"/>
                <w:sz w:val="20"/>
                <w:szCs w:val="20"/>
              </w:rPr>
              <w:t>含压机</w:t>
            </w:r>
            <w:proofErr w:type="gramEnd"/>
            <w:r w:rsidRPr="00B11F6C">
              <w:rPr>
                <w:rFonts w:ascii="Arial Narrow" w:hAnsi="Arial Narrow" w:cs="Arial"/>
                <w:sz w:val="20"/>
                <w:szCs w:val="20"/>
              </w:rPr>
              <w:t>)</w:t>
            </w:r>
          </w:p>
        </w:tc>
        <w:tc>
          <w:tcPr>
            <w:tcW w:w="684" w:type="pct"/>
            <w:shd w:val="clear" w:color="auto" w:fill="auto"/>
            <w:noWrap/>
            <w:vAlign w:val="bottom"/>
            <w:hideMark/>
          </w:tcPr>
          <w:p w14:paraId="6A64F7F4" w14:textId="3C46B90B"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5,044.16</w:t>
            </w:r>
          </w:p>
        </w:tc>
        <w:tc>
          <w:tcPr>
            <w:tcW w:w="794" w:type="pct"/>
            <w:shd w:val="clear" w:color="auto" w:fill="auto"/>
            <w:noWrap/>
            <w:vAlign w:val="bottom"/>
            <w:hideMark/>
          </w:tcPr>
          <w:p w14:paraId="3E894CE4" w14:textId="27A68492"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w:t>
            </w:r>
          </w:p>
        </w:tc>
        <w:tc>
          <w:tcPr>
            <w:tcW w:w="896" w:type="pct"/>
            <w:shd w:val="clear" w:color="auto" w:fill="auto"/>
            <w:noWrap/>
            <w:vAlign w:val="bottom"/>
            <w:hideMark/>
          </w:tcPr>
          <w:p w14:paraId="3457AD55" w14:textId="3A38A07E" w:rsidR="00CB1BA4" w:rsidRPr="00B11F6C" w:rsidRDefault="00CB1BA4" w:rsidP="00CB1BA4">
            <w:pPr>
              <w:jc w:val="right"/>
              <w:rPr>
                <w:rFonts w:ascii="Arial Narrow" w:hAnsi="Arial Narrow" w:cs="Arial"/>
                <w:sz w:val="20"/>
                <w:szCs w:val="20"/>
              </w:rPr>
            </w:pPr>
          </w:p>
        </w:tc>
        <w:tc>
          <w:tcPr>
            <w:tcW w:w="1027" w:type="pct"/>
            <w:shd w:val="clear" w:color="auto" w:fill="auto"/>
            <w:noWrap/>
            <w:vAlign w:val="bottom"/>
            <w:hideMark/>
          </w:tcPr>
          <w:p w14:paraId="22A15BF0" w14:textId="11A974B3"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2,194.69</w:t>
            </w:r>
          </w:p>
        </w:tc>
      </w:tr>
      <w:tr w:rsidR="00104365" w:rsidRPr="00B11F6C" w14:paraId="5CC435D7" w14:textId="77777777" w:rsidTr="007161D1">
        <w:trPr>
          <w:trHeight w:val="255"/>
        </w:trPr>
        <w:tc>
          <w:tcPr>
            <w:tcW w:w="1599" w:type="pct"/>
            <w:shd w:val="clear" w:color="auto" w:fill="auto"/>
            <w:noWrap/>
            <w:vAlign w:val="bottom"/>
            <w:hideMark/>
          </w:tcPr>
          <w:p w14:paraId="6FBAE934" w14:textId="77777777" w:rsidR="00CB1BA4" w:rsidRPr="00B11F6C" w:rsidRDefault="00CB1BA4">
            <w:pPr>
              <w:ind w:firstLineChars="100" w:firstLine="200"/>
              <w:rPr>
                <w:rFonts w:ascii="Arial Narrow" w:hAnsi="Arial Narrow" w:cs="Arial"/>
                <w:sz w:val="20"/>
                <w:szCs w:val="20"/>
              </w:rPr>
            </w:pPr>
            <w:r w:rsidRPr="00B11F6C">
              <w:rPr>
                <w:rFonts w:ascii="Arial Narrow" w:hAnsi="Arial Narrow" w:cs="Arial"/>
                <w:sz w:val="20"/>
                <w:szCs w:val="20"/>
              </w:rPr>
              <w:t>物流悬挂输送系统</w:t>
            </w:r>
            <w:r w:rsidRPr="00B11F6C">
              <w:rPr>
                <w:rFonts w:ascii="Arial Narrow" w:hAnsi="Arial Narrow" w:cs="Arial"/>
                <w:sz w:val="20"/>
                <w:szCs w:val="20"/>
              </w:rPr>
              <w:t>-</w:t>
            </w:r>
            <w:r w:rsidRPr="00B11F6C">
              <w:rPr>
                <w:rFonts w:ascii="Arial Narrow" w:hAnsi="Arial Narrow" w:cs="Arial"/>
                <w:sz w:val="20"/>
                <w:szCs w:val="20"/>
              </w:rPr>
              <w:t>悬挂链</w:t>
            </w:r>
          </w:p>
        </w:tc>
        <w:tc>
          <w:tcPr>
            <w:tcW w:w="684" w:type="pct"/>
            <w:shd w:val="clear" w:color="auto" w:fill="auto"/>
            <w:noWrap/>
            <w:vAlign w:val="bottom"/>
            <w:hideMark/>
          </w:tcPr>
          <w:p w14:paraId="709174A9" w14:textId="5C323B79"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1,432.74</w:t>
            </w:r>
          </w:p>
        </w:tc>
        <w:tc>
          <w:tcPr>
            <w:tcW w:w="794" w:type="pct"/>
            <w:shd w:val="clear" w:color="auto" w:fill="auto"/>
            <w:noWrap/>
            <w:vAlign w:val="bottom"/>
            <w:hideMark/>
          </w:tcPr>
          <w:p w14:paraId="17357281" w14:textId="0D79FC9A"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1,361.06</w:t>
            </w:r>
          </w:p>
        </w:tc>
        <w:tc>
          <w:tcPr>
            <w:tcW w:w="896" w:type="pct"/>
            <w:shd w:val="clear" w:color="auto" w:fill="auto"/>
            <w:noWrap/>
            <w:vAlign w:val="bottom"/>
            <w:hideMark/>
          </w:tcPr>
          <w:p w14:paraId="7876831F" w14:textId="1BDC6149" w:rsidR="00CB1BA4" w:rsidRPr="00B11F6C" w:rsidRDefault="00CB1BA4" w:rsidP="00CB1BA4">
            <w:pPr>
              <w:jc w:val="right"/>
              <w:rPr>
                <w:rFonts w:ascii="Arial Narrow" w:hAnsi="Arial Narrow" w:cs="Arial"/>
                <w:sz w:val="20"/>
                <w:szCs w:val="20"/>
              </w:rPr>
            </w:pPr>
          </w:p>
        </w:tc>
        <w:tc>
          <w:tcPr>
            <w:tcW w:w="1027" w:type="pct"/>
            <w:shd w:val="clear" w:color="auto" w:fill="auto"/>
            <w:noWrap/>
            <w:vAlign w:val="bottom"/>
            <w:hideMark/>
          </w:tcPr>
          <w:p w14:paraId="7591284E" w14:textId="69DF4E71"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5,946.90</w:t>
            </w:r>
          </w:p>
        </w:tc>
      </w:tr>
      <w:tr w:rsidR="00104365" w:rsidRPr="00B11F6C" w14:paraId="00B84B38" w14:textId="77777777" w:rsidTr="007161D1">
        <w:trPr>
          <w:trHeight w:val="255"/>
        </w:trPr>
        <w:tc>
          <w:tcPr>
            <w:tcW w:w="1599" w:type="pct"/>
            <w:shd w:val="clear" w:color="auto" w:fill="auto"/>
            <w:noWrap/>
            <w:vAlign w:val="bottom"/>
            <w:hideMark/>
          </w:tcPr>
          <w:p w14:paraId="6E525C88" w14:textId="77777777" w:rsidR="00CB1BA4" w:rsidRPr="00B11F6C" w:rsidRDefault="00CB1BA4">
            <w:pPr>
              <w:ind w:firstLineChars="100" w:firstLine="200"/>
              <w:rPr>
                <w:rFonts w:ascii="Arial Narrow" w:hAnsi="Arial Narrow" w:cs="Arial"/>
                <w:sz w:val="20"/>
                <w:szCs w:val="20"/>
              </w:rPr>
            </w:pPr>
            <w:r w:rsidRPr="00B11F6C">
              <w:rPr>
                <w:rFonts w:ascii="Arial Narrow" w:hAnsi="Arial Narrow" w:cs="Arial"/>
                <w:sz w:val="20"/>
                <w:szCs w:val="20"/>
              </w:rPr>
              <w:t>智能制造装备</w:t>
            </w:r>
            <w:r w:rsidRPr="00B11F6C">
              <w:rPr>
                <w:rFonts w:ascii="Arial Narrow" w:hAnsi="Arial Narrow" w:cs="Arial"/>
                <w:sz w:val="20"/>
                <w:szCs w:val="20"/>
              </w:rPr>
              <w:t>-</w:t>
            </w:r>
            <w:r w:rsidRPr="00B11F6C">
              <w:rPr>
                <w:rFonts w:ascii="Arial Narrow" w:hAnsi="Arial Narrow" w:cs="Arial"/>
                <w:sz w:val="20"/>
                <w:szCs w:val="20"/>
              </w:rPr>
              <w:t>模具化自动仓储</w:t>
            </w:r>
          </w:p>
        </w:tc>
        <w:tc>
          <w:tcPr>
            <w:tcW w:w="684" w:type="pct"/>
            <w:shd w:val="clear" w:color="auto" w:fill="auto"/>
            <w:noWrap/>
            <w:vAlign w:val="bottom"/>
            <w:hideMark/>
          </w:tcPr>
          <w:p w14:paraId="68B4CF08" w14:textId="128640E1"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w:t>
            </w:r>
          </w:p>
        </w:tc>
        <w:tc>
          <w:tcPr>
            <w:tcW w:w="794" w:type="pct"/>
            <w:shd w:val="clear" w:color="auto" w:fill="auto"/>
            <w:noWrap/>
            <w:vAlign w:val="bottom"/>
            <w:hideMark/>
          </w:tcPr>
          <w:p w14:paraId="7B774908" w14:textId="47D26AC6"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w:t>
            </w:r>
          </w:p>
        </w:tc>
        <w:tc>
          <w:tcPr>
            <w:tcW w:w="896" w:type="pct"/>
            <w:shd w:val="clear" w:color="auto" w:fill="auto"/>
            <w:noWrap/>
            <w:vAlign w:val="bottom"/>
            <w:hideMark/>
          </w:tcPr>
          <w:p w14:paraId="2A39C406" w14:textId="6E56FEC6" w:rsidR="00CB1BA4" w:rsidRPr="00B11F6C" w:rsidRDefault="00CB1BA4" w:rsidP="00CB1BA4">
            <w:pPr>
              <w:jc w:val="right"/>
              <w:rPr>
                <w:rFonts w:ascii="Arial Narrow" w:hAnsi="Arial Narrow" w:cs="Arial"/>
                <w:sz w:val="20"/>
                <w:szCs w:val="20"/>
              </w:rPr>
            </w:pPr>
          </w:p>
        </w:tc>
        <w:tc>
          <w:tcPr>
            <w:tcW w:w="1027" w:type="pct"/>
            <w:shd w:val="clear" w:color="auto" w:fill="auto"/>
            <w:noWrap/>
            <w:vAlign w:val="bottom"/>
            <w:hideMark/>
          </w:tcPr>
          <w:p w14:paraId="0521E76F" w14:textId="2CDF74D2"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424.78</w:t>
            </w:r>
          </w:p>
        </w:tc>
      </w:tr>
      <w:tr w:rsidR="00104365" w:rsidRPr="00B11F6C" w14:paraId="45D930C2" w14:textId="77777777" w:rsidTr="007161D1">
        <w:trPr>
          <w:trHeight w:val="255"/>
        </w:trPr>
        <w:tc>
          <w:tcPr>
            <w:tcW w:w="1599" w:type="pct"/>
            <w:shd w:val="clear" w:color="auto" w:fill="auto"/>
            <w:noWrap/>
            <w:vAlign w:val="bottom"/>
            <w:hideMark/>
          </w:tcPr>
          <w:p w14:paraId="392A582B" w14:textId="77777777" w:rsidR="00CB1BA4" w:rsidRPr="00B11F6C" w:rsidRDefault="00CB1BA4">
            <w:pPr>
              <w:ind w:firstLineChars="100" w:firstLine="200"/>
              <w:rPr>
                <w:rFonts w:ascii="Arial Narrow" w:hAnsi="Arial Narrow" w:cs="Arial"/>
                <w:sz w:val="20"/>
                <w:szCs w:val="20"/>
              </w:rPr>
            </w:pPr>
            <w:r w:rsidRPr="00B11F6C">
              <w:rPr>
                <w:rFonts w:ascii="Arial Narrow" w:hAnsi="Arial Narrow" w:cs="Arial"/>
                <w:sz w:val="20"/>
                <w:szCs w:val="20"/>
              </w:rPr>
              <w:t>智能制造装备</w:t>
            </w:r>
            <w:r w:rsidRPr="00B11F6C">
              <w:rPr>
                <w:rFonts w:ascii="Arial Narrow" w:hAnsi="Arial Narrow" w:cs="Arial"/>
                <w:sz w:val="20"/>
                <w:szCs w:val="20"/>
              </w:rPr>
              <w:t>-</w:t>
            </w:r>
            <w:r w:rsidRPr="00B11F6C">
              <w:rPr>
                <w:rFonts w:ascii="Arial Narrow" w:hAnsi="Arial Narrow" w:cs="Arial"/>
                <w:sz w:val="20"/>
                <w:szCs w:val="20"/>
              </w:rPr>
              <w:t>总装</w:t>
            </w:r>
          </w:p>
        </w:tc>
        <w:tc>
          <w:tcPr>
            <w:tcW w:w="684" w:type="pct"/>
            <w:shd w:val="clear" w:color="auto" w:fill="auto"/>
            <w:noWrap/>
            <w:vAlign w:val="bottom"/>
            <w:hideMark/>
          </w:tcPr>
          <w:p w14:paraId="288545A3" w14:textId="4DC9C908"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2,070.60</w:t>
            </w:r>
          </w:p>
        </w:tc>
        <w:tc>
          <w:tcPr>
            <w:tcW w:w="794" w:type="pct"/>
            <w:shd w:val="clear" w:color="auto" w:fill="auto"/>
            <w:noWrap/>
            <w:vAlign w:val="bottom"/>
            <w:hideMark/>
          </w:tcPr>
          <w:p w14:paraId="1BCD3F41" w14:textId="098376B1"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7,039.16</w:t>
            </w:r>
          </w:p>
        </w:tc>
        <w:tc>
          <w:tcPr>
            <w:tcW w:w="896" w:type="pct"/>
            <w:shd w:val="clear" w:color="auto" w:fill="auto"/>
            <w:noWrap/>
            <w:vAlign w:val="bottom"/>
            <w:hideMark/>
          </w:tcPr>
          <w:p w14:paraId="2C006D91" w14:textId="136D129C" w:rsidR="00CB1BA4" w:rsidRPr="00B11F6C" w:rsidRDefault="00CB1BA4" w:rsidP="00CB1BA4">
            <w:pPr>
              <w:jc w:val="right"/>
              <w:rPr>
                <w:rFonts w:ascii="Arial Narrow" w:hAnsi="Arial Narrow" w:cs="Arial"/>
                <w:sz w:val="20"/>
                <w:szCs w:val="20"/>
              </w:rPr>
            </w:pPr>
          </w:p>
        </w:tc>
        <w:tc>
          <w:tcPr>
            <w:tcW w:w="1027" w:type="pct"/>
            <w:shd w:val="clear" w:color="auto" w:fill="auto"/>
            <w:noWrap/>
            <w:vAlign w:val="bottom"/>
            <w:hideMark/>
          </w:tcPr>
          <w:p w14:paraId="27781C0F" w14:textId="088898AB"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3,539.82</w:t>
            </w:r>
          </w:p>
        </w:tc>
      </w:tr>
      <w:tr w:rsidR="00104365" w:rsidRPr="00B11F6C" w14:paraId="41962206" w14:textId="77777777" w:rsidTr="007161D1">
        <w:trPr>
          <w:trHeight w:val="255"/>
        </w:trPr>
        <w:tc>
          <w:tcPr>
            <w:tcW w:w="1599" w:type="pct"/>
            <w:shd w:val="clear" w:color="auto" w:fill="auto"/>
            <w:noWrap/>
            <w:vAlign w:val="bottom"/>
            <w:hideMark/>
          </w:tcPr>
          <w:p w14:paraId="38305CFE" w14:textId="77777777" w:rsidR="00CB1BA4" w:rsidRPr="00B11F6C" w:rsidRDefault="00CB1BA4">
            <w:pPr>
              <w:rPr>
                <w:rFonts w:ascii="Arial Narrow" w:hAnsi="Arial Narrow" w:cs="Arial"/>
                <w:b/>
                <w:bCs/>
                <w:color w:val="000000"/>
                <w:sz w:val="20"/>
                <w:szCs w:val="20"/>
              </w:rPr>
            </w:pPr>
            <w:r w:rsidRPr="00B11F6C">
              <w:rPr>
                <w:rFonts w:ascii="Arial Narrow" w:hAnsi="Arial Narrow" w:cs="Arial"/>
                <w:b/>
                <w:bCs/>
                <w:color w:val="000000"/>
                <w:sz w:val="20"/>
                <w:szCs w:val="20"/>
              </w:rPr>
              <w:t>海信</w:t>
            </w:r>
          </w:p>
        </w:tc>
        <w:tc>
          <w:tcPr>
            <w:tcW w:w="684" w:type="pct"/>
            <w:shd w:val="clear" w:color="auto" w:fill="auto"/>
            <w:noWrap/>
            <w:vAlign w:val="bottom"/>
            <w:hideMark/>
          </w:tcPr>
          <w:p w14:paraId="326C3FEF" w14:textId="1BFBBCB4" w:rsidR="00CB1BA4" w:rsidRPr="00B11F6C" w:rsidRDefault="00CB1BA4" w:rsidP="00CB1BA4">
            <w:pPr>
              <w:jc w:val="right"/>
              <w:rPr>
                <w:rFonts w:ascii="Arial Narrow" w:hAnsi="Arial Narrow" w:cs="Arial"/>
                <w:b/>
                <w:bCs/>
                <w:sz w:val="20"/>
                <w:szCs w:val="20"/>
              </w:rPr>
            </w:pPr>
            <w:r w:rsidRPr="00B11F6C">
              <w:rPr>
                <w:rFonts w:ascii="Arial Narrow" w:hAnsi="Arial Narrow" w:cs="Arial"/>
                <w:b/>
                <w:bCs/>
                <w:sz w:val="20"/>
                <w:szCs w:val="20"/>
              </w:rPr>
              <w:t>312.39</w:t>
            </w:r>
          </w:p>
        </w:tc>
        <w:tc>
          <w:tcPr>
            <w:tcW w:w="794" w:type="pct"/>
            <w:shd w:val="clear" w:color="auto" w:fill="auto"/>
            <w:noWrap/>
            <w:vAlign w:val="bottom"/>
            <w:hideMark/>
          </w:tcPr>
          <w:p w14:paraId="7DDD8E7C" w14:textId="769CFFC3" w:rsidR="00CB1BA4" w:rsidRPr="00B11F6C" w:rsidRDefault="00CB1BA4" w:rsidP="00CB1BA4">
            <w:pPr>
              <w:jc w:val="right"/>
              <w:rPr>
                <w:rFonts w:ascii="Arial Narrow" w:hAnsi="Arial Narrow" w:cs="Arial"/>
                <w:b/>
                <w:bCs/>
                <w:sz w:val="20"/>
                <w:szCs w:val="20"/>
              </w:rPr>
            </w:pPr>
            <w:r w:rsidRPr="00B11F6C">
              <w:rPr>
                <w:rFonts w:ascii="Arial Narrow" w:hAnsi="Arial Narrow" w:cs="Arial"/>
                <w:b/>
                <w:bCs/>
                <w:sz w:val="20"/>
                <w:szCs w:val="20"/>
              </w:rPr>
              <w:t>394.69</w:t>
            </w:r>
          </w:p>
        </w:tc>
        <w:tc>
          <w:tcPr>
            <w:tcW w:w="896" w:type="pct"/>
            <w:shd w:val="clear" w:color="auto" w:fill="auto"/>
            <w:noWrap/>
            <w:vAlign w:val="bottom"/>
            <w:hideMark/>
          </w:tcPr>
          <w:p w14:paraId="37B02302" w14:textId="04745103" w:rsidR="00CB1BA4" w:rsidRPr="00B11F6C" w:rsidRDefault="00CB1BA4" w:rsidP="00CB1BA4">
            <w:pPr>
              <w:jc w:val="right"/>
              <w:rPr>
                <w:rFonts w:ascii="Arial Narrow" w:hAnsi="Arial Narrow" w:cs="Arial"/>
                <w:b/>
                <w:bCs/>
                <w:sz w:val="20"/>
                <w:szCs w:val="20"/>
              </w:rPr>
            </w:pPr>
            <w:r w:rsidRPr="00B11F6C">
              <w:rPr>
                <w:rFonts w:ascii="Arial Narrow" w:hAnsi="Arial Narrow" w:cs="Arial"/>
                <w:b/>
                <w:bCs/>
                <w:sz w:val="20"/>
                <w:szCs w:val="20"/>
              </w:rPr>
              <w:t>884.96</w:t>
            </w:r>
          </w:p>
        </w:tc>
        <w:tc>
          <w:tcPr>
            <w:tcW w:w="1027" w:type="pct"/>
            <w:shd w:val="clear" w:color="auto" w:fill="auto"/>
            <w:noWrap/>
            <w:vAlign w:val="bottom"/>
            <w:hideMark/>
          </w:tcPr>
          <w:p w14:paraId="7B3BD638" w14:textId="2F57F065" w:rsidR="00CB1BA4" w:rsidRPr="00B11F6C" w:rsidRDefault="00CB1BA4" w:rsidP="00CB1BA4">
            <w:pPr>
              <w:jc w:val="right"/>
              <w:rPr>
                <w:rFonts w:ascii="Arial Narrow" w:hAnsi="Arial Narrow" w:cs="Arial"/>
                <w:b/>
                <w:bCs/>
                <w:sz w:val="20"/>
                <w:szCs w:val="20"/>
              </w:rPr>
            </w:pPr>
            <w:r w:rsidRPr="00B11F6C">
              <w:rPr>
                <w:rFonts w:ascii="Arial Narrow" w:hAnsi="Arial Narrow" w:cs="Arial"/>
                <w:b/>
                <w:bCs/>
                <w:sz w:val="20"/>
                <w:szCs w:val="20"/>
              </w:rPr>
              <w:t>141.59</w:t>
            </w:r>
          </w:p>
        </w:tc>
      </w:tr>
      <w:tr w:rsidR="00104365" w:rsidRPr="00B11F6C" w14:paraId="34B8E6D6" w14:textId="77777777" w:rsidTr="007161D1">
        <w:trPr>
          <w:trHeight w:val="255"/>
        </w:trPr>
        <w:tc>
          <w:tcPr>
            <w:tcW w:w="1599" w:type="pct"/>
            <w:shd w:val="clear" w:color="auto" w:fill="auto"/>
            <w:noWrap/>
            <w:vAlign w:val="bottom"/>
            <w:hideMark/>
          </w:tcPr>
          <w:p w14:paraId="37A40770" w14:textId="77777777" w:rsidR="00CB1BA4" w:rsidRPr="00B11F6C" w:rsidRDefault="00CB1BA4">
            <w:pPr>
              <w:ind w:firstLineChars="100" w:firstLine="200"/>
              <w:rPr>
                <w:rFonts w:ascii="Arial Narrow" w:hAnsi="Arial Narrow" w:cs="Arial"/>
                <w:sz w:val="20"/>
                <w:szCs w:val="20"/>
              </w:rPr>
            </w:pPr>
            <w:r w:rsidRPr="00B11F6C">
              <w:rPr>
                <w:rFonts w:ascii="Arial Narrow" w:hAnsi="Arial Narrow" w:cs="Arial"/>
                <w:sz w:val="20"/>
                <w:szCs w:val="20"/>
              </w:rPr>
              <w:t>机器人集成应用</w:t>
            </w:r>
          </w:p>
        </w:tc>
        <w:tc>
          <w:tcPr>
            <w:tcW w:w="684" w:type="pct"/>
            <w:shd w:val="clear" w:color="auto" w:fill="auto"/>
            <w:noWrap/>
            <w:vAlign w:val="bottom"/>
            <w:hideMark/>
          </w:tcPr>
          <w:p w14:paraId="2ABE2390" w14:textId="41CD07A6"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312.39</w:t>
            </w:r>
          </w:p>
        </w:tc>
        <w:tc>
          <w:tcPr>
            <w:tcW w:w="794" w:type="pct"/>
            <w:shd w:val="clear" w:color="auto" w:fill="auto"/>
            <w:noWrap/>
            <w:vAlign w:val="bottom"/>
            <w:hideMark/>
          </w:tcPr>
          <w:p w14:paraId="5B6716EA" w14:textId="54D2D3BB"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394.69</w:t>
            </w:r>
          </w:p>
        </w:tc>
        <w:tc>
          <w:tcPr>
            <w:tcW w:w="896" w:type="pct"/>
            <w:shd w:val="clear" w:color="auto" w:fill="auto"/>
            <w:noWrap/>
            <w:vAlign w:val="bottom"/>
            <w:hideMark/>
          </w:tcPr>
          <w:p w14:paraId="1CE6F36A" w14:textId="371189C5" w:rsidR="00CB1BA4" w:rsidRPr="00B11F6C" w:rsidRDefault="00CB1BA4" w:rsidP="00CB1BA4">
            <w:pPr>
              <w:jc w:val="right"/>
              <w:rPr>
                <w:rFonts w:ascii="Arial Narrow" w:hAnsi="Arial Narrow" w:cs="Arial"/>
                <w:sz w:val="20"/>
                <w:szCs w:val="20"/>
              </w:rPr>
            </w:pPr>
          </w:p>
        </w:tc>
        <w:tc>
          <w:tcPr>
            <w:tcW w:w="1027" w:type="pct"/>
            <w:shd w:val="clear" w:color="auto" w:fill="auto"/>
            <w:noWrap/>
            <w:vAlign w:val="bottom"/>
            <w:hideMark/>
          </w:tcPr>
          <w:p w14:paraId="6314EC44" w14:textId="29D217F7"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w:t>
            </w:r>
          </w:p>
        </w:tc>
      </w:tr>
      <w:tr w:rsidR="00104365" w:rsidRPr="00B11F6C" w14:paraId="155B9E23" w14:textId="77777777" w:rsidTr="007161D1">
        <w:trPr>
          <w:trHeight w:val="255"/>
        </w:trPr>
        <w:tc>
          <w:tcPr>
            <w:tcW w:w="1599" w:type="pct"/>
            <w:shd w:val="clear" w:color="auto" w:fill="auto"/>
            <w:noWrap/>
            <w:vAlign w:val="bottom"/>
            <w:hideMark/>
          </w:tcPr>
          <w:p w14:paraId="347C7C6E" w14:textId="77777777" w:rsidR="00CB1BA4" w:rsidRPr="00B11F6C" w:rsidRDefault="00CB1BA4">
            <w:pPr>
              <w:ind w:firstLineChars="100" w:firstLine="200"/>
              <w:rPr>
                <w:rFonts w:ascii="Arial Narrow" w:hAnsi="Arial Narrow" w:cs="Arial"/>
                <w:sz w:val="20"/>
                <w:szCs w:val="20"/>
              </w:rPr>
            </w:pPr>
            <w:r w:rsidRPr="00B11F6C">
              <w:rPr>
                <w:rFonts w:ascii="Arial Narrow" w:hAnsi="Arial Narrow" w:cs="Arial"/>
                <w:sz w:val="20"/>
                <w:szCs w:val="20"/>
              </w:rPr>
              <w:t>智能制造装备</w:t>
            </w:r>
            <w:r w:rsidRPr="00B11F6C">
              <w:rPr>
                <w:rFonts w:ascii="Arial Narrow" w:hAnsi="Arial Narrow" w:cs="Arial"/>
                <w:sz w:val="20"/>
                <w:szCs w:val="20"/>
              </w:rPr>
              <w:t>-</w:t>
            </w:r>
            <w:r w:rsidRPr="00B11F6C">
              <w:rPr>
                <w:rFonts w:ascii="Arial Narrow" w:hAnsi="Arial Narrow" w:cs="Arial"/>
                <w:sz w:val="20"/>
                <w:szCs w:val="20"/>
              </w:rPr>
              <w:t>总装</w:t>
            </w:r>
          </w:p>
        </w:tc>
        <w:tc>
          <w:tcPr>
            <w:tcW w:w="684" w:type="pct"/>
            <w:shd w:val="clear" w:color="auto" w:fill="auto"/>
            <w:noWrap/>
            <w:vAlign w:val="bottom"/>
            <w:hideMark/>
          </w:tcPr>
          <w:p w14:paraId="26BE55E3" w14:textId="77BEA71A"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w:t>
            </w:r>
          </w:p>
        </w:tc>
        <w:tc>
          <w:tcPr>
            <w:tcW w:w="794" w:type="pct"/>
            <w:shd w:val="clear" w:color="auto" w:fill="auto"/>
            <w:noWrap/>
            <w:vAlign w:val="bottom"/>
            <w:hideMark/>
          </w:tcPr>
          <w:p w14:paraId="6EF1BBB4" w14:textId="5228F7B4"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w:t>
            </w:r>
          </w:p>
        </w:tc>
        <w:tc>
          <w:tcPr>
            <w:tcW w:w="896" w:type="pct"/>
            <w:shd w:val="clear" w:color="auto" w:fill="auto"/>
            <w:noWrap/>
            <w:vAlign w:val="bottom"/>
            <w:hideMark/>
          </w:tcPr>
          <w:p w14:paraId="4ABAEB37" w14:textId="6EB438F4"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884.96</w:t>
            </w:r>
          </w:p>
        </w:tc>
        <w:tc>
          <w:tcPr>
            <w:tcW w:w="1027" w:type="pct"/>
            <w:shd w:val="clear" w:color="auto" w:fill="auto"/>
            <w:noWrap/>
            <w:vAlign w:val="bottom"/>
            <w:hideMark/>
          </w:tcPr>
          <w:p w14:paraId="7FDE7C83" w14:textId="145E8692"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141.59</w:t>
            </w:r>
          </w:p>
        </w:tc>
      </w:tr>
      <w:tr w:rsidR="00104365" w:rsidRPr="00B11F6C" w14:paraId="68E73701" w14:textId="77777777" w:rsidTr="007161D1">
        <w:trPr>
          <w:trHeight w:val="255"/>
        </w:trPr>
        <w:tc>
          <w:tcPr>
            <w:tcW w:w="1599" w:type="pct"/>
            <w:shd w:val="clear" w:color="auto" w:fill="auto"/>
            <w:noWrap/>
            <w:vAlign w:val="bottom"/>
            <w:hideMark/>
          </w:tcPr>
          <w:p w14:paraId="76CE5198" w14:textId="77777777" w:rsidR="00CB1BA4" w:rsidRPr="00B11F6C" w:rsidRDefault="00CB1BA4">
            <w:pPr>
              <w:rPr>
                <w:rFonts w:ascii="Arial Narrow" w:hAnsi="Arial Narrow" w:cs="Arial"/>
                <w:b/>
                <w:bCs/>
                <w:color w:val="000000"/>
                <w:sz w:val="20"/>
                <w:szCs w:val="20"/>
              </w:rPr>
            </w:pPr>
            <w:r w:rsidRPr="00B11F6C">
              <w:rPr>
                <w:rFonts w:ascii="Arial Narrow" w:hAnsi="Arial Narrow" w:cs="Arial"/>
                <w:b/>
                <w:bCs/>
                <w:color w:val="000000"/>
                <w:sz w:val="20"/>
                <w:szCs w:val="20"/>
              </w:rPr>
              <w:t>崂山矿泉水</w:t>
            </w:r>
          </w:p>
        </w:tc>
        <w:tc>
          <w:tcPr>
            <w:tcW w:w="684" w:type="pct"/>
            <w:shd w:val="clear" w:color="auto" w:fill="auto"/>
            <w:noWrap/>
            <w:vAlign w:val="bottom"/>
            <w:hideMark/>
          </w:tcPr>
          <w:p w14:paraId="641D2CDA" w14:textId="5CFB0F06" w:rsidR="00CB1BA4" w:rsidRPr="00B11F6C" w:rsidRDefault="00CB1BA4" w:rsidP="00CB1BA4">
            <w:pPr>
              <w:jc w:val="right"/>
              <w:rPr>
                <w:rFonts w:ascii="Arial Narrow" w:hAnsi="Arial Narrow" w:cs="Arial"/>
                <w:b/>
                <w:bCs/>
                <w:sz w:val="20"/>
                <w:szCs w:val="20"/>
              </w:rPr>
            </w:pPr>
            <w:r w:rsidRPr="00B11F6C">
              <w:rPr>
                <w:rFonts w:ascii="Arial Narrow" w:hAnsi="Arial Narrow" w:cs="Arial"/>
                <w:b/>
                <w:bCs/>
                <w:sz w:val="20"/>
                <w:szCs w:val="20"/>
              </w:rPr>
              <w:t>20.78</w:t>
            </w:r>
          </w:p>
        </w:tc>
        <w:tc>
          <w:tcPr>
            <w:tcW w:w="794" w:type="pct"/>
            <w:shd w:val="clear" w:color="auto" w:fill="auto"/>
            <w:noWrap/>
            <w:vAlign w:val="bottom"/>
            <w:hideMark/>
          </w:tcPr>
          <w:p w14:paraId="4E4E921E" w14:textId="091F5191" w:rsidR="00CB1BA4" w:rsidRPr="00B11F6C" w:rsidRDefault="00CB1BA4" w:rsidP="00CB1BA4">
            <w:pPr>
              <w:jc w:val="right"/>
              <w:rPr>
                <w:rFonts w:ascii="Arial Narrow" w:hAnsi="Arial Narrow" w:cs="Arial"/>
                <w:b/>
                <w:bCs/>
                <w:sz w:val="20"/>
                <w:szCs w:val="20"/>
              </w:rPr>
            </w:pPr>
            <w:r w:rsidRPr="00B11F6C">
              <w:rPr>
                <w:rFonts w:ascii="Arial Narrow" w:hAnsi="Arial Narrow" w:cs="Arial"/>
                <w:b/>
                <w:bCs/>
                <w:sz w:val="20"/>
                <w:szCs w:val="20"/>
              </w:rPr>
              <w:t>-</w:t>
            </w:r>
          </w:p>
        </w:tc>
        <w:tc>
          <w:tcPr>
            <w:tcW w:w="896" w:type="pct"/>
            <w:shd w:val="clear" w:color="auto" w:fill="auto"/>
            <w:noWrap/>
            <w:vAlign w:val="bottom"/>
            <w:hideMark/>
          </w:tcPr>
          <w:p w14:paraId="37486A75" w14:textId="484F6FBB" w:rsidR="00CB1BA4" w:rsidRPr="00B11F6C" w:rsidRDefault="00CB1BA4" w:rsidP="00CB1BA4">
            <w:pPr>
              <w:jc w:val="right"/>
              <w:rPr>
                <w:rFonts w:ascii="Arial Narrow" w:hAnsi="Arial Narrow" w:cs="Arial"/>
                <w:b/>
                <w:bCs/>
                <w:sz w:val="20"/>
                <w:szCs w:val="20"/>
              </w:rPr>
            </w:pPr>
            <w:r w:rsidRPr="00B11F6C">
              <w:rPr>
                <w:rFonts w:ascii="Arial Narrow" w:hAnsi="Arial Narrow" w:cs="Arial"/>
                <w:b/>
                <w:bCs/>
                <w:sz w:val="20"/>
                <w:szCs w:val="20"/>
              </w:rPr>
              <w:t>-</w:t>
            </w:r>
          </w:p>
        </w:tc>
        <w:tc>
          <w:tcPr>
            <w:tcW w:w="1027" w:type="pct"/>
            <w:shd w:val="clear" w:color="auto" w:fill="auto"/>
            <w:noWrap/>
            <w:vAlign w:val="bottom"/>
            <w:hideMark/>
          </w:tcPr>
          <w:p w14:paraId="7028D102" w14:textId="46718779" w:rsidR="00CB1BA4" w:rsidRPr="00B11F6C" w:rsidRDefault="00CB1BA4" w:rsidP="00CB1BA4">
            <w:pPr>
              <w:jc w:val="right"/>
              <w:rPr>
                <w:rFonts w:ascii="Arial Narrow" w:hAnsi="Arial Narrow" w:cs="Arial"/>
                <w:b/>
                <w:bCs/>
                <w:sz w:val="20"/>
                <w:szCs w:val="20"/>
              </w:rPr>
            </w:pPr>
            <w:r w:rsidRPr="00B11F6C">
              <w:rPr>
                <w:rFonts w:ascii="Arial Narrow" w:hAnsi="Arial Narrow" w:cs="Arial"/>
                <w:b/>
                <w:bCs/>
                <w:sz w:val="20"/>
                <w:szCs w:val="20"/>
              </w:rPr>
              <w:t>-</w:t>
            </w:r>
          </w:p>
        </w:tc>
      </w:tr>
      <w:tr w:rsidR="00104365" w:rsidRPr="00B11F6C" w14:paraId="383F143A" w14:textId="77777777" w:rsidTr="007161D1">
        <w:trPr>
          <w:trHeight w:val="255"/>
        </w:trPr>
        <w:tc>
          <w:tcPr>
            <w:tcW w:w="1599" w:type="pct"/>
            <w:shd w:val="clear" w:color="auto" w:fill="auto"/>
            <w:noWrap/>
            <w:vAlign w:val="bottom"/>
            <w:hideMark/>
          </w:tcPr>
          <w:p w14:paraId="0936162E" w14:textId="77777777" w:rsidR="00CB1BA4" w:rsidRPr="00B11F6C" w:rsidRDefault="00CB1BA4">
            <w:pPr>
              <w:ind w:firstLineChars="100" w:firstLine="200"/>
              <w:rPr>
                <w:rFonts w:ascii="Arial Narrow" w:hAnsi="Arial Narrow" w:cs="Arial"/>
                <w:sz w:val="20"/>
                <w:szCs w:val="20"/>
              </w:rPr>
            </w:pPr>
            <w:r w:rsidRPr="00B11F6C">
              <w:rPr>
                <w:rFonts w:ascii="Arial Narrow" w:hAnsi="Arial Narrow" w:cs="Arial"/>
                <w:sz w:val="20"/>
                <w:szCs w:val="20"/>
              </w:rPr>
              <w:t>企业信息化</w:t>
            </w:r>
          </w:p>
        </w:tc>
        <w:tc>
          <w:tcPr>
            <w:tcW w:w="684" w:type="pct"/>
            <w:shd w:val="clear" w:color="auto" w:fill="auto"/>
            <w:noWrap/>
            <w:vAlign w:val="bottom"/>
            <w:hideMark/>
          </w:tcPr>
          <w:p w14:paraId="7AFD9D00" w14:textId="66CD39AB"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20.78</w:t>
            </w:r>
          </w:p>
        </w:tc>
        <w:tc>
          <w:tcPr>
            <w:tcW w:w="794" w:type="pct"/>
            <w:shd w:val="clear" w:color="auto" w:fill="auto"/>
            <w:noWrap/>
            <w:vAlign w:val="bottom"/>
            <w:hideMark/>
          </w:tcPr>
          <w:p w14:paraId="6E7D1557" w14:textId="7274A137"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w:t>
            </w:r>
          </w:p>
        </w:tc>
        <w:tc>
          <w:tcPr>
            <w:tcW w:w="896" w:type="pct"/>
            <w:shd w:val="clear" w:color="auto" w:fill="auto"/>
            <w:noWrap/>
            <w:vAlign w:val="bottom"/>
            <w:hideMark/>
          </w:tcPr>
          <w:p w14:paraId="4FA88CB0" w14:textId="7F599DBC" w:rsidR="00CB1BA4" w:rsidRPr="00B11F6C" w:rsidRDefault="00CB1BA4" w:rsidP="00CB1BA4">
            <w:pPr>
              <w:jc w:val="right"/>
              <w:rPr>
                <w:rFonts w:ascii="Arial Narrow" w:hAnsi="Arial Narrow" w:cs="Arial"/>
                <w:sz w:val="20"/>
                <w:szCs w:val="20"/>
              </w:rPr>
            </w:pPr>
          </w:p>
        </w:tc>
        <w:tc>
          <w:tcPr>
            <w:tcW w:w="1027" w:type="pct"/>
            <w:shd w:val="clear" w:color="auto" w:fill="auto"/>
            <w:noWrap/>
            <w:vAlign w:val="bottom"/>
            <w:hideMark/>
          </w:tcPr>
          <w:p w14:paraId="102A0CF0" w14:textId="5B78688F" w:rsidR="00CB1BA4" w:rsidRPr="00B11F6C" w:rsidRDefault="00CB1BA4" w:rsidP="00CB1BA4">
            <w:pPr>
              <w:jc w:val="right"/>
              <w:rPr>
                <w:rFonts w:ascii="Arial Narrow" w:hAnsi="Arial Narrow" w:cs="Arial"/>
                <w:sz w:val="20"/>
                <w:szCs w:val="20"/>
              </w:rPr>
            </w:pPr>
            <w:r w:rsidRPr="00B11F6C">
              <w:rPr>
                <w:rFonts w:ascii="Arial Narrow" w:hAnsi="Arial Narrow" w:cs="Arial"/>
                <w:sz w:val="20"/>
                <w:szCs w:val="20"/>
              </w:rPr>
              <w:t>-</w:t>
            </w:r>
          </w:p>
        </w:tc>
      </w:tr>
      <w:tr w:rsidR="00CB1BA4" w:rsidRPr="00B11F6C" w14:paraId="5362AACE" w14:textId="77777777" w:rsidTr="007161D1">
        <w:trPr>
          <w:trHeight w:val="255"/>
        </w:trPr>
        <w:tc>
          <w:tcPr>
            <w:tcW w:w="1599" w:type="pct"/>
            <w:shd w:val="clear" w:color="auto" w:fill="auto"/>
            <w:noWrap/>
            <w:vAlign w:val="bottom"/>
            <w:hideMark/>
          </w:tcPr>
          <w:p w14:paraId="66F7C205" w14:textId="77777777" w:rsidR="00CB1BA4" w:rsidRPr="00B11F6C" w:rsidRDefault="00CB1BA4">
            <w:pPr>
              <w:rPr>
                <w:rFonts w:ascii="Arial Narrow" w:hAnsi="Arial Narrow" w:cs="Arial"/>
                <w:b/>
                <w:bCs/>
                <w:color w:val="000000"/>
                <w:sz w:val="20"/>
                <w:szCs w:val="20"/>
              </w:rPr>
            </w:pPr>
            <w:r w:rsidRPr="00B11F6C">
              <w:rPr>
                <w:rFonts w:ascii="Arial Narrow" w:hAnsi="Arial Narrow" w:cs="Arial"/>
                <w:b/>
                <w:bCs/>
                <w:color w:val="000000"/>
                <w:sz w:val="20"/>
                <w:szCs w:val="20"/>
              </w:rPr>
              <w:t>小计</w:t>
            </w:r>
          </w:p>
        </w:tc>
        <w:tc>
          <w:tcPr>
            <w:tcW w:w="684" w:type="pct"/>
            <w:shd w:val="clear" w:color="auto" w:fill="auto"/>
            <w:noWrap/>
            <w:vAlign w:val="bottom"/>
            <w:hideMark/>
          </w:tcPr>
          <w:p w14:paraId="49DB288F" w14:textId="603A7359" w:rsidR="00CB1BA4" w:rsidRPr="00B11F6C" w:rsidRDefault="00CB1BA4" w:rsidP="00CB1BA4">
            <w:pPr>
              <w:jc w:val="right"/>
              <w:rPr>
                <w:rFonts w:ascii="Arial Narrow" w:hAnsi="Arial Narrow" w:cs="Arial"/>
                <w:b/>
                <w:bCs/>
                <w:color w:val="000000"/>
                <w:sz w:val="20"/>
                <w:szCs w:val="20"/>
              </w:rPr>
            </w:pPr>
            <w:r w:rsidRPr="00B11F6C">
              <w:rPr>
                <w:rFonts w:ascii="Arial Narrow" w:hAnsi="Arial Narrow" w:cs="Arial"/>
                <w:b/>
                <w:bCs/>
                <w:color w:val="000000"/>
                <w:sz w:val="20"/>
                <w:szCs w:val="20"/>
              </w:rPr>
              <w:t>15,056.17</w:t>
            </w:r>
          </w:p>
        </w:tc>
        <w:tc>
          <w:tcPr>
            <w:tcW w:w="794" w:type="pct"/>
            <w:shd w:val="clear" w:color="auto" w:fill="auto"/>
            <w:noWrap/>
            <w:vAlign w:val="bottom"/>
            <w:hideMark/>
          </w:tcPr>
          <w:p w14:paraId="77AFE19E" w14:textId="5BA9E050" w:rsidR="00CB1BA4" w:rsidRPr="00B11F6C" w:rsidRDefault="00CB1BA4" w:rsidP="00CB1BA4">
            <w:pPr>
              <w:jc w:val="right"/>
              <w:rPr>
                <w:rFonts w:ascii="Arial Narrow" w:hAnsi="Arial Narrow" w:cs="Arial"/>
                <w:b/>
                <w:bCs/>
                <w:color w:val="000000"/>
                <w:sz w:val="20"/>
                <w:szCs w:val="20"/>
              </w:rPr>
            </w:pPr>
            <w:r w:rsidRPr="00B11F6C">
              <w:rPr>
                <w:rFonts w:ascii="Arial Narrow" w:hAnsi="Arial Narrow" w:cs="Arial"/>
                <w:b/>
                <w:bCs/>
                <w:color w:val="000000"/>
                <w:sz w:val="20"/>
                <w:szCs w:val="20"/>
              </w:rPr>
              <w:t>20,477.55</w:t>
            </w:r>
          </w:p>
        </w:tc>
        <w:tc>
          <w:tcPr>
            <w:tcW w:w="896" w:type="pct"/>
            <w:shd w:val="clear" w:color="auto" w:fill="auto"/>
            <w:noWrap/>
            <w:vAlign w:val="bottom"/>
            <w:hideMark/>
          </w:tcPr>
          <w:p w14:paraId="316F6B47" w14:textId="2A577870" w:rsidR="00CB1BA4" w:rsidRPr="00B11F6C" w:rsidRDefault="00CB1BA4" w:rsidP="00CB1BA4">
            <w:pPr>
              <w:jc w:val="right"/>
              <w:rPr>
                <w:rFonts w:ascii="Arial Narrow" w:hAnsi="Arial Narrow" w:cs="Arial"/>
                <w:b/>
                <w:bCs/>
                <w:color w:val="000000"/>
                <w:sz w:val="20"/>
                <w:szCs w:val="20"/>
              </w:rPr>
            </w:pPr>
            <w:r w:rsidRPr="00B11F6C">
              <w:rPr>
                <w:rFonts w:ascii="Arial Narrow" w:hAnsi="Arial Narrow" w:cs="Arial"/>
                <w:b/>
                <w:bCs/>
                <w:color w:val="000000"/>
                <w:sz w:val="20"/>
                <w:szCs w:val="20"/>
              </w:rPr>
              <w:t>884.96</w:t>
            </w:r>
          </w:p>
        </w:tc>
        <w:tc>
          <w:tcPr>
            <w:tcW w:w="1027" w:type="pct"/>
            <w:shd w:val="clear" w:color="auto" w:fill="auto"/>
            <w:noWrap/>
            <w:vAlign w:val="bottom"/>
            <w:hideMark/>
          </w:tcPr>
          <w:p w14:paraId="1A734675" w14:textId="34478973" w:rsidR="00CB1BA4" w:rsidRPr="00B11F6C" w:rsidRDefault="00CB1BA4" w:rsidP="00CB1BA4">
            <w:pPr>
              <w:jc w:val="right"/>
              <w:rPr>
                <w:rFonts w:ascii="Arial Narrow" w:hAnsi="Arial Narrow" w:cs="Arial"/>
                <w:b/>
                <w:bCs/>
                <w:color w:val="000000"/>
                <w:sz w:val="20"/>
                <w:szCs w:val="20"/>
              </w:rPr>
            </w:pPr>
            <w:r w:rsidRPr="00B11F6C">
              <w:rPr>
                <w:rFonts w:ascii="Arial Narrow" w:hAnsi="Arial Narrow" w:cs="Arial"/>
                <w:b/>
                <w:bCs/>
                <w:color w:val="000000"/>
                <w:sz w:val="20"/>
                <w:szCs w:val="20"/>
              </w:rPr>
              <w:t>12,601.77</w:t>
            </w:r>
          </w:p>
        </w:tc>
      </w:tr>
      <w:tr w:rsidR="00104365" w:rsidRPr="00B11F6C" w14:paraId="0834E986" w14:textId="77777777" w:rsidTr="007161D1">
        <w:trPr>
          <w:trHeight w:val="255"/>
        </w:trPr>
        <w:tc>
          <w:tcPr>
            <w:tcW w:w="1599" w:type="pct"/>
            <w:shd w:val="clear" w:color="auto" w:fill="auto"/>
            <w:noWrap/>
            <w:vAlign w:val="bottom"/>
          </w:tcPr>
          <w:p w14:paraId="7641DFE6" w14:textId="02A6D2D3" w:rsidR="00104365" w:rsidRPr="00B11F6C" w:rsidRDefault="00104365">
            <w:pPr>
              <w:rPr>
                <w:rFonts w:ascii="Arial Narrow" w:hAnsi="Arial Narrow" w:cs="Arial"/>
                <w:b/>
                <w:bCs/>
                <w:color w:val="000000"/>
                <w:sz w:val="20"/>
                <w:szCs w:val="20"/>
              </w:rPr>
            </w:pPr>
            <w:r w:rsidRPr="00B11F6C">
              <w:rPr>
                <w:rFonts w:ascii="Arial Narrow" w:hAnsi="Arial Narrow" w:cs="Arial"/>
                <w:b/>
                <w:bCs/>
                <w:color w:val="000000"/>
                <w:sz w:val="20"/>
                <w:szCs w:val="20"/>
              </w:rPr>
              <w:t>预计可确认收入率</w:t>
            </w:r>
          </w:p>
        </w:tc>
        <w:tc>
          <w:tcPr>
            <w:tcW w:w="684" w:type="pct"/>
            <w:shd w:val="clear" w:color="auto" w:fill="auto"/>
            <w:noWrap/>
            <w:vAlign w:val="bottom"/>
          </w:tcPr>
          <w:p w14:paraId="58377E0D" w14:textId="47CFB11F" w:rsidR="00104365" w:rsidRPr="00B11F6C" w:rsidRDefault="00104365" w:rsidP="00CB1BA4">
            <w:pPr>
              <w:jc w:val="right"/>
              <w:rPr>
                <w:rFonts w:ascii="Arial Narrow" w:hAnsi="Arial Narrow" w:cs="Arial"/>
                <w:color w:val="000000"/>
                <w:sz w:val="20"/>
                <w:szCs w:val="20"/>
              </w:rPr>
            </w:pPr>
            <w:r w:rsidRPr="00B11F6C">
              <w:rPr>
                <w:rFonts w:ascii="Arial Narrow" w:hAnsi="Arial Narrow" w:cs="Arial"/>
                <w:color w:val="000000"/>
                <w:sz w:val="20"/>
                <w:szCs w:val="20"/>
              </w:rPr>
              <w:t>100%</w:t>
            </w:r>
          </w:p>
        </w:tc>
        <w:tc>
          <w:tcPr>
            <w:tcW w:w="794" w:type="pct"/>
            <w:shd w:val="clear" w:color="auto" w:fill="auto"/>
            <w:noWrap/>
            <w:vAlign w:val="bottom"/>
          </w:tcPr>
          <w:p w14:paraId="63EBB088" w14:textId="7A598FCA" w:rsidR="00104365" w:rsidRPr="00B11F6C" w:rsidRDefault="00104365" w:rsidP="00CB1BA4">
            <w:pPr>
              <w:jc w:val="right"/>
              <w:rPr>
                <w:rFonts w:ascii="Arial Narrow" w:hAnsi="Arial Narrow" w:cs="Arial"/>
                <w:color w:val="000000"/>
                <w:sz w:val="20"/>
                <w:szCs w:val="20"/>
              </w:rPr>
            </w:pPr>
            <w:r w:rsidRPr="00B11F6C">
              <w:rPr>
                <w:rFonts w:ascii="Arial Narrow" w:hAnsi="Arial Narrow" w:cs="Arial"/>
                <w:color w:val="000000"/>
                <w:sz w:val="20"/>
                <w:szCs w:val="20"/>
              </w:rPr>
              <w:t>100%</w:t>
            </w:r>
          </w:p>
        </w:tc>
        <w:tc>
          <w:tcPr>
            <w:tcW w:w="896" w:type="pct"/>
            <w:shd w:val="clear" w:color="auto" w:fill="auto"/>
            <w:noWrap/>
            <w:vAlign w:val="bottom"/>
          </w:tcPr>
          <w:p w14:paraId="63E03C41" w14:textId="7BAA1192" w:rsidR="00104365" w:rsidRPr="00B11F6C" w:rsidRDefault="00104365" w:rsidP="00CB1BA4">
            <w:pPr>
              <w:jc w:val="right"/>
              <w:rPr>
                <w:rFonts w:ascii="Arial Narrow" w:hAnsi="Arial Narrow" w:cs="Arial"/>
                <w:color w:val="000000"/>
                <w:sz w:val="20"/>
                <w:szCs w:val="20"/>
              </w:rPr>
            </w:pPr>
            <w:r w:rsidRPr="00B11F6C">
              <w:rPr>
                <w:rFonts w:ascii="Arial Narrow" w:hAnsi="Arial Narrow" w:cs="Arial"/>
                <w:color w:val="000000"/>
                <w:sz w:val="20"/>
                <w:szCs w:val="20"/>
              </w:rPr>
              <w:t>100%</w:t>
            </w:r>
          </w:p>
        </w:tc>
        <w:tc>
          <w:tcPr>
            <w:tcW w:w="1027" w:type="pct"/>
            <w:shd w:val="clear" w:color="auto" w:fill="auto"/>
            <w:noWrap/>
            <w:vAlign w:val="bottom"/>
          </w:tcPr>
          <w:p w14:paraId="2C746434" w14:textId="2D62838F" w:rsidR="00104365" w:rsidRPr="00B11F6C" w:rsidRDefault="00104365" w:rsidP="00CB1BA4">
            <w:pPr>
              <w:jc w:val="right"/>
              <w:rPr>
                <w:rFonts w:ascii="Arial Narrow" w:hAnsi="Arial Narrow" w:cs="Arial"/>
                <w:color w:val="000000"/>
                <w:sz w:val="20"/>
                <w:szCs w:val="20"/>
              </w:rPr>
            </w:pPr>
            <w:r w:rsidRPr="00B11F6C">
              <w:rPr>
                <w:rFonts w:ascii="Arial Narrow" w:hAnsi="Arial Narrow" w:cs="Arial"/>
                <w:color w:val="000000"/>
                <w:sz w:val="20"/>
                <w:szCs w:val="20"/>
              </w:rPr>
              <w:t>79%</w:t>
            </w:r>
          </w:p>
        </w:tc>
      </w:tr>
      <w:tr w:rsidR="00104365" w:rsidRPr="00B11F6C" w14:paraId="1629D9E2" w14:textId="77777777" w:rsidTr="007161D1">
        <w:trPr>
          <w:trHeight w:val="255"/>
        </w:trPr>
        <w:tc>
          <w:tcPr>
            <w:tcW w:w="1599" w:type="pct"/>
            <w:shd w:val="clear" w:color="auto" w:fill="auto"/>
            <w:noWrap/>
            <w:vAlign w:val="bottom"/>
          </w:tcPr>
          <w:p w14:paraId="04C53209" w14:textId="4FA0F3A3" w:rsidR="00104365" w:rsidRPr="00B11F6C" w:rsidRDefault="00104365" w:rsidP="00104365">
            <w:pPr>
              <w:rPr>
                <w:rFonts w:ascii="Arial Narrow" w:hAnsi="Arial Narrow" w:cs="Arial"/>
                <w:b/>
                <w:bCs/>
                <w:color w:val="000000"/>
                <w:sz w:val="20"/>
                <w:szCs w:val="20"/>
              </w:rPr>
            </w:pPr>
            <w:r w:rsidRPr="00B11F6C">
              <w:rPr>
                <w:rFonts w:ascii="Arial Narrow" w:hAnsi="Arial Narrow" w:cs="Arial"/>
                <w:b/>
                <w:bCs/>
                <w:color w:val="000000"/>
                <w:sz w:val="20"/>
                <w:szCs w:val="20"/>
              </w:rPr>
              <w:t>预计可确认收入金额</w:t>
            </w:r>
          </w:p>
        </w:tc>
        <w:tc>
          <w:tcPr>
            <w:tcW w:w="684" w:type="pct"/>
            <w:shd w:val="clear" w:color="auto" w:fill="auto"/>
            <w:noWrap/>
            <w:vAlign w:val="bottom"/>
          </w:tcPr>
          <w:p w14:paraId="1C1D3B78" w14:textId="31AC3C96" w:rsidR="00104365" w:rsidRPr="00B11F6C" w:rsidRDefault="00104365" w:rsidP="00104365">
            <w:pPr>
              <w:jc w:val="right"/>
              <w:rPr>
                <w:rFonts w:ascii="Arial Narrow" w:hAnsi="Arial Narrow" w:cs="Arial"/>
                <w:b/>
                <w:bCs/>
                <w:color w:val="000000"/>
                <w:sz w:val="20"/>
                <w:szCs w:val="20"/>
              </w:rPr>
            </w:pPr>
            <w:r w:rsidRPr="00B11F6C">
              <w:rPr>
                <w:rFonts w:ascii="Arial Narrow" w:hAnsi="Arial Narrow" w:cs="Arial"/>
                <w:b/>
                <w:bCs/>
                <w:color w:val="000000"/>
                <w:sz w:val="20"/>
                <w:szCs w:val="20"/>
              </w:rPr>
              <w:t>15,056.17</w:t>
            </w:r>
          </w:p>
        </w:tc>
        <w:tc>
          <w:tcPr>
            <w:tcW w:w="794" w:type="pct"/>
            <w:shd w:val="clear" w:color="auto" w:fill="auto"/>
            <w:noWrap/>
            <w:vAlign w:val="bottom"/>
          </w:tcPr>
          <w:p w14:paraId="287F26EA" w14:textId="379D255A" w:rsidR="00104365" w:rsidRPr="00B11F6C" w:rsidRDefault="00104365" w:rsidP="00104365">
            <w:pPr>
              <w:jc w:val="right"/>
              <w:rPr>
                <w:rFonts w:ascii="Arial Narrow" w:hAnsi="Arial Narrow" w:cs="Arial"/>
                <w:b/>
                <w:bCs/>
                <w:color w:val="000000"/>
                <w:sz w:val="20"/>
                <w:szCs w:val="20"/>
              </w:rPr>
            </w:pPr>
            <w:bookmarkStart w:id="1" w:name="_Hlk69242300"/>
            <w:r w:rsidRPr="00B11F6C">
              <w:rPr>
                <w:rFonts w:ascii="Arial Narrow" w:hAnsi="Arial Narrow" w:cs="Arial"/>
                <w:b/>
                <w:bCs/>
                <w:color w:val="000000"/>
                <w:sz w:val="20"/>
                <w:szCs w:val="20"/>
              </w:rPr>
              <w:t>20,477.55</w:t>
            </w:r>
            <w:bookmarkEnd w:id="1"/>
          </w:p>
        </w:tc>
        <w:tc>
          <w:tcPr>
            <w:tcW w:w="896" w:type="pct"/>
            <w:shd w:val="clear" w:color="auto" w:fill="auto"/>
            <w:noWrap/>
            <w:vAlign w:val="bottom"/>
          </w:tcPr>
          <w:p w14:paraId="31049AF4" w14:textId="22AEC5E3" w:rsidR="00104365" w:rsidRPr="00B11F6C" w:rsidRDefault="00104365" w:rsidP="00104365">
            <w:pPr>
              <w:jc w:val="right"/>
              <w:rPr>
                <w:rFonts w:ascii="Arial Narrow" w:hAnsi="Arial Narrow" w:cs="Arial"/>
                <w:b/>
                <w:bCs/>
                <w:color w:val="000000"/>
                <w:sz w:val="20"/>
                <w:szCs w:val="20"/>
              </w:rPr>
            </w:pPr>
            <w:r w:rsidRPr="00B11F6C">
              <w:rPr>
                <w:rFonts w:ascii="Arial Narrow" w:hAnsi="Arial Narrow" w:cs="Arial"/>
                <w:b/>
                <w:bCs/>
                <w:color w:val="000000"/>
                <w:sz w:val="20"/>
                <w:szCs w:val="20"/>
              </w:rPr>
              <w:t>884.96</w:t>
            </w:r>
          </w:p>
        </w:tc>
        <w:tc>
          <w:tcPr>
            <w:tcW w:w="1027" w:type="pct"/>
            <w:shd w:val="clear" w:color="auto" w:fill="auto"/>
            <w:noWrap/>
            <w:vAlign w:val="bottom"/>
          </w:tcPr>
          <w:p w14:paraId="18B9421C" w14:textId="5DB5C23F" w:rsidR="00104365" w:rsidRPr="00B11F6C" w:rsidRDefault="00104365" w:rsidP="00104365">
            <w:pPr>
              <w:jc w:val="right"/>
              <w:rPr>
                <w:rFonts w:ascii="Arial Narrow" w:hAnsi="Arial Narrow" w:cs="Arial"/>
                <w:b/>
                <w:bCs/>
                <w:color w:val="000000"/>
                <w:sz w:val="20"/>
                <w:szCs w:val="20"/>
              </w:rPr>
            </w:pPr>
            <w:r w:rsidRPr="00B11F6C">
              <w:rPr>
                <w:rFonts w:ascii="Arial Narrow" w:hAnsi="Arial Narrow" w:cs="Arial"/>
                <w:b/>
                <w:bCs/>
                <w:color w:val="000000"/>
                <w:sz w:val="20"/>
                <w:szCs w:val="20"/>
              </w:rPr>
              <w:t>9,955.40</w:t>
            </w:r>
          </w:p>
        </w:tc>
      </w:tr>
      <w:tr w:rsidR="00CB1BA4" w:rsidRPr="00B11F6C" w14:paraId="740E52AC" w14:textId="77777777" w:rsidTr="007161D1">
        <w:trPr>
          <w:trHeight w:val="255"/>
        </w:trPr>
        <w:tc>
          <w:tcPr>
            <w:tcW w:w="1599" w:type="pct"/>
            <w:shd w:val="clear" w:color="auto" w:fill="auto"/>
            <w:noWrap/>
            <w:vAlign w:val="bottom"/>
            <w:hideMark/>
          </w:tcPr>
          <w:p w14:paraId="0B3F7270" w14:textId="77777777" w:rsidR="00CB1BA4" w:rsidRPr="00B11F6C" w:rsidRDefault="00CB1BA4">
            <w:pPr>
              <w:rPr>
                <w:rFonts w:ascii="Arial Narrow" w:hAnsi="Arial Narrow" w:cs="Arial"/>
                <w:b/>
                <w:bCs/>
                <w:sz w:val="20"/>
                <w:szCs w:val="20"/>
              </w:rPr>
            </w:pPr>
            <w:r w:rsidRPr="00B11F6C">
              <w:rPr>
                <w:rFonts w:ascii="Arial Narrow" w:hAnsi="Arial Narrow" w:cs="Arial"/>
                <w:b/>
                <w:bCs/>
                <w:sz w:val="20"/>
                <w:szCs w:val="20"/>
              </w:rPr>
              <w:t>合计</w:t>
            </w:r>
          </w:p>
        </w:tc>
        <w:tc>
          <w:tcPr>
            <w:tcW w:w="684" w:type="pct"/>
            <w:shd w:val="clear" w:color="auto" w:fill="auto"/>
            <w:noWrap/>
            <w:vAlign w:val="bottom"/>
            <w:hideMark/>
          </w:tcPr>
          <w:p w14:paraId="1C15DEBF" w14:textId="7EF5B746" w:rsidR="00CB1BA4" w:rsidRPr="00B11F6C" w:rsidRDefault="00CB1BA4" w:rsidP="00CB1BA4">
            <w:pPr>
              <w:jc w:val="right"/>
              <w:rPr>
                <w:rFonts w:ascii="Arial Narrow" w:hAnsi="Arial Narrow" w:cs="Arial"/>
                <w:b/>
                <w:bCs/>
                <w:sz w:val="20"/>
                <w:szCs w:val="20"/>
              </w:rPr>
            </w:pPr>
            <w:r w:rsidRPr="00B11F6C">
              <w:rPr>
                <w:rFonts w:ascii="Arial Narrow" w:hAnsi="Arial Narrow" w:cs="Arial"/>
                <w:b/>
                <w:bCs/>
                <w:sz w:val="20"/>
                <w:szCs w:val="20"/>
              </w:rPr>
              <w:t>15,056.17</w:t>
            </w:r>
          </w:p>
        </w:tc>
        <w:tc>
          <w:tcPr>
            <w:tcW w:w="2718" w:type="pct"/>
            <w:gridSpan w:val="3"/>
            <w:shd w:val="clear" w:color="auto" w:fill="auto"/>
            <w:noWrap/>
            <w:vAlign w:val="bottom"/>
            <w:hideMark/>
          </w:tcPr>
          <w:p w14:paraId="0E0F17BC" w14:textId="29273DEF" w:rsidR="00CB1BA4" w:rsidRPr="00B11F6C" w:rsidRDefault="00104365" w:rsidP="00CB1BA4">
            <w:pPr>
              <w:jc w:val="right"/>
              <w:rPr>
                <w:rFonts w:ascii="Arial Narrow" w:hAnsi="Arial Narrow" w:cs="Arial"/>
                <w:b/>
                <w:bCs/>
                <w:sz w:val="20"/>
                <w:szCs w:val="20"/>
              </w:rPr>
            </w:pPr>
            <w:r w:rsidRPr="00B11F6C">
              <w:rPr>
                <w:rFonts w:ascii="Arial Narrow" w:hAnsi="Arial Narrow" w:cs="Arial"/>
                <w:b/>
                <w:bCs/>
                <w:sz w:val="20"/>
                <w:szCs w:val="20"/>
              </w:rPr>
              <w:t>31,317.91</w:t>
            </w:r>
          </w:p>
        </w:tc>
      </w:tr>
    </w:tbl>
    <w:p w14:paraId="71DDC153" w14:textId="6FCA9239" w:rsidR="00507E7E" w:rsidRPr="00507E7E" w:rsidRDefault="00DE4FA6">
      <w:pPr>
        <w:spacing w:beforeLines="50" w:before="156" w:line="360" w:lineRule="auto"/>
        <w:ind w:firstLineChars="200" w:firstLine="480"/>
        <w:jc w:val="both"/>
        <w:rPr>
          <w:rFonts w:ascii="Times New Roman" w:hAnsi="Times New Roman" w:cs="Times New Roman"/>
          <w:bCs/>
          <w:color w:val="000000"/>
          <w:szCs w:val="21"/>
        </w:rPr>
      </w:pPr>
      <w:bookmarkStart w:id="2" w:name="_Hlk69243113"/>
      <w:bookmarkEnd w:id="0"/>
      <w:r w:rsidRPr="00F224B1">
        <w:rPr>
          <w:rFonts w:ascii="Times New Roman" w:hAnsi="Times New Roman" w:cs="Times New Roman" w:hint="eastAsia"/>
          <w:bCs/>
          <w:color w:val="000000"/>
          <w:szCs w:val="21"/>
          <w:lang w:val="en-GB"/>
        </w:rPr>
        <w:t>标的公司</w:t>
      </w:r>
      <w:r w:rsidRPr="00F224B1">
        <w:rPr>
          <w:rFonts w:ascii="Times New Roman" w:hAnsi="Times New Roman" w:cs="Times New Roman"/>
          <w:bCs/>
          <w:color w:val="000000"/>
          <w:szCs w:val="21"/>
          <w:lang w:val="en-GB"/>
        </w:rPr>
        <w:t>2019</w:t>
      </w:r>
      <w:r w:rsidRPr="00F224B1">
        <w:rPr>
          <w:rFonts w:ascii="Times New Roman" w:hAnsi="Times New Roman" w:cs="Times New Roman" w:hint="eastAsia"/>
          <w:bCs/>
          <w:color w:val="000000"/>
          <w:szCs w:val="21"/>
          <w:lang w:val="en-GB"/>
        </w:rPr>
        <w:t>年度及</w:t>
      </w:r>
      <w:r w:rsidRPr="00F224B1">
        <w:rPr>
          <w:rFonts w:ascii="Times New Roman" w:hAnsi="Times New Roman" w:cs="Times New Roman"/>
          <w:bCs/>
          <w:color w:val="000000"/>
          <w:szCs w:val="21"/>
          <w:lang w:val="en-GB"/>
        </w:rPr>
        <w:t>2020</w:t>
      </w:r>
      <w:r w:rsidRPr="00F224B1">
        <w:rPr>
          <w:rFonts w:ascii="Times New Roman" w:hAnsi="Times New Roman" w:cs="Times New Roman" w:hint="eastAsia"/>
          <w:bCs/>
          <w:color w:val="000000"/>
          <w:szCs w:val="21"/>
          <w:lang w:val="en-GB"/>
        </w:rPr>
        <w:t>年度项目历史平均中标率为</w:t>
      </w:r>
      <w:r w:rsidRPr="00F224B1">
        <w:rPr>
          <w:rFonts w:ascii="Times New Roman" w:hAnsi="Times New Roman" w:cs="Times New Roman"/>
          <w:bCs/>
          <w:color w:val="000000"/>
          <w:szCs w:val="21"/>
          <w:lang w:val="en-GB"/>
        </w:rPr>
        <w:t>79%</w:t>
      </w:r>
      <w:r w:rsidRPr="00F224B1">
        <w:rPr>
          <w:rFonts w:ascii="Times New Roman" w:hAnsi="Times New Roman" w:cs="Times New Roman" w:hint="eastAsia"/>
          <w:bCs/>
          <w:color w:val="000000"/>
          <w:szCs w:val="21"/>
          <w:lang w:val="en-GB"/>
        </w:rPr>
        <w:t>，</w:t>
      </w:r>
      <w:r w:rsidR="00104365">
        <w:rPr>
          <w:rFonts w:ascii="Times New Roman" w:hAnsi="Times New Roman" w:cs="Times New Roman" w:hint="eastAsia"/>
          <w:bCs/>
          <w:color w:val="000000"/>
          <w:szCs w:val="21"/>
          <w:lang w:val="en-GB"/>
        </w:rPr>
        <w:t>根据历史平均中标率水平，预计</w:t>
      </w:r>
      <w:r w:rsidR="00104365">
        <w:rPr>
          <w:rFonts w:ascii="Times New Roman" w:hAnsi="Times New Roman" w:cs="Times New Roman" w:hint="eastAsia"/>
          <w:bCs/>
          <w:color w:val="000000"/>
          <w:szCs w:val="21"/>
          <w:lang w:val="en-GB"/>
        </w:rPr>
        <w:t>2</w:t>
      </w:r>
      <w:r w:rsidR="00104365">
        <w:rPr>
          <w:rFonts w:ascii="Times New Roman" w:hAnsi="Times New Roman" w:cs="Times New Roman"/>
          <w:bCs/>
          <w:color w:val="000000"/>
          <w:szCs w:val="21"/>
          <w:lang w:val="en-GB"/>
        </w:rPr>
        <w:t>021</w:t>
      </w:r>
      <w:r w:rsidR="00104365">
        <w:rPr>
          <w:rFonts w:ascii="Times New Roman" w:hAnsi="Times New Roman" w:cs="Times New Roman" w:hint="eastAsia"/>
          <w:bCs/>
          <w:color w:val="000000"/>
          <w:szCs w:val="21"/>
          <w:lang w:val="en-GB"/>
        </w:rPr>
        <w:t>年拟参与投标项目中预计可中标金额约</w:t>
      </w:r>
      <w:r w:rsidR="00104365" w:rsidRPr="00104365">
        <w:rPr>
          <w:rFonts w:ascii="Times New Roman" w:hAnsi="Times New Roman" w:cs="Times New Roman"/>
          <w:bCs/>
          <w:color w:val="000000"/>
          <w:szCs w:val="21"/>
          <w:lang w:val="en-GB"/>
        </w:rPr>
        <w:t>9,955.40</w:t>
      </w:r>
      <w:r w:rsidR="00D820DD">
        <w:rPr>
          <w:rFonts w:ascii="Times New Roman" w:hAnsi="Times New Roman" w:cs="Times New Roman" w:hint="eastAsia"/>
          <w:bCs/>
          <w:color w:val="000000"/>
          <w:szCs w:val="21"/>
          <w:lang w:val="en-GB"/>
        </w:rPr>
        <w:t>万元</w:t>
      </w:r>
      <w:r w:rsidRPr="00F224B1">
        <w:rPr>
          <w:rFonts w:ascii="Times New Roman" w:hAnsi="Times New Roman" w:cs="Times New Roman" w:hint="eastAsia"/>
          <w:bCs/>
          <w:color w:val="000000"/>
          <w:szCs w:val="21"/>
          <w:lang w:val="en-GB"/>
        </w:rPr>
        <w:t>，</w:t>
      </w:r>
      <w:r w:rsidR="00CD54BD">
        <w:rPr>
          <w:rFonts w:ascii="Times New Roman" w:hAnsi="Times New Roman" w:cs="Times New Roman" w:hint="eastAsia"/>
          <w:bCs/>
          <w:color w:val="000000"/>
          <w:szCs w:val="21"/>
          <w:lang w:val="en-GB"/>
        </w:rPr>
        <w:t>同时</w:t>
      </w:r>
      <w:r w:rsidR="00CD54BD">
        <w:rPr>
          <w:rFonts w:ascii="Times New Roman" w:hAnsi="Times New Roman" w:cs="Times New Roman" w:hint="eastAsia"/>
          <w:bCs/>
          <w:color w:val="000000"/>
          <w:szCs w:val="21"/>
          <w:lang w:val="en-GB"/>
        </w:rPr>
        <w:t>2</w:t>
      </w:r>
      <w:r w:rsidR="00CD54BD">
        <w:rPr>
          <w:rFonts w:ascii="Times New Roman" w:hAnsi="Times New Roman" w:cs="Times New Roman"/>
          <w:bCs/>
          <w:color w:val="000000"/>
          <w:szCs w:val="21"/>
          <w:lang w:val="en-GB"/>
        </w:rPr>
        <w:t>021</w:t>
      </w:r>
      <w:r w:rsidR="00CD54BD">
        <w:rPr>
          <w:rFonts w:ascii="Times New Roman" w:hAnsi="Times New Roman" w:cs="Times New Roman" w:hint="eastAsia"/>
          <w:bCs/>
          <w:color w:val="000000"/>
          <w:szCs w:val="21"/>
          <w:lang w:val="en-GB"/>
        </w:rPr>
        <w:t>年已签订单可确认收入金额</w:t>
      </w:r>
      <w:r w:rsidR="00CD54BD" w:rsidRPr="00CD54BD">
        <w:rPr>
          <w:rFonts w:ascii="Times New Roman" w:hAnsi="Times New Roman" w:cs="Times New Roman"/>
          <w:bCs/>
          <w:color w:val="000000"/>
          <w:szCs w:val="21"/>
          <w:lang w:val="en-GB"/>
        </w:rPr>
        <w:t>20,477.55</w:t>
      </w:r>
      <w:r w:rsidR="00CD54BD">
        <w:rPr>
          <w:rFonts w:ascii="Times New Roman" w:hAnsi="Times New Roman" w:cs="Times New Roman" w:hint="eastAsia"/>
          <w:bCs/>
          <w:color w:val="000000"/>
          <w:szCs w:val="21"/>
          <w:lang w:val="en-GB"/>
        </w:rPr>
        <w:t>万元，获取中标通知书项目可确认收入金额</w:t>
      </w:r>
      <w:r w:rsidR="00CD54BD" w:rsidRPr="00CD54BD">
        <w:rPr>
          <w:rFonts w:ascii="Times New Roman" w:hAnsi="Times New Roman" w:cs="Times New Roman"/>
          <w:bCs/>
          <w:color w:val="000000"/>
          <w:szCs w:val="21"/>
          <w:lang w:val="en-GB"/>
        </w:rPr>
        <w:t>884.96</w:t>
      </w:r>
      <w:r w:rsidR="00CD54BD">
        <w:rPr>
          <w:rFonts w:ascii="Times New Roman" w:hAnsi="Times New Roman" w:cs="Times New Roman" w:hint="eastAsia"/>
          <w:bCs/>
          <w:color w:val="000000"/>
          <w:szCs w:val="21"/>
          <w:lang w:val="en-GB"/>
        </w:rPr>
        <w:t>万元，则</w:t>
      </w:r>
      <w:r w:rsidR="00CD54BD">
        <w:rPr>
          <w:rFonts w:ascii="Times New Roman" w:hAnsi="Times New Roman" w:cs="Times New Roman" w:hint="eastAsia"/>
          <w:bCs/>
          <w:color w:val="000000"/>
          <w:szCs w:val="21"/>
          <w:lang w:val="en-GB"/>
        </w:rPr>
        <w:t>2</w:t>
      </w:r>
      <w:r w:rsidR="00CD54BD">
        <w:rPr>
          <w:rFonts w:ascii="Times New Roman" w:hAnsi="Times New Roman" w:cs="Times New Roman"/>
          <w:bCs/>
          <w:color w:val="000000"/>
          <w:szCs w:val="21"/>
          <w:lang w:val="en-GB"/>
        </w:rPr>
        <w:t>021</w:t>
      </w:r>
      <w:r w:rsidR="00CD54BD">
        <w:rPr>
          <w:rFonts w:ascii="Times New Roman" w:hAnsi="Times New Roman" w:cs="Times New Roman" w:hint="eastAsia"/>
          <w:bCs/>
          <w:color w:val="000000"/>
          <w:szCs w:val="21"/>
          <w:lang w:val="en-GB"/>
        </w:rPr>
        <w:t>年预计可确认收入金额合计</w:t>
      </w:r>
      <w:r w:rsidR="00CD54BD" w:rsidRPr="00CD54BD">
        <w:rPr>
          <w:rFonts w:ascii="Times New Roman" w:hAnsi="Times New Roman" w:cs="Times New Roman"/>
          <w:bCs/>
          <w:color w:val="000000"/>
          <w:szCs w:val="21"/>
          <w:lang w:val="en-GB"/>
        </w:rPr>
        <w:t>31,317.91</w:t>
      </w:r>
      <w:r w:rsidR="00CD54BD">
        <w:rPr>
          <w:rFonts w:ascii="Times New Roman" w:hAnsi="Times New Roman" w:cs="Times New Roman" w:hint="eastAsia"/>
          <w:bCs/>
          <w:color w:val="000000"/>
          <w:szCs w:val="21"/>
          <w:lang w:val="en-GB"/>
        </w:rPr>
        <w:t>万元，</w:t>
      </w:r>
      <w:r w:rsidR="00905260">
        <w:rPr>
          <w:rFonts w:ascii="Times New Roman" w:hAnsi="Times New Roman" w:cs="Times New Roman" w:hint="eastAsia"/>
          <w:bCs/>
          <w:color w:val="000000"/>
          <w:szCs w:val="21"/>
          <w:lang w:val="en-GB"/>
        </w:rPr>
        <w:t>高于</w:t>
      </w:r>
      <w:r w:rsidR="00905260">
        <w:rPr>
          <w:rFonts w:ascii="Times New Roman" w:hAnsi="Times New Roman" w:cs="Times New Roman" w:hint="eastAsia"/>
          <w:bCs/>
          <w:color w:val="000000"/>
          <w:szCs w:val="21"/>
          <w:lang w:val="en-GB"/>
        </w:rPr>
        <w:t>2</w:t>
      </w:r>
      <w:r w:rsidR="00905260">
        <w:rPr>
          <w:rFonts w:ascii="Times New Roman" w:hAnsi="Times New Roman" w:cs="Times New Roman"/>
          <w:bCs/>
          <w:color w:val="000000"/>
          <w:szCs w:val="21"/>
          <w:lang w:val="en-GB"/>
        </w:rPr>
        <w:t>021</w:t>
      </w:r>
      <w:r w:rsidR="00905260">
        <w:rPr>
          <w:rFonts w:ascii="Times New Roman" w:hAnsi="Times New Roman" w:cs="Times New Roman" w:hint="eastAsia"/>
          <w:bCs/>
          <w:color w:val="000000"/>
          <w:szCs w:val="21"/>
          <w:lang w:val="en-GB"/>
        </w:rPr>
        <w:t>年预测收入规模</w:t>
      </w:r>
      <w:r w:rsidR="00905260" w:rsidRPr="00905260">
        <w:rPr>
          <w:rFonts w:ascii="Times New Roman" w:hAnsi="Times New Roman" w:cs="Times New Roman"/>
          <w:bCs/>
          <w:color w:val="000000"/>
          <w:szCs w:val="21"/>
          <w:lang w:val="en-GB"/>
        </w:rPr>
        <w:t>29,249.24</w:t>
      </w:r>
      <w:r w:rsidR="00905260">
        <w:rPr>
          <w:rFonts w:ascii="Times New Roman" w:hAnsi="Times New Roman" w:cs="Times New Roman" w:hint="eastAsia"/>
          <w:bCs/>
          <w:color w:val="000000"/>
          <w:szCs w:val="21"/>
          <w:lang w:val="en-GB"/>
        </w:rPr>
        <w:t>万元</w:t>
      </w:r>
      <w:r w:rsidRPr="00F224B1">
        <w:rPr>
          <w:rFonts w:ascii="Times New Roman" w:hAnsi="Times New Roman" w:cs="Times New Roman" w:hint="eastAsia"/>
          <w:bCs/>
          <w:color w:val="000000"/>
          <w:szCs w:val="21"/>
          <w:lang w:val="en-GB"/>
        </w:rPr>
        <w:t>，预测收入具有可实现性。</w:t>
      </w:r>
      <w:bookmarkEnd w:id="2"/>
    </w:p>
    <w:p w14:paraId="1056E16C" w14:textId="77777777" w:rsidR="00D87058" w:rsidRPr="00F224B1" w:rsidRDefault="00DE4FA6">
      <w:pPr>
        <w:pStyle w:val="03"/>
        <w:spacing w:beforeLines="0"/>
        <w:ind w:firstLineChars="200" w:firstLine="482"/>
        <w:jc w:val="both"/>
        <w:rPr>
          <w:rFonts w:ascii="Times New Roman" w:eastAsia="宋体" w:hAnsi="Times New Roman" w:cs="Times New Roman"/>
          <w:b/>
          <w:color w:val="000000"/>
          <w:sz w:val="24"/>
          <w:szCs w:val="21"/>
        </w:rPr>
      </w:pPr>
      <w:r w:rsidRPr="00F224B1">
        <w:rPr>
          <w:rFonts w:ascii="Times New Roman" w:eastAsia="宋体" w:hAnsi="Times New Roman" w:cs="Times New Roman" w:hint="eastAsia"/>
          <w:b/>
          <w:color w:val="000000"/>
          <w:sz w:val="24"/>
          <w:szCs w:val="21"/>
        </w:rPr>
        <w:t>三、市场竞争及未来市场容量情况</w:t>
      </w:r>
    </w:p>
    <w:p w14:paraId="7012B70C" w14:textId="77777777" w:rsidR="00D87058" w:rsidRPr="00F224B1" w:rsidRDefault="00DE4FA6">
      <w:pPr>
        <w:pStyle w:val="affffd"/>
        <w:spacing w:beforeLines="0" w:afterLines="50" w:after="156"/>
        <w:ind w:firstLine="480"/>
        <w:rPr>
          <w:bCs/>
          <w:lang w:val="en-GB"/>
        </w:rPr>
      </w:pPr>
      <w:r w:rsidRPr="00F224B1">
        <w:rPr>
          <w:rFonts w:hint="eastAsia"/>
          <w:bCs/>
          <w:lang w:val="en-GB"/>
        </w:rPr>
        <w:t>由于我国工业自动化发展起步较晚，核心技术创新能力薄弱。跨国工业自动化企业凭借其质量、资金及技术优势，牢牢占据着高端市场。随着我国自动化行业近年的发展，一批具有较强自主创新能力的优秀企业已经出现，并且凭借产品创新、响应速度及个性化服务，正逐步形成较强的市场竞争力。</w:t>
      </w:r>
    </w:p>
    <w:p w14:paraId="19054282" w14:textId="77777777" w:rsidR="00D87058" w:rsidRPr="00F224B1" w:rsidRDefault="00DE4FA6">
      <w:pPr>
        <w:pStyle w:val="affffd"/>
        <w:spacing w:beforeLines="0" w:afterLines="50" w:after="156"/>
        <w:ind w:firstLine="480"/>
        <w:rPr>
          <w:bCs/>
          <w:lang w:val="en-GB"/>
        </w:rPr>
      </w:pPr>
      <w:r w:rsidRPr="00F224B1">
        <w:rPr>
          <w:rFonts w:hint="eastAsia"/>
          <w:bCs/>
          <w:lang w:val="en-GB"/>
        </w:rPr>
        <w:t>与国内企业相比，国外企业在技术、品牌及资金方面具有较大优势，但在成本、服务及响应速度方面存在一定劣势，因此国外企业加快了本土化进程，通过建立独资或合资企业，逐步缩小了成本、响应速度、服务等方面与国内企业的差距。</w:t>
      </w:r>
    </w:p>
    <w:p w14:paraId="79D529C0" w14:textId="77777777" w:rsidR="00D87058" w:rsidRPr="00F224B1" w:rsidRDefault="00DE4FA6">
      <w:pPr>
        <w:spacing w:afterLines="50" w:after="156" w:line="360" w:lineRule="auto"/>
        <w:ind w:firstLineChars="200" w:firstLine="480"/>
        <w:jc w:val="both"/>
        <w:rPr>
          <w:rFonts w:ascii="Times New Roman" w:hAnsi="Times New Roman" w:cs="Times New Roman"/>
          <w:bCs/>
          <w:color w:val="000000"/>
          <w:lang w:val="en-GB"/>
        </w:rPr>
      </w:pPr>
      <w:r w:rsidRPr="00F224B1">
        <w:rPr>
          <w:rFonts w:ascii="Times New Roman" w:hAnsi="Times New Roman" w:cs="Times New Roman" w:hint="eastAsia"/>
          <w:bCs/>
        </w:rPr>
        <w:lastRenderedPageBreak/>
        <w:t>在非标自动化领域，研发设计需考虑客户的生产线、生产工艺、生产环境等因素，并根据客户定制要求进行零部件、模块的选配和组合，因此对行业内厂商的配套设计能力、项目执行经验、客户服务能力的要求较高</w:t>
      </w:r>
      <w:r w:rsidRPr="00F224B1">
        <w:rPr>
          <w:rFonts w:ascii="Times New Roman" w:hAnsi="Times New Roman" w:cs="Times New Roman" w:hint="eastAsia"/>
          <w:bCs/>
          <w:color w:val="000000"/>
          <w:lang w:val="en-GB"/>
        </w:rPr>
        <w:t>。</w:t>
      </w:r>
    </w:p>
    <w:p w14:paraId="01AF9142" w14:textId="77777777" w:rsidR="00D87058" w:rsidRPr="00F224B1" w:rsidRDefault="00DE4FA6">
      <w:pPr>
        <w:spacing w:line="360" w:lineRule="auto"/>
        <w:ind w:firstLineChars="200" w:firstLine="482"/>
        <w:jc w:val="both"/>
        <w:outlineLvl w:val="3"/>
        <w:rPr>
          <w:rFonts w:ascii="Times New Roman" w:hAnsi="Times New Roman" w:cs="Times New Roman"/>
          <w:b/>
          <w:bCs/>
          <w:color w:val="000000"/>
          <w:lang w:bidi="ar"/>
        </w:rPr>
      </w:pPr>
      <w:r w:rsidRPr="00F224B1">
        <w:rPr>
          <w:rFonts w:ascii="Times New Roman" w:hAnsi="Times New Roman" w:cs="Times New Roman" w:hint="eastAsia"/>
          <w:b/>
          <w:bCs/>
          <w:color w:val="000000"/>
          <w:lang w:bidi="ar"/>
        </w:rPr>
        <w:t>（一）行业内主要企业</w:t>
      </w:r>
    </w:p>
    <w:p w14:paraId="476430AC" w14:textId="77777777" w:rsidR="00D87058" w:rsidRPr="00F224B1" w:rsidRDefault="00DE4FA6">
      <w:pPr>
        <w:pStyle w:val="affffd"/>
        <w:spacing w:beforeLines="0" w:afterLines="50" w:after="156"/>
        <w:ind w:firstLine="480"/>
        <w:rPr>
          <w:bCs/>
          <w:lang w:val="en-GB"/>
        </w:rPr>
      </w:pPr>
      <w:r w:rsidRPr="00F224B1">
        <w:rPr>
          <w:rFonts w:hint="eastAsia"/>
          <w:bCs/>
          <w:lang w:val="en-GB"/>
        </w:rPr>
        <w:t>标的公司所处行业内有多家竞争公司，国内行业内主要企业有广东拓斯达科技股份有限公司、杭州永创智能设备股份有限公司、快克智能装备股份有限公司、</w:t>
      </w:r>
      <w:r w:rsidRPr="00F224B1">
        <w:rPr>
          <w:rFonts w:hint="eastAsia"/>
          <w:szCs w:val="24"/>
        </w:rPr>
        <w:t>沈阳新松机器人自动化股份有限公司、南京埃斯顿自动化股份有限公司</w:t>
      </w:r>
      <w:r w:rsidRPr="00F224B1">
        <w:rPr>
          <w:rFonts w:hint="eastAsia"/>
          <w:bCs/>
          <w:lang w:val="en-GB"/>
        </w:rPr>
        <w:t>等。</w:t>
      </w:r>
    </w:p>
    <w:p w14:paraId="69AC09F4" w14:textId="77777777" w:rsidR="00D87058" w:rsidRPr="00F224B1" w:rsidRDefault="00DE4FA6">
      <w:pPr>
        <w:pStyle w:val="affffd"/>
        <w:spacing w:beforeLines="0" w:before="156"/>
        <w:ind w:firstLine="482"/>
        <w:rPr>
          <w:b/>
          <w:bCs/>
          <w:lang w:val="en-GB"/>
        </w:rPr>
      </w:pPr>
      <w:r w:rsidRPr="00F224B1">
        <w:rPr>
          <w:rFonts w:hint="eastAsia"/>
          <w:b/>
          <w:bCs/>
        </w:rPr>
        <w:t>1</w:t>
      </w:r>
      <w:r w:rsidRPr="00F224B1">
        <w:rPr>
          <w:rFonts w:hint="eastAsia"/>
          <w:b/>
          <w:bCs/>
        </w:rPr>
        <w:t>、</w:t>
      </w:r>
      <w:r w:rsidRPr="00F224B1">
        <w:rPr>
          <w:rFonts w:hint="eastAsia"/>
          <w:b/>
          <w:bCs/>
          <w:lang w:val="en-GB"/>
        </w:rPr>
        <w:t>广东拓斯达科技股份有限公司（股票代码：</w:t>
      </w:r>
      <w:r w:rsidRPr="00F224B1">
        <w:rPr>
          <w:rFonts w:hint="eastAsia"/>
          <w:b/>
          <w:bCs/>
          <w:lang w:val="en-GB"/>
        </w:rPr>
        <w:t>300607</w:t>
      </w:r>
      <w:r w:rsidRPr="00F224B1">
        <w:rPr>
          <w:rFonts w:hint="eastAsia"/>
          <w:b/>
          <w:bCs/>
          <w:lang w:val="en-GB"/>
        </w:rPr>
        <w:t>）</w:t>
      </w:r>
    </w:p>
    <w:p w14:paraId="0806D3D3" w14:textId="77777777" w:rsidR="00D87058" w:rsidRPr="00F224B1" w:rsidRDefault="00DE4FA6">
      <w:pPr>
        <w:pStyle w:val="affffd"/>
        <w:spacing w:beforeLines="0" w:afterLines="50" w:after="156"/>
        <w:ind w:firstLine="480"/>
        <w:rPr>
          <w:bCs/>
          <w:lang w:val="en-GB"/>
        </w:rPr>
      </w:pPr>
      <w:r w:rsidRPr="00F224B1">
        <w:rPr>
          <w:rFonts w:hint="eastAsia"/>
          <w:bCs/>
          <w:lang w:val="en-GB"/>
        </w:rPr>
        <w:t>拓斯达成立于</w:t>
      </w:r>
      <w:r w:rsidRPr="00F224B1">
        <w:rPr>
          <w:rFonts w:hint="eastAsia"/>
          <w:bCs/>
          <w:lang w:val="en-GB"/>
        </w:rPr>
        <w:t>2007</w:t>
      </w:r>
      <w:r w:rsidRPr="00F224B1">
        <w:rPr>
          <w:rFonts w:hint="eastAsia"/>
          <w:bCs/>
          <w:lang w:val="en-GB"/>
        </w:rPr>
        <w:t>年</w:t>
      </w:r>
      <w:r w:rsidRPr="00F224B1">
        <w:rPr>
          <w:rFonts w:hint="eastAsia"/>
          <w:bCs/>
          <w:lang w:val="en-GB"/>
        </w:rPr>
        <w:t>6</w:t>
      </w:r>
      <w:r w:rsidRPr="00F224B1">
        <w:rPr>
          <w:rFonts w:hint="eastAsia"/>
          <w:bCs/>
          <w:lang w:val="en-GB"/>
        </w:rPr>
        <w:t>月</w:t>
      </w:r>
      <w:r w:rsidRPr="00F224B1">
        <w:rPr>
          <w:rFonts w:hint="eastAsia"/>
          <w:bCs/>
          <w:lang w:val="en-GB"/>
        </w:rPr>
        <w:t>1</w:t>
      </w:r>
      <w:r w:rsidRPr="00F224B1">
        <w:rPr>
          <w:rFonts w:hint="eastAsia"/>
          <w:bCs/>
          <w:lang w:val="en-GB"/>
        </w:rPr>
        <w:t>日，</w:t>
      </w:r>
      <w:r w:rsidRPr="00F224B1">
        <w:rPr>
          <w:rFonts w:hint="eastAsia"/>
          <w:bCs/>
          <w:lang w:val="en-GB"/>
        </w:rPr>
        <w:t>2017</w:t>
      </w:r>
      <w:r w:rsidRPr="00F224B1">
        <w:rPr>
          <w:rFonts w:hint="eastAsia"/>
          <w:bCs/>
          <w:lang w:val="en-GB"/>
        </w:rPr>
        <w:t>年</w:t>
      </w:r>
      <w:r w:rsidRPr="00F224B1">
        <w:rPr>
          <w:rFonts w:hint="eastAsia"/>
          <w:bCs/>
          <w:lang w:val="en-GB"/>
        </w:rPr>
        <w:t>2</w:t>
      </w:r>
      <w:r w:rsidRPr="00F224B1">
        <w:rPr>
          <w:rFonts w:hint="eastAsia"/>
          <w:bCs/>
          <w:lang w:val="en-GB"/>
        </w:rPr>
        <w:t>月在深交所创业板上市，是一家专业为下游制造业客户提供工业自动化整体解决方案及相关设备的高新技术企业。拓斯达的主要产品及服务包括机械手及配套方案、多关节机器人应用方案、注塑机辅机设备、注塑自动化供料及水电气系统等四大系列，广泛应用于</w:t>
      </w:r>
      <w:r w:rsidRPr="00F224B1">
        <w:rPr>
          <w:rFonts w:hint="eastAsia"/>
          <w:bCs/>
          <w:lang w:val="en-GB"/>
        </w:rPr>
        <w:t>3C</w:t>
      </w:r>
      <w:r w:rsidRPr="00F224B1">
        <w:rPr>
          <w:rFonts w:hint="eastAsia"/>
          <w:bCs/>
          <w:lang w:val="en-GB"/>
        </w:rPr>
        <w:t>（计算机、通讯和消费电子）、家用电器、汽车零部件、医疗器械等众多领域。经过多年发展，拓斯达凭借自身先进的技术研发能力、快速的客户响应能力及丰富的行业个性化应用经验，正逐渐成为国内工业自动化相关领域的领跑者。</w:t>
      </w:r>
    </w:p>
    <w:p w14:paraId="08F8F4A3" w14:textId="77777777" w:rsidR="00D87058" w:rsidRPr="00F224B1" w:rsidRDefault="00DE4FA6">
      <w:pPr>
        <w:pStyle w:val="affffd"/>
        <w:spacing w:beforeLines="0" w:before="156"/>
        <w:ind w:firstLine="482"/>
        <w:rPr>
          <w:b/>
          <w:bCs/>
          <w:lang w:val="en-GB"/>
        </w:rPr>
      </w:pPr>
      <w:r w:rsidRPr="00F224B1">
        <w:rPr>
          <w:rFonts w:hint="eastAsia"/>
          <w:b/>
          <w:bCs/>
        </w:rPr>
        <w:t>2</w:t>
      </w:r>
      <w:r w:rsidRPr="00F224B1">
        <w:rPr>
          <w:rFonts w:hint="eastAsia"/>
          <w:b/>
          <w:bCs/>
        </w:rPr>
        <w:t>、</w:t>
      </w:r>
      <w:r w:rsidRPr="00F224B1">
        <w:rPr>
          <w:rFonts w:hint="eastAsia"/>
          <w:b/>
          <w:bCs/>
          <w:lang w:val="en-GB"/>
        </w:rPr>
        <w:t>杭州永创智能设备股份有限公司（股票代码：</w:t>
      </w:r>
      <w:r w:rsidRPr="00F224B1">
        <w:rPr>
          <w:rFonts w:hint="eastAsia"/>
          <w:b/>
          <w:bCs/>
          <w:lang w:val="en-GB"/>
        </w:rPr>
        <w:t>603901</w:t>
      </w:r>
      <w:r w:rsidRPr="00F224B1">
        <w:rPr>
          <w:rFonts w:hint="eastAsia"/>
          <w:b/>
          <w:bCs/>
          <w:lang w:val="en-GB"/>
        </w:rPr>
        <w:t>）</w:t>
      </w:r>
    </w:p>
    <w:p w14:paraId="51CDC06B" w14:textId="77777777" w:rsidR="00D87058" w:rsidRPr="00F224B1" w:rsidRDefault="00DE4FA6">
      <w:pPr>
        <w:pStyle w:val="affffd"/>
        <w:spacing w:beforeLines="0" w:afterLines="50" w:after="156"/>
        <w:ind w:firstLine="480"/>
        <w:rPr>
          <w:bCs/>
          <w:lang w:val="en-GB"/>
        </w:rPr>
      </w:pPr>
      <w:r w:rsidRPr="00F224B1">
        <w:rPr>
          <w:rFonts w:hint="eastAsia"/>
          <w:bCs/>
          <w:lang w:val="en-GB"/>
        </w:rPr>
        <w:t>永创智能成立于</w:t>
      </w:r>
      <w:r w:rsidRPr="00F224B1">
        <w:rPr>
          <w:rFonts w:hint="eastAsia"/>
          <w:bCs/>
          <w:lang w:val="en-GB"/>
        </w:rPr>
        <w:t>2002</w:t>
      </w:r>
      <w:r w:rsidRPr="00F224B1">
        <w:rPr>
          <w:rFonts w:hint="eastAsia"/>
          <w:bCs/>
          <w:lang w:val="en-GB"/>
        </w:rPr>
        <w:t>年</w:t>
      </w:r>
      <w:r w:rsidRPr="00F224B1">
        <w:rPr>
          <w:rFonts w:hint="eastAsia"/>
          <w:bCs/>
          <w:lang w:val="en-GB"/>
        </w:rPr>
        <w:t>11</w:t>
      </w:r>
      <w:r w:rsidRPr="00F224B1">
        <w:rPr>
          <w:rFonts w:hint="eastAsia"/>
          <w:bCs/>
          <w:lang w:val="en-GB"/>
        </w:rPr>
        <w:t>月</w:t>
      </w:r>
      <w:r w:rsidRPr="00F224B1">
        <w:rPr>
          <w:rFonts w:hint="eastAsia"/>
          <w:bCs/>
          <w:lang w:val="en-GB"/>
        </w:rPr>
        <w:t>7</w:t>
      </w:r>
      <w:r w:rsidRPr="00F224B1">
        <w:rPr>
          <w:rFonts w:hint="eastAsia"/>
          <w:bCs/>
          <w:lang w:val="en-GB"/>
        </w:rPr>
        <w:t>日，</w:t>
      </w:r>
      <w:r w:rsidRPr="00F224B1">
        <w:rPr>
          <w:rFonts w:hint="eastAsia"/>
          <w:bCs/>
          <w:lang w:val="en-GB"/>
        </w:rPr>
        <w:t>2015</w:t>
      </w:r>
      <w:r w:rsidRPr="00F224B1">
        <w:rPr>
          <w:rFonts w:hint="eastAsia"/>
          <w:bCs/>
          <w:lang w:val="en-GB"/>
        </w:rPr>
        <w:t>年</w:t>
      </w:r>
      <w:r w:rsidRPr="00F224B1">
        <w:rPr>
          <w:rFonts w:hint="eastAsia"/>
          <w:bCs/>
          <w:lang w:val="en-GB"/>
        </w:rPr>
        <w:t>5</w:t>
      </w:r>
      <w:r w:rsidRPr="00F224B1">
        <w:rPr>
          <w:rFonts w:hint="eastAsia"/>
          <w:bCs/>
          <w:lang w:val="en-GB"/>
        </w:rPr>
        <w:t>月</w:t>
      </w:r>
      <w:r w:rsidRPr="00F224B1">
        <w:rPr>
          <w:rFonts w:hint="eastAsia"/>
          <w:bCs/>
          <w:lang w:val="en-GB"/>
        </w:rPr>
        <w:t>29</w:t>
      </w:r>
      <w:r w:rsidRPr="00F224B1">
        <w:rPr>
          <w:rFonts w:hint="eastAsia"/>
          <w:bCs/>
          <w:lang w:val="en-GB"/>
        </w:rPr>
        <w:t>日于上交所主板上市，永创智能是全国智能包装装备系统领域的行业知名企业，国内大型整套包装生产线解决方案提供商，为客户提供离散</w:t>
      </w:r>
      <w:r w:rsidRPr="00F224B1">
        <w:rPr>
          <w:rFonts w:hint="eastAsia"/>
          <w:bCs/>
          <w:lang w:val="en-GB"/>
        </w:rPr>
        <w:t>/</w:t>
      </w:r>
      <w:r w:rsidRPr="00F224B1">
        <w:rPr>
          <w:rFonts w:hint="eastAsia"/>
          <w:bCs/>
          <w:lang w:val="en-GB"/>
        </w:rPr>
        <w:t>混合型智能包装系统。</w:t>
      </w:r>
    </w:p>
    <w:p w14:paraId="5D5BB358" w14:textId="77777777" w:rsidR="00D87058" w:rsidRPr="00F224B1" w:rsidRDefault="00DE4FA6">
      <w:pPr>
        <w:pStyle w:val="affffd"/>
        <w:spacing w:beforeLines="0" w:before="156"/>
        <w:ind w:firstLine="482"/>
        <w:rPr>
          <w:b/>
          <w:bCs/>
          <w:lang w:val="en-GB"/>
        </w:rPr>
      </w:pPr>
      <w:r w:rsidRPr="00F224B1">
        <w:rPr>
          <w:rFonts w:hint="eastAsia"/>
          <w:b/>
          <w:bCs/>
        </w:rPr>
        <w:t>3</w:t>
      </w:r>
      <w:r w:rsidRPr="00F224B1">
        <w:rPr>
          <w:rFonts w:hint="eastAsia"/>
          <w:b/>
          <w:bCs/>
        </w:rPr>
        <w:t>、</w:t>
      </w:r>
      <w:r w:rsidRPr="00F224B1">
        <w:rPr>
          <w:rFonts w:hint="eastAsia"/>
          <w:b/>
          <w:bCs/>
          <w:lang w:val="en-GB"/>
        </w:rPr>
        <w:t>快克智能装备股份有限公司（股票代码：</w:t>
      </w:r>
      <w:r w:rsidRPr="00F224B1">
        <w:rPr>
          <w:rFonts w:hint="eastAsia"/>
          <w:b/>
          <w:bCs/>
          <w:lang w:val="en-GB"/>
        </w:rPr>
        <w:t>603203</w:t>
      </w:r>
      <w:r w:rsidRPr="00F224B1">
        <w:rPr>
          <w:rFonts w:hint="eastAsia"/>
          <w:b/>
          <w:bCs/>
          <w:lang w:val="en-GB"/>
        </w:rPr>
        <w:t>）</w:t>
      </w:r>
    </w:p>
    <w:p w14:paraId="21FC1515" w14:textId="77777777" w:rsidR="00D87058" w:rsidRPr="00F224B1" w:rsidRDefault="00DE4FA6">
      <w:pPr>
        <w:pStyle w:val="affffd"/>
        <w:spacing w:beforeLines="0" w:afterLines="50" w:after="156"/>
        <w:ind w:firstLine="480"/>
        <w:rPr>
          <w:bCs/>
          <w:lang w:val="en-GB"/>
        </w:rPr>
      </w:pPr>
      <w:r w:rsidRPr="00F224B1">
        <w:rPr>
          <w:rFonts w:hint="eastAsia"/>
          <w:bCs/>
          <w:lang w:val="en-GB"/>
        </w:rPr>
        <w:t>快克股份成立于</w:t>
      </w:r>
      <w:r w:rsidRPr="00F224B1">
        <w:rPr>
          <w:rFonts w:hint="eastAsia"/>
          <w:bCs/>
          <w:lang w:val="en-GB"/>
        </w:rPr>
        <w:t>2006</w:t>
      </w:r>
      <w:r w:rsidRPr="00F224B1">
        <w:rPr>
          <w:rFonts w:hint="eastAsia"/>
          <w:bCs/>
          <w:lang w:val="en-GB"/>
        </w:rPr>
        <w:t>年</w:t>
      </w:r>
      <w:r w:rsidRPr="00F224B1">
        <w:rPr>
          <w:rFonts w:hint="eastAsia"/>
          <w:bCs/>
          <w:lang w:val="en-GB"/>
        </w:rPr>
        <w:t>6</w:t>
      </w:r>
      <w:r w:rsidRPr="00F224B1">
        <w:rPr>
          <w:rFonts w:hint="eastAsia"/>
          <w:bCs/>
          <w:lang w:val="en-GB"/>
        </w:rPr>
        <w:t>月</w:t>
      </w:r>
      <w:r w:rsidRPr="00F224B1">
        <w:rPr>
          <w:rFonts w:hint="eastAsia"/>
          <w:bCs/>
          <w:lang w:val="en-GB"/>
        </w:rPr>
        <w:t>28</w:t>
      </w:r>
      <w:r w:rsidRPr="00F224B1">
        <w:rPr>
          <w:rFonts w:hint="eastAsia"/>
          <w:bCs/>
          <w:lang w:val="en-GB"/>
        </w:rPr>
        <w:t>日，</w:t>
      </w:r>
      <w:r w:rsidRPr="00F224B1">
        <w:rPr>
          <w:rFonts w:hint="eastAsia"/>
          <w:bCs/>
          <w:lang w:val="en-GB"/>
        </w:rPr>
        <w:t>2016</w:t>
      </w:r>
      <w:r w:rsidRPr="00F224B1">
        <w:rPr>
          <w:rFonts w:hint="eastAsia"/>
          <w:bCs/>
          <w:lang w:val="en-GB"/>
        </w:rPr>
        <w:t>年</w:t>
      </w:r>
      <w:r w:rsidRPr="00F224B1">
        <w:rPr>
          <w:rFonts w:hint="eastAsia"/>
          <w:bCs/>
          <w:lang w:val="en-GB"/>
        </w:rPr>
        <w:t>11</w:t>
      </w:r>
      <w:r w:rsidRPr="00F224B1">
        <w:rPr>
          <w:rFonts w:hint="eastAsia"/>
          <w:bCs/>
          <w:lang w:val="en-GB"/>
        </w:rPr>
        <w:t>月</w:t>
      </w:r>
      <w:r w:rsidRPr="00F224B1">
        <w:rPr>
          <w:rFonts w:hint="eastAsia"/>
          <w:bCs/>
          <w:lang w:val="en-GB"/>
        </w:rPr>
        <w:t>8</w:t>
      </w:r>
      <w:r w:rsidRPr="00F224B1">
        <w:rPr>
          <w:rFonts w:hint="eastAsia"/>
          <w:bCs/>
          <w:lang w:val="en-GB"/>
        </w:rPr>
        <w:t>日于上交所主板上市。主营业务为以锡焊技术为核心的电子装联专用设备的研发、生产和销售，提供的产品和服务包括锡焊工具和机器人、装联作业的关联性设备以及柔性自动化生产线。</w:t>
      </w:r>
    </w:p>
    <w:p w14:paraId="5EC17F7F" w14:textId="77777777" w:rsidR="00D87058" w:rsidRPr="00F224B1" w:rsidRDefault="00DE4FA6">
      <w:pPr>
        <w:pStyle w:val="affffd"/>
        <w:adjustRightInd w:val="0"/>
        <w:snapToGrid w:val="0"/>
        <w:spacing w:beforeLines="0" w:before="156"/>
        <w:ind w:firstLine="482"/>
        <w:rPr>
          <w:b/>
          <w:bCs/>
        </w:rPr>
      </w:pPr>
      <w:r w:rsidRPr="00F224B1">
        <w:rPr>
          <w:rFonts w:hint="eastAsia"/>
          <w:b/>
          <w:bCs/>
        </w:rPr>
        <w:t>4</w:t>
      </w:r>
      <w:r w:rsidRPr="00F224B1">
        <w:rPr>
          <w:rFonts w:hint="eastAsia"/>
          <w:b/>
          <w:bCs/>
        </w:rPr>
        <w:t>、沈阳新松机器人自动化股份有限公司（股票代码：</w:t>
      </w:r>
      <w:r w:rsidRPr="00F224B1">
        <w:rPr>
          <w:rFonts w:hint="eastAsia"/>
          <w:b/>
          <w:bCs/>
        </w:rPr>
        <w:t>300024</w:t>
      </w:r>
      <w:r w:rsidRPr="00F224B1">
        <w:rPr>
          <w:rFonts w:hint="eastAsia"/>
          <w:b/>
          <w:bCs/>
        </w:rPr>
        <w:t>）</w:t>
      </w:r>
    </w:p>
    <w:p w14:paraId="4045262B" w14:textId="77777777" w:rsidR="00D87058" w:rsidRPr="00F224B1" w:rsidRDefault="00DE4FA6">
      <w:pPr>
        <w:adjustRightInd w:val="0"/>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沈阳新松机器人自动化股份有限公司成立于</w:t>
      </w:r>
      <w:r w:rsidRPr="00F224B1">
        <w:rPr>
          <w:rFonts w:ascii="Times New Roman" w:hAnsi="Times New Roman" w:cs="Times New Roman" w:hint="eastAsia"/>
        </w:rPr>
        <w:t>2000</w:t>
      </w:r>
      <w:r w:rsidRPr="00F224B1">
        <w:rPr>
          <w:rFonts w:ascii="Times New Roman" w:hAnsi="Times New Roman" w:cs="Times New Roman" w:hint="eastAsia"/>
        </w:rPr>
        <w:t>年</w:t>
      </w:r>
      <w:r w:rsidRPr="00F224B1">
        <w:rPr>
          <w:rFonts w:ascii="Times New Roman" w:hAnsi="Times New Roman" w:cs="Times New Roman" w:hint="eastAsia"/>
        </w:rPr>
        <w:t>4</w:t>
      </w:r>
      <w:r w:rsidRPr="00F224B1">
        <w:rPr>
          <w:rFonts w:ascii="Times New Roman" w:hAnsi="Times New Roman" w:cs="Times New Roman" w:hint="eastAsia"/>
        </w:rPr>
        <w:t>月</w:t>
      </w:r>
      <w:r w:rsidRPr="00F224B1">
        <w:rPr>
          <w:rFonts w:ascii="Times New Roman" w:hAnsi="Times New Roman" w:cs="Times New Roman" w:hint="eastAsia"/>
        </w:rPr>
        <w:t>30</w:t>
      </w:r>
      <w:r w:rsidRPr="00F224B1">
        <w:rPr>
          <w:rFonts w:ascii="Times New Roman" w:hAnsi="Times New Roman" w:cs="Times New Roman" w:hint="eastAsia"/>
        </w:rPr>
        <w:t>日，</w:t>
      </w:r>
      <w:r w:rsidRPr="00F224B1">
        <w:rPr>
          <w:rFonts w:ascii="Times New Roman" w:hAnsi="Times New Roman" w:cs="Times New Roman" w:hint="eastAsia"/>
        </w:rPr>
        <w:t>2009</w:t>
      </w:r>
      <w:r w:rsidRPr="00F224B1">
        <w:rPr>
          <w:rFonts w:ascii="Times New Roman" w:hAnsi="Times New Roman" w:cs="Times New Roman" w:hint="eastAsia"/>
        </w:rPr>
        <w:t>年</w:t>
      </w:r>
      <w:r w:rsidRPr="00F224B1">
        <w:rPr>
          <w:rFonts w:ascii="Times New Roman" w:hAnsi="Times New Roman" w:cs="Times New Roman" w:hint="eastAsia"/>
        </w:rPr>
        <w:t>10</w:t>
      </w:r>
      <w:r w:rsidRPr="00F224B1">
        <w:rPr>
          <w:rFonts w:ascii="Times New Roman" w:hAnsi="Times New Roman" w:cs="Times New Roman" w:hint="eastAsia"/>
        </w:rPr>
        <w:t>月</w:t>
      </w:r>
      <w:r w:rsidRPr="00F224B1">
        <w:rPr>
          <w:rFonts w:ascii="Times New Roman" w:hAnsi="Times New Roman" w:cs="Times New Roman" w:hint="eastAsia"/>
        </w:rPr>
        <w:t>30</w:t>
      </w:r>
      <w:r w:rsidRPr="00F224B1">
        <w:rPr>
          <w:rFonts w:ascii="Times New Roman" w:hAnsi="Times New Roman" w:cs="Times New Roman" w:hint="eastAsia"/>
        </w:rPr>
        <w:t>日于深交所创业板上市。沈阳新松机器人自动化股份有限公司的机器人产品线涵盖工业机器人、洁净</w:t>
      </w:r>
      <w:r w:rsidRPr="00F224B1">
        <w:rPr>
          <w:rFonts w:ascii="Times New Roman" w:hAnsi="Times New Roman" w:cs="Times New Roman" w:hint="eastAsia"/>
        </w:rPr>
        <w:t>(</w:t>
      </w:r>
      <w:r w:rsidRPr="00F224B1">
        <w:rPr>
          <w:rFonts w:ascii="Times New Roman" w:hAnsi="Times New Roman" w:cs="Times New Roman" w:hint="eastAsia"/>
        </w:rPr>
        <w:t>真空</w:t>
      </w:r>
      <w:r w:rsidRPr="00F224B1">
        <w:rPr>
          <w:rFonts w:ascii="Times New Roman" w:hAnsi="Times New Roman" w:cs="Times New Roman" w:hint="eastAsia"/>
        </w:rPr>
        <w:t>)</w:t>
      </w:r>
      <w:r w:rsidRPr="00F224B1">
        <w:rPr>
          <w:rFonts w:ascii="Times New Roman" w:hAnsi="Times New Roman" w:cs="Times New Roman" w:hint="eastAsia"/>
        </w:rPr>
        <w:t>机器人、移动机器人、特种机器人及智能服务</w:t>
      </w:r>
      <w:r w:rsidRPr="00F224B1">
        <w:rPr>
          <w:rFonts w:ascii="Times New Roman" w:hAnsi="Times New Roman" w:cs="Times New Roman" w:hint="eastAsia"/>
        </w:rPr>
        <w:lastRenderedPageBreak/>
        <w:t>机器人五大系列。在高端智能装备方面涉及智能物流、自动化成套装备、洁净装备、激光技术装备、轨道交通、节能环保装备、能源装备、特种装备等产业。</w:t>
      </w:r>
    </w:p>
    <w:p w14:paraId="37D62334" w14:textId="77777777" w:rsidR="00D87058" w:rsidRPr="00F224B1" w:rsidRDefault="00DE4FA6">
      <w:pPr>
        <w:pStyle w:val="affffd"/>
        <w:adjustRightInd w:val="0"/>
        <w:snapToGrid w:val="0"/>
        <w:spacing w:beforeLines="0" w:before="156"/>
        <w:ind w:firstLine="482"/>
        <w:rPr>
          <w:b/>
          <w:bCs/>
        </w:rPr>
      </w:pPr>
      <w:r w:rsidRPr="00F224B1">
        <w:rPr>
          <w:rFonts w:hint="eastAsia"/>
          <w:b/>
          <w:bCs/>
        </w:rPr>
        <w:t>5</w:t>
      </w:r>
      <w:r w:rsidRPr="00F224B1">
        <w:rPr>
          <w:rFonts w:hint="eastAsia"/>
          <w:b/>
          <w:bCs/>
        </w:rPr>
        <w:t>、南京埃斯顿自动化股份有限公司（股票代码：</w:t>
      </w:r>
      <w:r w:rsidRPr="00F224B1">
        <w:rPr>
          <w:rFonts w:hint="eastAsia"/>
          <w:b/>
          <w:bCs/>
        </w:rPr>
        <w:t>002747</w:t>
      </w:r>
      <w:r w:rsidRPr="00F224B1">
        <w:rPr>
          <w:rFonts w:hint="eastAsia"/>
          <w:b/>
          <w:bCs/>
        </w:rPr>
        <w:t>）</w:t>
      </w:r>
    </w:p>
    <w:p w14:paraId="2D1144BA" w14:textId="77777777" w:rsidR="00D87058" w:rsidRPr="00F224B1" w:rsidRDefault="00DE4FA6">
      <w:pPr>
        <w:adjustRightInd w:val="0"/>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南京埃斯顿自动化股份有限公司成立于</w:t>
      </w:r>
      <w:r w:rsidRPr="00F224B1">
        <w:rPr>
          <w:rFonts w:ascii="Times New Roman" w:hAnsi="Times New Roman" w:cs="Times New Roman" w:hint="eastAsia"/>
        </w:rPr>
        <w:t>2002</w:t>
      </w:r>
      <w:r w:rsidRPr="00F224B1">
        <w:rPr>
          <w:rFonts w:ascii="Times New Roman" w:hAnsi="Times New Roman" w:cs="Times New Roman" w:hint="eastAsia"/>
        </w:rPr>
        <w:t>年</w:t>
      </w:r>
      <w:r w:rsidRPr="00F224B1">
        <w:rPr>
          <w:rFonts w:ascii="Times New Roman" w:hAnsi="Times New Roman" w:cs="Times New Roman" w:hint="eastAsia"/>
        </w:rPr>
        <w:t>2</w:t>
      </w:r>
      <w:r w:rsidRPr="00F224B1">
        <w:rPr>
          <w:rFonts w:ascii="Times New Roman" w:hAnsi="Times New Roman" w:cs="Times New Roman" w:hint="eastAsia"/>
        </w:rPr>
        <w:t>月</w:t>
      </w:r>
      <w:r w:rsidRPr="00F224B1">
        <w:rPr>
          <w:rFonts w:ascii="Times New Roman" w:hAnsi="Times New Roman" w:cs="Times New Roman" w:hint="eastAsia"/>
        </w:rPr>
        <w:t>26</w:t>
      </w:r>
      <w:r w:rsidRPr="00F224B1">
        <w:rPr>
          <w:rFonts w:ascii="Times New Roman" w:hAnsi="Times New Roman" w:cs="Times New Roman" w:hint="eastAsia"/>
        </w:rPr>
        <w:t>日，</w:t>
      </w:r>
      <w:r w:rsidRPr="00F224B1">
        <w:rPr>
          <w:rFonts w:ascii="Times New Roman" w:hAnsi="Times New Roman" w:cs="Times New Roman" w:hint="eastAsia"/>
        </w:rPr>
        <w:t>2015</w:t>
      </w:r>
      <w:r w:rsidRPr="00F224B1">
        <w:rPr>
          <w:rFonts w:ascii="Times New Roman" w:hAnsi="Times New Roman" w:cs="Times New Roman" w:hint="eastAsia"/>
        </w:rPr>
        <w:t>年</w:t>
      </w:r>
      <w:r w:rsidRPr="00F224B1">
        <w:rPr>
          <w:rFonts w:ascii="Times New Roman" w:hAnsi="Times New Roman" w:cs="Times New Roman" w:hint="eastAsia"/>
        </w:rPr>
        <w:t>3</w:t>
      </w:r>
      <w:r w:rsidRPr="00F224B1">
        <w:rPr>
          <w:rFonts w:ascii="Times New Roman" w:hAnsi="Times New Roman" w:cs="Times New Roman" w:hint="eastAsia"/>
        </w:rPr>
        <w:t>月</w:t>
      </w:r>
      <w:r w:rsidRPr="00F224B1">
        <w:rPr>
          <w:rFonts w:ascii="Times New Roman" w:hAnsi="Times New Roman" w:cs="Times New Roman" w:hint="eastAsia"/>
        </w:rPr>
        <w:t>20</w:t>
      </w:r>
      <w:r w:rsidRPr="00F224B1">
        <w:rPr>
          <w:rFonts w:ascii="Times New Roman" w:hAnsi="Times New Roman" w:cs="Times New Roman" w:hint="eastAsia"/>
        </w:rPr>
        <w:t>日于深交所中小板上市，埃斯顿业务主要分为两个核心业务模块：一是自动化核心部件及运动控制系统，二是工业机器人及智能制造系统。</w:t>
      </w:r>
    </w:p>
    <w:p w14:paraId="0A866E50" w14:textId="77777777" w:rsidR="00D87058" w:rsidRPr="00F224B1" w:rsidRDefault="00DE4FA6">
      <w:pPr>
        <w:spacing w:line="360" w:lineRule="auto"/>
        <w:ind w:firstLineChars="200" w:firstLine="482"/>
        <w:jc w:val="both"/>
        <w:outlineLvl w:val="3"/>
        <w:rPr>
          <w:rFonts w:ascii="Times New Roman" w:hAnsi="Times New Roman" w:cs="Times New Roman"/>
          <w:b/>
          <w:bCs/>
          <w:color w:val="000000"/>
          <w:lang w:bidi="ar"/>
        </w:rPr>
      </w:pPr>
      <w:r w:rsidRPr="00F224B1">
        <w:rPr>
          <w:rFonts w:ascii="Times New Roman" w:hAnsi="Times New Roman" w:cs="Times New Roman" w:hint="eastAsia"/>
          <w:b/>
          <w:bCs/>
          <w:color w:val="000000"/>
          <w:lang w:bidi="ar"/>
        </w:rPr>
        <w:t>（二）市场规模及供需变化</w:t>
      </w:r>
    </w:p>
    <w:p w14:paraId="6242A543" w14:textId="77777777" w:rsidR="00D87058" w:rsidRPr="00F224B1" w:rsidRDefault="00DE4FA6">
      <w:pPr>
        <w:spacing w:afterLines="50" w:after="156" w:line="360" w:lineRule="auto"/>
        <w:ind w:firstLineChars="200" w:firstLine="480"/>
        <w:jc w:val="both"/>
        <w:rPr>
          <w:rFonts w:ascii="Times New Roman" w:hAnsi="Times New Roman" w:cs="Times New Roman"/>
          <w:bCs/>
          <w:color w:val="000000"/>
          <w:lang w:val="en-GB"/>
        </w:rPr>
      </w:pPr>
      <w:r w:rsidRPr="00F224B1">
        <w:rPr>
          <w:rFonts w:ascii="Times New Roman" w:hAnsi="Times New Roman" w:cs="Times New Roman" w:hint="eastAsia"/>
          <w:bCs/>
          <w:color w:val="000000"/>
          <w:lang w:val="en-GB"/>
        </w:rPr>
        <w:t>2008-2019</w:t>
      </w:r>
      <w:r w:rsidRPr="00F224B1">
        <w:rPr>
          <w:rFonts w:ascii="Times New Roman" w:hAnsi="Times New Roman" w:cs="Times New Roman" w:hint="eastAsia"/>
          <w:bCs/>
          <w:color w:val="000000"/>
          <w:lang w:val="en-GB"/>
        </w:rPr>
        <w:t>年中国城镇非私营单位就业人员年平均工资由</w:t>
      </w:r>
      <w:r w:rsidRPr="00F224B1">
        <w:rPr>
          <w:rFonts w:ascii="Times New Roman" w:hAnsi="Times New Roman" w:cs="Times New Roman" w:hint="eastAsia"/>
          <w:bCs/>
          <w:color w:val="000000"/>
          <w:lang w:val="en-GB"/>
        </w:rPr>
        <w:t>2.89</w:t>
      </w:r>
      <w:r w:rsidRPr="00F224B1">
        <w:rPr>
          <w:rFonts w:ascii="Times New Roman" w:hAnsi="Times New Roman" w:cs="Times New Roman" w:hint="eastAsia"/>
          <w:bCs/>
          <w:color w:val="000000"/>
          <w:lang w:val="en-GB"/>
        </w:rPr>
        <w:t>万元增长至</w:t>
      </w:r>
      <w:r w:rsidRPr="00F224B1">
        <w:rPr>
          <w:rFonts w:ascii="Times New Roman" w:hAnsi="Times New Roman" w:cs="Times New Roman" w:hint="eastAsia"/>
          <w:bCs/>
          <w:color w:val="000000"/>
          <w:lang w:val="en-GB"/>
        </w:rPr>
        <w:t>9.05</w:t>
      </w:r>
      <w:r w:rsidRPr="00F224B1">
        <w:rPr>
          <w:rFonts w:ascii="Times New Roman" w:hAnsi="Times New Roman" w:cs="Times New Roman" w:hint="eastAsia"/>
          <w:bCs/>
          <w:color w:val="000000"/>
          <w:lang w:val="en-GB"/>
        </w:rPr>
        <w:t>万元，复合增速达</w:t>
      </w:r>
      <w:r w:rsidRPr="00F224B1">
        <w:rPr>
          <w:rFonts w:ascii="Times New Roman" w:hAnsi="Times New Roman" w:cs="Times New Roman" w:hint="eastAsia"/>
          <w:bCs/>
          <w:color w:val="000000"/>
          <w:lang w:val="en-GB"/>
        </w:rPr>
        <w:t>10.94%</w:t>
      </w:r>
      <w:r w:rsidRPr="00F224B1">
        <w:rPr>
          <w:rFonts w:ascii="Times New Roman" w:hAnsi="Times New Roman" w:cs="Times New Roman" w:hint="eastAsia"/>
          <w:bCs/>
          <w:color w:val="000000"/>
          <w:lang w:val="en-GB"/>
        </w:rPr>
        <w:t>；城镇私营单位就业人员年平均工资由</w:t>
      </w:r>
      <w:r w:rsidRPr="00F224B1">
        <w:rPr>
          <w:rFonts w:ascii="Times New Roman" w:hAnsi="Times New Roman" w:cs="Times New Roman" w:hint="eastAsia"/>
          <w:bCs/>
          <w:color w:val="000000"/>
          <w:lang w:val="en-GB"/>
        </w:rPr>
        <w:t>1.71</w:t>
      </w:r>
      <w:r w:rsidRPr="00F224B1">
        <w:rPr>
          <w:rFonts w:ascii="Times New Roman" w:hAnsi="Times New Roman" w:cs="Times New Roman" w:hint="eastAsia"/>
          <w:bCs/>
          <w:color w:val="000000"/>
          <w:lang w:val="en-GB"/>
        </w:rPr>
        <w:t>万元增长至</w:t>
      </w:r>
      <w:r w:rsidRPr="00F224B1">
        <w:rPr>
          <w:rFonts w:ascii="Times New Roman" w:hAnsi="Times New Roman" w:cs="Times New Roman" w:hint="eastAsia"/>
          <w:bCs/>
          <w:color w:val="000000"/>
          <w:lang w:val="en-GB"/>
        </w:rPr>
        <w:t>5.36</w:t>
      </w:r>
      <w:r w:rsidRPr="00F224B1">
        <w:rPr>
          <w:rFonts w:ascii="Times New Roman" w:hAnsi="Times New Roman" w:cs="Times New Roman" w:hint="eastAsia"/>
          <w:bCs/>
          <w:color w:val="000000"/>
          <w:lang w:val="en-GB"/>
        </w:rPr>
        <w:t>万元，复合增速达</w:t>
      </w:r>
      <w:r w:rsidRPr="00F224B1">
        <w:rPr>
          <w:rFonts w:ascii="Times New Roman" w:hAnsi="Times New Roman" w:cs="Times New Roman" w:hint="eastAsia"/>
          <w:bCs/>
          <w:color w:val="000000"/>
          <w:lang w:val="en-GB"/>
        </w:rPr>
        <w:t>10.96%</w:t>
      </w:r>
      <w:r w:rsidRPr="00F224B1">
        <w:rPr>
          <w:rFonts w:ascii="Times New Roman" w:hAnsi="Times New Roman" w:cs="Times New Roman" w:hint="eastAsia"/>
          <w:bCs/>
          <w:color w:val="000000"/>
          <w:lang w:val="en-GB"/>
        </w:rPr>
        <w:t>。随着劳动力成本的快速上升，自动化生产转型升级需求迫切。</w:t>
      </w:r>
      <w:r w:rsidRPr="00F224B1">
        <w:rPr>
          <w:rFonts w:ascii="Times New Roman" w:hAnsi="Times New Roman" w:cs="Times New Roman" w:hint="eastAsia"/>
          <w:bCs/>
          <w:color w:val="000000"/>
          <w:lang w:val="en-GB"/>
        </w:rPr>
        <w:t>2019</w:t>
      </w:r>
      <w:r w:rsidRPr="00F224B1">
        <w:rPr>
          <w:rFonts w:ascii="Times New Roman" w:hAnsi="Times New Roman" w:cs="Times New Roman" w:hint="eastAsia"/>
          <w:bCs/>
          <w:color w:val="000000"/>
          <w:lang w:val="en-GB"/>
        </w:rPr>
        <w:t>年全球工业自动化市场规模超</w:t>
      </w:r>
      <w:r w:rsidRPr="00F224B1">
        <w:rPr>
          <w:rFonts w:ascii="Times New Roman" w:hAnsi="Times New Roman" w:cs="Times New Roman" w:hint="eastAsia"/>
          <w:bCs/>
          <w:color w:val="000000"/>
          <w:lang w:val="en-GB"/>
        </w:rPr>
        <w:t>13,000</w:t>
      </w:r>
      <w:r w:rsidRPr="00F224B1">
        <w:rPr>
          <w:rFonts w:ascii="Times New Roman" w:hAnsi="Times New Roman" w:cs="Times New Roman" w:hint="eastAsia"/>
          <w:bCs/>
          <w:color w:val="000000"/>
          <w:lang w:val="en-GB"/>
        </w:rPr>
        <w:t>亿元，中国市场规模仅为</w:t>
      </w:r>
      <w:r w:rsidRPr="00F224B1">
        <w:rPr>
          <w:rFonts w:ascii="Times New Roman" w:hAnsi="Times New Roman" w:cs="Times New Roman" w:hint="eastAsia"/>
          <w:bCs/>
          <w:color w:val="000000"/>
          <w:lang w:val="en-GB"/>
        </w:rPr>
        <w:t>1,294</w:t>
      </w:r>
      <w:r w:rsidRPr="00F224B1">
        <w:rPr>
          <w:rFonts w:ascii="Times New Roman" w:hAnsi="Times New Roman" w:cs="Times New Roman" w:hint="eastAsia"/>
          <w:bCs/>
          <w:color w:val="000000"/>
          <w:lang w:val="en-GB"/>
        </w:rPr>
        <w:t>亿元。国内企业在产品的纵向拓展、应用领域的横向延伸、应用市场的全球化布局等领域都有着数倍的成长空间。</w:t>
      </w:r>
    </w:p>
    <w:p w14:paraId="31CAF001" w14:textId="77777777" w:rsidR="00D87058" w:rsidRPr="00F224B1" w:rsidRDefault="00DE4FA6">
      <w:pPr>
        <w:spacing w:afterLines="50" w:after="156" w:line="360" w:lineRule="auto"/>
        <w:ind w:firstLineChars="200" w:firstLine="480"/>
        <w:jc w:val="both"/>
        <w:rPr>
          <w:rFonts w:ascii="Times New Roman" w:hAnsi="Times New Roman" w:cs="Times New Roman"/>
          <w:bCs/>
          <w:color w:val="000000"/>
          <w:lang w:val="en-GB"/>
        </w:rPr>
      </w:pPr>
      <w:r w:rsidRPr="00F224B1">
        <w:rPr>
          <w:rFonts w:ascii="Times New Roman" w:hAnsi="Times New Roman" w:cs="Times New Roman" w:hint="eastAsia"/>
          <w:bCs/>
          <w:color w:val="000000"/>
          <w:lang w:val="en-GB"/>
        </w:rPr>
        <w:t>近年来，工业机器人销量飞速上升：</w:t>
      </w:r>
      <w:r w:rsidRPr="00F224B1">
        <w:rPr>
          <w:rFonts w:ascii="Times New Roman" w:hAnsi="Times New Roman" w:cs="Times New Roman" w:hint="eastAsia"/>
          <w:bCs/>
          <w:color w:val="000000"/>
          <w:lang w:val="en-GB"/>
        </w:rPr>
        <w:t>2009-2012</w:t>
      </w:r>
      <w:r w:rsidRPr="00F224B1">
        <w:rPr>
          <w:rFonts w:ascii="Times New Roman" w:hAnsi="Times New Roman" w:cs="Times New Roman" w:hint="eastAsia"/>
          <w:bCs/>
          <w:color w:val="000000"/>
          <w:lang w:val="en-GB"/>
        </w:rPr>
        <w:t>年年平均销量为</w:t>
      </w:r>
      <w:r w:rsidRPr="00F224B1">
        <w:rPr>
          <w:rFonts w:ascii="Times New Roman" w:hAnsi="Times New Roman" w:cs="Times New Roman" w:hint="eastAsia"/>
          <w:bCs/>
          <w:color w:val="000000"/>
          <w:lang w:val="en-GB"/>
        </w:rPr>
        <w:t>16,520</w:t>
      </w:r>
      <w:r w:rsidRPr="00F224B1">
        <w:rPr>
          <w:rFonts w:ascii="Times New Roman" w:hAnsi="Times New Roman" w:cs="Times New Roman" w:hint="eastAsia"/>
          <w:bCs/>
          <w:color w:val="000000"/>
          <w:lang w:val="en-GB"/>
        </w:rPr>
        <w:t>台，</w:t>
      </w:r>
      <w:r w:rsidRPr="00F224B1">
        <w:rPr>
          <w:rFonts w:ascii="Times New Roman" w:hAnsi="Times New Roman" w:cs="Times New Roman" w:hint="eastAsia"/>
          <w:bCs/>
          <w:color w:val="000000"/>
          <w:lang w:val="en-GB"/>
        </w:rPr>
        <w:t>2013-2015</w:t>
      </w:r>
      <w:r w:rsidRPr="00F224B1">
        <w:rPr>
          <w:rFonts w:ascii="Times New Roman" w:hAnsi="Times New Roman" w:cs="Times New Roman" w:hint="eastAsia"/>
          <w:bCs/>
          <w:color w:val="000000"/>
          <w:lang w:val="en-GB"/>
        </w:rPr>
        <w:t>年年平均销量为</w:t>
      </w:r>
      <w:r w:rsidRPr="00F224B1">
        <w:rPr>
          <w:rFonts w:ascii="Times New Roman" w:hAnsi="Times New Roman" w:cs="Times New Roman" w:hint="eastAsia"/>
          <w:bCs/>
          <w:color w:val="000000"/>
          <w:lang w:val="en-GB"/>
        </w:rPr>
        <w:t>51,906</w:t>
      </w:r>
      <w:r w:rsidRPr="00F224B1">
        <w:rPr>
          <w:rFonts w:ascii="Times New Roman" w:hAnsi="Times New Roman" w:cs="Times New Roman" w:hint="eastAsia"/>
          <w:bCs/>
          <w:color w:val="000000"/>
          <w:lang w:val="en-GB"/>
        </w:rPr>
        <w:t>台、</w:t>
      </w:r>
      <w:r w:rsidRPr="00F224B1">
        <w:rPr>
          <w:rFonts w:ascii="Times New Roman" w:hAnsi="Times New Roman" w:cs="Times New Roman" w:hint="eastAsia"/>
          <w:bCs/>
          <w:color w:val="000000"/>
          <w:lang w:val="en-GB"/>
        </w:rPr>
        <w:t>2016-2019</w:t>
      </w:r>
      <w:r w:rsidRPr="00F224B1">
        <w:rPr>
          <w:rFonts w:ascii="Times New Roman" w:hAnsi="Times New Roman" w:cs="Times New Roman" w:hint="eastAsia"/>
          <w:bCs/>
          <w:color w:val="000000"/>
          <w:lang w:val="en-GB"/>
        </w:rPr>
        <w:t>年年平均销量为</w:t>
      </w:r>
      <w:r w:rsidRPr="00F224B1">
        <w:rPr>
          <w:rFonts w:ascii="Times New Roman" w:hAnsi="Times New Roman" w:cs="Times New Roman" w:hint="eastAsia"/>
          <w:bCs/>
          <w:color w:val="000000"/>
          <w:lang w:val="en-GB"/>
        </w:rPr>
        <w:t>128,729</w:t>
      </w:r>
      <w:r w:rsidRPr="00F224B1">
        <w:rPr>
          <w:rFonts w:ascii="Times New Roman" w:hAnsi="Times New Roman" w:cs="Times New Roman" w:hint="eastAsia"/>
          <w:bCs/>
          <w:color w:val="000000"/>
          <w:lang w:val="en-GB"/>
        </w:rPr>
        <w:t>台。自动化行业发展状况与下游制造业景气度紧密相关，疫情冲击后，制造业企业复工复产快速推进，下游制造业全面复苏带动工业自动化进程加速。随着国内疫情缓解，国内工业机器人重回高增速。</w:t>
      </w:r>
      <w:r w:rsidRPr="00F224B1">
        <w:rPr>
          <w:rFonts w:ascii="Times New Roman" w:hAnsi="Times New Roman" w:cs="Times New Roman" w:hint="eastAsia"/>
          <w:bCs/>
          <w:color w:val="000000"/>
          <w:lang w:val="en-GB"/>
        </w:rPr>
        <w:t>2020</w:t>
      </w:r>
      <w:r w:rsidRPr="00F224B1">
        <w:rPr>
          <w:rFonts w:ascii="Times New Roman" w:hAnsi="Times New Roman" w:cs="Times New Roman" w:hint="eastAsia"/>
          <w:bCs/>
          <w:color w:val="000000"/>
          <w:lang w:val="en-GB"/>
        </w:rPr>
        <w:t>年</w:t>
      </w:r>
      <w:r w:rsidRPr="00F224B1">
        <w:rPr>
          <w:rFonts w:ascii="Times New Roman" w:hAnsi="Times New Roman" w:cs="Times New Roman" w:hint="eastAsia"/>
          <w:bCs/>
          <w:color w:val="000000"/>
          <w:lang w:val="en-GB"/>
        </w:rPr>
        <w:t>3-7</w:t>
      </w:r>
      <w:r w:rsidRPr="00F224B1">
        <w:rPr>
          <w:rFonts w:ascii="Times New Roman" w:hAnsi="Times New Roman" w:cs="Times New Roman" w:hint="eastAsia"/>
          <w:bCs/>
          <w:color w:val="000000"/>
          <w:lang w:val="en-GB"/>
        </w:rPr>
        <w:t>月工业机器人产量同比增速分别为</w:t>
      </w:r>
      <w:r w:rsidRPr="00F224B1">
        <w:rPr>
          <w:rFonts w:ascii="Times New Roman" w:hAnsi="Times New Roman" w:cs="Times New Roman" w:hint="eastAsia"/>
          <w:bCs/>
          <w:color w:val="000000"/>
          <w:lang w:val="en-GB"/>
        </w:rPr>
        <w:t>12.90%</w:t>
      </w:r>
      <w:r w:rsidRPr="00F224B1">
        <w:rPr>
          <w:rFonts w:ascii="Times New Roman" w:hAnsi="Times New Roman" w:cs="Times New Roman" w:hint="eastAsia"/>
          <w:bCs/>
          <w:color w:val="000000"/>
          <w:lang w:val="en-GB"/>
        </w:rPr>
        <w:t>、</w:t>
      </w:r>
      <w:r w:rsidRPr="00F224B1">
        <w:rPr>
          <w:rFonts w:ascii="Times New Roman" w:hAnsi="Times New Roman" w:cs="Times New Roman" w:hint="eastAsia"/>
          <w:bCs/>
          <w:color w:val="000000"/>
          <w:lang w:val="en-GB"/>
        </w:rPr>
        <w:t>26.60%</w:t>
      </w:r>
      <w:r w:rsidRPr="00F224B1">
        <w:rPr>
          <w:rFonts w:ascii="Times New Roman" w:hAnsi="Times New Roman" w:cs="Times New Roman" w:hint="eastAsia"/>
          <w:bCs/>
          <w:color w:val="000000"/>
          <w:lang w:val="en-GB"/>
        </w:rPr>
        <w:t>、</w:t>
      </w:r>
      <w:r w:rsidRPr="00F224B1">
        <w:rPr>
          <w:rFonts w:ascii="Times New Roman" w:hAnsi="Times New Roman" w:cs="Times New Roman" w:hint="eastAsia"/>
          <w:bCs/>
          <w:color w:val="000000"/>
          <w:lang w:val="en-GB"/>
        </w:rPr>
        <w:t>16.90%</w:t>
      </w:r>
      <w:r w:rsidRPr="00F224B1">
        <w:rPr>
          <w:rFonts w:ascii="Times New Roman" w:hAnsi="Times New Roman" w:cs="Times New Roman" w:hint="eastAsia"/>
          <w:bCs/>
          <w:color w:val="000000"/>
          <w:lang w:val="en-GB"/>
        </w:rPr>
        <w:t>、</w:t>
      </w:r>
      <w:r w:rsidRPr="00F224B1">
        <w:rPr>
          <w:rFonts w:ascii="Times New Roman" w:hAnsi="Times New Roman" w:cs="Times New Roman" w:hint="eastAsia"/>
          <w:bCs/>
          <w:color w:val="000000"/>
          <w:lang w:val="en-GB"/>
        </w:rPr>
        <w:t>29.20%</w:t>
      </w:r>
      <w:r w:rsidRPr="00F224B1">
        <w:rPr>
          <w:rFonts w:ascii="Times New Roman" w:hAnsi="Times New Roman" w:cs="Times New Roman" w:hint="eastAsia"/>
          <w:bCs/>
          <w:color w:val="000000"/>
          <w:lang w:val="en-GB"/>
        </w:rPr>
        <w:t>和</w:t>
      </w:r>
      <w:r w:rsidRPr="00F224B1">
        <w:rPr>
          <w:rFonts w:ascii="Times New Roman" w:hAnsi="Times New Roman" w:cs="Times New Roman" w:hint="eastAsia"/>
          <w:bCs/>
          <w:color w:val="000000"/>
          <w:lang w:val="en-GB"/>
        </w:rPr>
        <w:t>19.40%</w:t>
      </w:r>
      <w:r w:rsidRPr="00F224B1">
        <w:rPr>
          <w:rFonts w:ascii="Times New Roman" w:hAnsi="Times New Roman" w:cs="Times New Roman" w:hint="eastAsia"/>
          <w:bCs/>
          <w:color w:val="000000"/>
          <w:lang w:val="en-GB"/>
        </w:rPr>
        <w:t>。</w:t>
      </w:r>
    </w:p>
    <w:p w14:paraId="51662915" w14:textId="4A614C8F" w:rsidR="00D87058" w:rsidRPr="00F224B1" w:rsidRDefault="00DE4FA6">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lang w:val="en-GB"/>
        </w:rPr>
        <w:t>随着我国人口红利的消失，用工难、用工贵的问题凸显，而与此同时，工业自动化核心零部件、及装备制造产品价格保持着连年稳定下降，截至</w:t>
      </w:r>
      <w:r w:rsidRPr="00F224B1">
        <w:rPr>
          <w:rFonts w:ascii="Times New Roman" w:hAnsi="Times New Roman" w:cs="Times New Roman" w:hint="eastAsia"/>
          <w:bCs/>
          <w:color w:val="000000"/>
          <w:lang w:val="en-GB"/>
        </w:rPr>
        <w:t>2018</w:t>
      </w:r>
      <w:r w:rsidRPr="00F224B1">
        <w:rPr>
          <w:rFonts w:ascii="Times New Roman" w:hAnsi="Times New Roman" w:cs="Times New Roman" w:hint="eastAsia"/>
          <w:bCs/>
          <w:color w:val="000000"/>
          <w:lang w:val="en-GB"/>
        </w:rPr>
        <w:t>年，中国工业机器人进口均价仅</w:t>
      </w:r>
      <w:r w:rsidRPr="00F224B1">
        <w:rPr>
          <w:rFonts w:ascii="Times New Roman" w:hAnsi="Times New Roman" w:cs="Times New Roman" w:hint="eastAsia"/>
          <w:bCs/>
          <w:color w:val="000000"/>
          <w:lang w:val="en-GB"/>
        </w:rPr>
        <w:t>1.35</w:t>
      </w:r>
      <w:r w:rsidRPr="00F224B1">
        <w:rPr>
          <w:rFonts w:ascii="Times New Roman" w:hAnsi="Times New Roman" w:cs="Times New Roman" w:hint="eastAsia"/>
          <w:bCs/>
          <w:color w:val="000000"/>
          <w:lang w:val="en-GB"/>
        </w:rPr>
        <w:t>万美元</w:t>
      </w:r>
      <w:r w:rsidRPr="00F224B1">
        <w:rPr>
          <w:rFonts w:ascii="Times New Roman" w:hAnsi="Times New Roman" w:cs="Times New Roman" w:hint="eastAsia"/>
          <w:bCs/>
          <w:color w:val="000000"/>
          <w:lang w:val="en-GB"/>
        </w:rPr>
        <w:t>/</w:t>
      </w:r>
      <w:r w:rsidRPr="00F224B1">
        <w:rPr>
          <w:rFonts w:ascii="Times New Roman" w:hAnsi="Times New Roman" w:cs="Times New Roman" w:hint="eastAsia"/>
          <w:bCs/>
          <w:color w:val="000000"/>
          <w:lang w:val="en-GB"/>
        </w:rPr>
        <w:t>台，已降至与一位制造业从业人员工资相当的水平。中国工业机器人渗透率目前仍然远低于美国、欧洲等发达国家及地区水平，随着机器换人的性价比</w:t>
      </w:r>
      <w:r w:rsidRPr="00F224B1">
        <w:rPr>
          <w:rFonts w:ascii="Times New Roman" w:hAnsi="Times New Roman" w:cs="Times New Roman" w:hint="eastAsia"/>
          <w:bCs/>
          <w:color w:val="000000"/>
        </w:rPr>
        <w:t>逐渐提高</w:t>
      </w:r>
      <w:r w:rsidRPr="00F224B1">
        <w:rPr>
          <w:rFonts w:ascii="Times New Roman" w:hAnsi="Times New Roman" w:cs="Times New Roman" w:hint="eastAsia"/>
          <w:bCs/>
          <w:color w:val="000000"/>
          <w:lang w:val="en-GB"/>
        </w:rPr>
        <w:t>，我国工业自动化存在较大市场空间。</w:t>
      </w:r>
    </w:p>
    <w:p w14:paraId="5742F8D9" w14:textId="77777777" w:rsidR="00D87058" w:rsidRPr="00F224B1" w:rsidRDefault="00DE4FA6">
      <w:pPr>
        <w:pStyle w:val="03"/>
        <w:spacing w:beforeLines="0"/>
        <w:ind w:firstLineChars="200" w:firstLine="482"/>
        <w:jc w:val="both"/>
        <w:rPr>
          <w:rFonts w:ascii="Times New Roman" w:eastAsia="宋体" w:hAnsi="Times New Roman" w:cs="Times New Roman"/>
          <w:b/>
          <w:color w:val="000000"/>
          <w:sz w:val="24"/>
          <w:szCs w:val="21"/>
        </w:rPr>
      </w:pPr>
      <w:r w:rsidRPr="00F224B1">
        <w:rPr>
          <w:rFonts w:ascii="Times New Roman" w:eastAsia="宋体" w:hAnsi="Times New Roman" w:cs="Times New Roman" w:hint="eastAsia"/>
          <w:b/>
          <w:color w:val="000000"/>
          <w:sz w:val="24"/>
          <w:szCs w:val="21"/>
        </w:rPr>
        <w:t>四、新客户开拓和原有大客户维护情况</w:t>
      </w:r>
    </w:p>
    <w:p w14:paraId="345F095B" w14:textId="77777777" w:rsidR="00D87058" w:rsidRPr="00F224B1" w:rsidRDefault="00DE4FA6">
      <w:pPr>
        <w:spacing w:line="360" w:lineRule="auto"/>
        <w:ind w:firstLineChars="200" w:firstLine="482"/>
        <w:jc w:val="both"/>
        <w:outlineLvl w:val="3"/>
        <w:rPr>
          <w:rFonts w:ascii="Times New Roman" w:hAnsi="Times New Roman" w:cs="Times New Roman"/>
          <w:b/>
          <w:bCs/>
          <w:color w:val="000000"/>
        </w:rPr>
      </w:pPr>
      <w:r w:rsidRPr="00F224B1">
        <w:rPr>
          <w:rFonts w:ascii="Times New Roman" w:hAnsi="Times New Roman" w:cs="Times New Roman" w:hint="eastAsia"/>
          <w:b/>
          <w:bCs/>
          <w:color w:val="000000"/>
        </w:rPr>
        <w:t>（一）新客户开拓</w:t>
      </w:r>
    </w:p>
    <w:p w14:paraId="3CF6A919" w14:textId="77777777" w:rsidR="00D87058" w:rsidRPr="00F224B1" w:rsidRDefault="00DE4FA6">
      <w:pPr>
        <w:spacing w:beforeLines="50" w:before="156" w:afterLines="50" w:after="156" w:line="360" w:lineRule="auto"/>
        <w:ind w:firstLineChars="200" w:firstLine="480"/>
        <w:jc w:val="both"/>
        <w:rPr>
          <w:rFonts w:ascii="Times New Roman" w:hAnsi="Times New Roman" w:cs="Times New Roman"/>
          <w:bCs/>
        </w:rPr>
      </w:pPr>
      <w:r w:rsidRPr="00F224B1">
        <w:rPr>
          <w:rFonts w:ascii="Times New Roman" w:hAnsi="Times New Roman" w:cs="Times New Roman" w:hint="eastAsia"/>
        </w:rPr>
        <w:lastRenderedPageBreak/>
        <w:t>北洋天青在维护现有家电行业龙头客户的同时，也与其他行业内企业建立了联系，推广各类自动化、信息化技术，努力开发行业内其他客户。</w:t>
      </w:r>
      <w:r w:rsidRPr="00F224B1">
        <w:rPr>
          <w:rFonts w:ascii="Times New Roman" w:hAnsi="Times New Roman" w:cs="Times New Roman" w:hint="eastAsia"/>
          <w:bCs/>
          <w:color w:val="000000"/>
          <w:szCs w:val="21"/>
        </w:rPr>
        <w:t>北洋天青</w:t>
      </w:r>
      <w:r w:rsidRPr="00F224B1">
        <w:rPr>
          <w:rFonts w:ascii="Times New Roman" w:hAnsi="Times New Roman" w:cs="Times New Roman" w:hint="eastAsia"/>
          <w:bCs/>
        </w:rPr>
        <w:t>在深耕家电行业的同时，也在积极拓展其他行业。</w:t>
      </w:r>
    </w:p>
    <w:p w14:paraId="5DC1F108" w14:textId="77777777" w:rsidR="00D87058" w:rsidRPr="00F224B1" w:rsidRDefault="00DE4FA6">
      <w:pPr>
        <w:spacing w:beforeLines="50" w:before="156" w:afterLines="50" w:after="156" w:line="360" w:lineRule="auto"/>
        <w:ind w:firstLineChars="200" w:firstLine="480"/>
        <w:jc w:val="both"/>
        <w:rPr>
          <w:rFonts w:ascii="Times New Roman" w:hAnsi="Times New Roman" w:cs="Times New Roman"/>
        </w:rPr>
      </w:pPr>
      <w:r w:rsidRPr="00F224B1">
        <w:rPr>
          <w:rFonts w:ascii="Times New Roman" w:hAnsi="Times New Roman" w:cs="Times New Roman" w:hint="eastAsia"/>
          <w:bCs/>
        </w:rPr>
        <w:t>在食品饮料领域，标的公司以现有技术及软件为基础，已经为崂山矿泉水集团提供了相应的自动化、企业信息化服务；与</w:t>
      </w:r>
      <w:r w:rsidRPr="00F224B1">
        <w:rPr>
          <w:rFonts w:ascii="Times New Roman" w:hAnsi="Times New Roman" w:cs="Times New Roman" w:hint="eastAsia"/>
        </w:rPr>
        <w:t>青岛万福集团就</w:t>
      </w:r>
      <w:r w:rsidRPr="00F224B1">
        <w:rPr>
          <w:rFonts w:ascii="Times New Roman" w:hAnsi="Times New Roman" w:cs="Times New Roman" w:hint="eastAsia"/>
          <w:bCs/>
        </w:rPr>
        <w:t>仓储物流技术等业务进行深入交流。</w:t>
      </w:r>
    </w:p>
    <w:p w14:paraId="7448AEA6" w14:textId="6997B77A" w:rsidR="00D87058" w:rsidRPr="00F224B1" w:rsidRDefault="00DE4FA6">
      <w:pPr>
        <w:spacing w:beforeLines="50" w:before="156" w:afterLines="50" w:after="156" w:line="360" w:lineRule="auto"/>
        <w:ind w:firstLineChars="200" w:firstLine="480"/>
        <w:jc w:val="both"/>
        <w:rPr>
          <w:rFonts w:ascii="Times New Roman" w:hAnsi="Times New Roman" w:cs="Times New Roman"/>
          <w:bCs/>
        </w:rPr>
      </w:pPr>
      <w:r w:rsidRPr="00F224B1">
        <w:rPr>
          <w:rFonts w:ascii="Times New Roman" w:hAnsi="Times New Roman" w:cs="Times New Roman" w:hint="eastAsia"/>
          <w:bCs/>
        </w:rPr>
        <w:t>在</w:t>
      </w:r>
      <w:r w:rsidRPr="00F224B1">
        <w:rPr>
          <w:rFonts w:ascii="Times New Roman" w:hAnsi="Times New Roman" w:cs="Times New Roman" w:hint="eastAsia"/>
          <w:bCs/>
        </w:rPr>
        <w:t>3C</w:t>
      </w:r>
      <w:r w:rsidRPr="00F224B1">
        <w:rPr>
          <w:rFonts w:ascii="Times New Roman" w:hAnsi="Times New Roman" w:cs="Times New Roman" w:hint="eastAsia"/>
          <w:bCs/>
        </w:rPr>
        <w:t>领域，</w:t>
      </w:r>
      <w:r w:rsidR="003A4CA1">
        <w:rPr>
          <w:rFonts w:ascii="Times New Roman" w:hAnsi="Times New Roman" w:cs="Times New Roman" w:hint="eastAsia"/>
          <w:bCs/>
        </w:rPr>
        <w:t>北洋天青</w:t>
      </w:r>
      <w:r w:rsidRPr="00F224B1">
        <w:rPr>
          <w:rFonts w:ascii="Times New Roman" w:hAnsi="Times New Roman" w:cs="Times New Roman" w:hint="eastAsia"/>
          <w:bCs/>
        </w:rPr>
        <w:t>主要以现有的物流悬挂输送系统为切入的技术基础，以液晶显示器模组生产为主推市场，拟开发机器人视觉追踪应用技术，柔性部件组装技术、以及任意曲面屏组装技术，并引入行业内有资深自动化行业经验的高水平技术及管理人才，积极拓展</w:t>
      </w:r>
      <w:proofErr w:type="spellStart"/>
      <w:r w:rsidRPr="00F224B1">
        <w:rPr>
          <w:rFonts w:ascii="Times New Roman" w:hAnsi="Times New Roman" w:cs="Times New Roman" w:hint="eastAsia"/>
          <w:bCs/>
        </w:rPr>
        <w:t>3C</w:t>
      </w:r>
      <w:proofErr w:type="spellEnd"/>
      <w:r w:rsidRPr="00F224B1">
        <w:rPr>
          <w:rFonts w:ascii="Times New Roman" w:hAnsi="Times New Roman" w:cs="Times New Roman" w:hint="eastAsia"/>
          <w:bCs/>
        </w:rPr>
        <w:t>领域自动化市场。</w:t>
      </w:r>
    </w:p>
    <w:p w14:paraId="236101FB" w14:textId="77777777" w:rsidR="00D87058" w:rsidRPr="00F224B1" w:rsidRDefault="00DE4FA6">
      <w:pPr>
        <w:spacing w:beforeLines="50" w:before="156" w:afterLines="50" w:after="156" w:line="360" w:lineRule="auto"/>
        <w:ind w:firstLineChars="200" w:firstLine="480"/>
        <w:jc w:val="both"/>
        <w:rPr>
          <w:rFonts w:ascii="Times New Roman" w:hAnsi="Times New Roman" w:cs="Times New Roman"/>
        </w:rPr>
      </w:pPr>
      <w:r w:rsidRPr="00F224B1">
        <w:rPr>
          <w:rFonts w:ascii="Times New Roman" w:hAnsi="Times New Roman" w:cs="Times New Roman" w:hint="eastAsia"/>
          <w:bCs/>
        </w:rPr>
        <w:t>在其他行业，北洋天青积极拓展现有技术及产品可以支持的其他行业智能化、自动化应用。目前标的公司已与</w:t>
      </w:r>
      <w:r w:rsidRPr="00F224B1">
        <w:rPr>
          <w:rFonts w:ascii="Times New Roman" w:hAnsi="Times New Roman" w:cs="Times New Roman" w:hint="eastAsia"/>
        </w:rPr>
        <w:t>青岛海湾化学集团就智能工厂整体规划、</w:t>
      </w:r>
      <w:r w:rsidRPr="00F224B1">
        <w:rPr>
          <w:rFonts w:ascii="Times New Roman" w:hAnsi="Times New Roman" w:cs="Times New Roman" w:hint="eastAsia"/>
          <w:bCs/>
        </w:rPr>
        <w:t>企业信息化等业务展开初步接触。</w:t>
      </w:r>
    </w:p>
    <w:p w14:paraId="5B95AE68" w14:textId="77777777" w:rsidR="00D87058" w:rsidRPr="00F224B1" w:rsidRDefault="00DE4FA6">
      <w:pPr>
        <w:spacing w:line="360" w:lineRule="auto"/>
        <w:ind w:firstLineChars="200" w:firstLine="482"/>
        <w:jc w:val="both"/>
        <w:outlineLvl w:val="3"/>
        <w:rPr>
          <w:rFonts w:ascii="Times New Roman" w:hAnsi="Times New Roman" w:cs="Times New Roman"/>
          <w:b/>
          <w:bCs/>
          <w:color w:val="000000"/>
        </w:rPr>
      </w:pPr>
      <w:r w:rsidRPr="00F224B1">
        <w:rPr>
          <w:rFonts w:ascii="Times New Roman" w:hAnsi="Times New Roman" w:cs="Times New Roman" w:hint="eastAsia"/>
          <w:b/>
          <w:bCs/>
          <w:color w:val="000000"/>
        </w:rPr>
        <w:t>（二）原有大客户维护情况</w:t>
      </w:r>
    </w:p>
    <w:p w14:paraId="1850BCC7" w14:textId="77777777" w:rsidR="00D87058" w:rsidRPr="00F224B1" w:rsidRDefault="00DE4FA6">
      <w:pPr>
        <w:spacing w:line="360" w:lineRule="auto"/>
        <w:ind w:firstLineChars="200" w:firstLine="480"/>
        <w:jc w:val="both"/>
        <w:rPr>
          <w:rFonts w:ascii="Times New Roman" w:hAnsi="Times New Roman" w:cs="Times New Roman"/>
        </w:rPr>
      </w:pPr>
      <w:r w:rsidRPr="00F224B1">
        <w:rPr>
          <w:rFonts w:ascii="Times New Roman" w:hAnsi="Times New Roman" w:cs="Times New Roman" w:hint="eastAsia"/>
        </w:rPr>
        <w:t>标的公司提供的产品主要为非标自动化设备，客户对供应商的选定有着严格的标准和程序，企业需要深度掌握客户的技术改造需求，研究客户产品加工工艺，一旦合作关系确立，将不会轻易变更。</w:t>
      </w:r>
    </w:p>
    <w:p w14:paraId="6C66CE78" w14:textId="77777777" w:rsidR="00D87058" w:rsidRPr="00F224B1" w:rsidRDefault="00DE4FA6">
      <w:pPr>
        <w:spacing w:line="360" w:lineRule="auto"/>
        <w:ind w:firstLineChars="200" w:firstLine="480"/>
        <w:jc w:val="both"/>
        <w:rPr>
          <w:rFonts w:ascii="Times New Roman" w:hAnsi="Times New Roman" w:cs="Times New Roman"/>
        </w:rPr>
      </w:pPr>
      <w:r w:rsidRPr="00F224B1">
        <w:rPr>
          <w:rFonts w:ascii="Times New Roman" w:hAnsi="Times New Roman" w:cs="Times New Roman" w:hint="eastAsia"/>
        </w:rPr>
        <w:t>北洋天青已经与海尔、海信、澳柯玛集团合作五年左右，为上述单家客户提供上百单服务。近年来，北洋天青来自于上述三家主要客户的收入逐年快速上升。标的公司凭借过硬的产品质量和健全的售后服务体系，与主要客户形成良好的合作关系，订单获取较为稳定。</w:t>
      </w:r>
    </w:p>
    <w:p w14:paraId="3F0BC9EE" w14:textId="67F0135D" w:rsidR="00D87058" w:rsidRPr="00F224B1" w:rsidRDefault="00B11F6C">
      <w:pPr>
        <w:spacing w:beforeLines="50" w:before="156" w:line="360" w:lineRule="auto"/>
        <w:ind w:firstLineChars="200" w:firstLine="480"/>
        <w:jc w:val="both"/>
        <w:rPr>
          <w:rFonts w:ascii="Times New Roman" w:hAnsi="Times New Roman" w:cs="Times New Roman"/>
          <w:bCs/>
          <w:color w:val="000000"/>
          <w:szCs w:val="21"/>
        </w:rPr>
      </w:pPr>
      <w:r>
        <w:rPr>
          <w:rFonts w:ascii="Times New Roman" w:hAnsi="Times New Roman" w:cs="Times New Roman" w:hint="eastAsia"/>
          <w:bCs/>
          <w:color w:val="000000"/>
          <w:szCs w:val="21"/>
        </w:rPr>
        <w:t>截至本回复出具日，</w:t>
      </w:r>
      <w:r w:rsidR="00DE4FA6" w:rsidRPr="00F224B1">
        <w:rPr>
          <w:rFonts w:ascii="Times New Roman" w:hAnsi="Times New Roman" w:cs="Times New Roman" w:hint="eastAsia"/>
          <w:bCs/>
          <w:color w:val="000000"/>
          <w:szCs w:val="21"/>
        </w:rPr>
        <w:t>根据标的公司</w:t>
      </w:r>
      <w:r w:rsidR="00DE4FA6" w:rsidRPr="00F224B1">
        <w:rPr>
          <w:rFonts w:ascii="Times New Roman" w:hAnsi="Times New Roman" w:cs="Times New Roman" w:hint="eastAsia"/>
          <w:bCs/>
          <w:color w:val="000000"/>
          <w:szCs w:val="21"/>
        </w:rPr>
        <w:t>2020</w:t>
      </w:r>
      <w:r w:rsidR="00DE4FA6" w:rsidRPr="00F224B1">
        <w:rPr>
          <w:rFonts w:ascii="Times New Roman" w:hAnsi="Times New Roman" w:cs="Times New Roman" w:hint="eastAsia"/>
          <w:bCs/>
          <w:color w:val="000000"/>
          <w:szCs w:val="21"/>
        </w:rPr>
        <w:t>年</w:t>
      </w:r>
      <w:r>
        <w:rPr>
          <w:rFonts w:ascii="Times New Roman" w:hAnsi="Times New Roman" w:cs="Times New Roman" w:hint="eastAsia"/>
          <w:bCs/>
          <w:color w:val="000000"/>
          <w:szCs w:val="21"/>
        </w:rPr>
        <w:t>已实现收入</w:t>
      </w:r>
      <w:r w:rsidR="00DE4FA6" w:rsidRPr="00F224B1">
        <w:rPr>
          <w:rFonts w:ascii="Times New Roman" w:hAnsi="Times New Roman" w:cs="Times New Roman" w:hint="eastAsia"/>
          <w:bCs/>
          <w:color w:val="000000"/>
          <w:szCs w:val="21"/>
        </w:rPr>
        <w:t>及</w:t>
      </w:r>
      <w:r w:rsidR="00DE4FA6" w:rsidRPr="00F224B1">
        <w:rPr>
          <w:rFonts w:ascii="Times New Roman" w:hAnsi="Times New Roman" w:cs="Times New Roman" w:hint="eastAsia"/>
          <w:bCs/>
          <w:color w:val="000000"/>
          <w:szCs w:val="21"/>
        </w:rPr>
        <w:t>2021</w:t>
      </w:r>
      <w:r w:rsidR="00DE4FA6" w:rsidRPr="00F224B1">
        <w:rPr>
          <w:rFonts w:ascii="Times New Roman" w:hAnsi="Times New Roman" w:cs="Times New Roman" w:hint="eastAsia"/>
          <w:bCs/>
          <w:color w:val="000000"/>
          <w:szCs w:val="21"/>
        </w:rPr>
        <w:t>年</w:t>
      </w:r>
      <w:r>
        <w:rPr>
          <w:rFonts w:ascii="Times New Roman" w:hAnsi="Times New Roman" w:cs="Times New Roman" w:hint="eastAsia"/>
          <w:bCs/>
          <w:color w:val="000000"/>
          <w:szCs w:val="21"/>
        </w:rPr>
        <w:t>合同签订和拟参与投标项目</w:t>
      </w:r>
      <w:r w:rsidR="00DE4FA6" w:rsidRPr="00F224B1">
        <w:rPr>
          <w:rFonts w:ascii="Times New Roman" w:hAnsi="Times New Roman" w:cs="Times New Roman" w:hint="eastAsia"/>
          <w:bCs/>
          <w:color w:val="000000"/>
          <w:szCs w:val="21"/>
        </w:rPr>
        <w:t>情况：</w:t>
      </w:r>
    </w:p>
    <w:p w14:paraId="424E7E83"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349"/>
        <w:gridCol w:w="1105"/>
        <w:gridCol w:w="1106"/>
        <w:gridCol w:w="831"/>
        <w:gridCol w:w="1108"/>
        <w:gridCol w:w="689"/>
        <w:gridCol w:w="970"/>
        <w:gridCol w:w="1148"/>
      </w:tblGrid>
      <w:tr w:rsidR="00793E64" w:rsidRPr="00610A98" w14:paraId="17AEB1F5" w14:textId="77777777" w:rsidTr="00C27A2A">
        <w:trPr>
          <w:trHeight w:val="340"/>
          <w:tblHeader/>
        </w:trPr>
        <w:tc>
          <w:tcPr>
            <w:tcW w:w="812" w:type="pct"/>
            <w:vMerge w:val="restart"/>
            <w:shd w:val="clear" w:color="auto" w:fill="auto"/>
            <w:noWrap/>
            <w:vAlign w:val="center"/>
            <w:hideMark/>
          </w:tcPr>
          <w:p w14:paraId="2249D6D3" w14:textId="77777777" w:rsidR="00793E64" w:rsidRPr="000017A2" w:rsidRDefault="00793E64" w:rsidP="00CA420C">
            <w:pPr>
              <w:keepNext/>
              <w:adjustRightInd w:val="0"/>
              <w:snapToGrid w:val="0"/>
              <w:jc w:val="center"/>
              <w:rPr>
                <w:rFonts w:ascii="Times New Roman" w:hAnsi="Times New Roman" w:cs="Times New Roman"/>
                <w:b/>
                <w:bCs/>
                <w:sz w:val="21"/>
                <w:szCs w:val="21"/>
              </w:rPr>
            </w:pPr>
            <w:r w:rsidRPr="000017A2">
              <w:rPr>
                <w:rFonts w:ascii="Times New Roman" w:hAnsi="Times New Roman" w:cs="Times New Roman" w:hint="eastAsia"/>
                <w:b/>
                <w:bCs/>
                <w:sz w:val="21"/>
                <w:szCs w:val="21"/>
              </w:rPr>
              <w:t>业务内容</w:t>
            </w:r>
          </w:p>
        </w:tc>
        <w:tc>
          <w:tcPr>
            <w:tcW w:w="665" w:type="pct"/>
            <w:shd w:val="clear" w:color="auto" w:fill="auto"/>
            <w:noWrap/>
            <w:vAlign w:val="center"/>
            <w:hideMark/>
          </w:tcPr>
          <w:p w14:paraId="05C32A0F" w14:textId="77777777" w:rsidR="00793E64" w:rsidRPr="000017A2" w:rsidRDefault="00793E64" w:rsidP="00CA420C">
            <w:pPr>
              <w:keepNext/>
              <w:adjustRightInd w:val="0"/>
              <w:snapToGrid w:val="0"/>
              <w:jc w:val="center"/>
              <w:rPr>
                <w:rFonts w:ascii="Times New Roman" w:hAnsi="Times New Roman" w:cs="Times New Roman"/>
                <w:b/>
                <w:bCs/>
                <w:color w:val="000000"/>
                <w:sz w:val="21"/>
                <w:szCs w:val="21"/>
              </w:rPr>
            </w:pPr>
            <w:r w:rsidRPr="000017A2">
              <w:rPr>
                <w:rFonts w:ascii="Times New Roman" w:hAnsi="Times New Roman" w:cs="Times New Roman"/>
                <w:b/>
                <w:bCs/>
                <w:color w:val="000000"/>
                <w:sz w:val="21"/>
                <w:szCs w:val="21"/>
              </w:rPr>
              <w:t>2020</w:t>
            </w:r>
            <w:r w:rsidRPr="000017A2">
              <w:rPr>
                <w:rFonts w:ascii="Times New Roman" w:hAnsi="Times New Roman" w:cs="Times New Roman" w:hint="eastAsia"/>
                <w:b/>
                <w:bCs/>
                <w:color w:val="000000"/>
                <w:sz w:val="21"/>
                <w:szCs w:val="21"/>
              </w:rPr>
              <w:t>年</w:t>
            </w:r>
          </w:p>
        </w:tc>
        <w:tc>
          <w:tcPr>
            <w:tcW w:w="3523" w:type="pct"/>
            <w:gridSpan w:val="6"/>
            <w:shd w:val="clear" w:color="auto" w:fill="auto"/>
            <w:noWrap/>
            <w:vAlign w:val="center"/>
            <w:hideMark/>
          </w:tcPr>
          <w:p w14:paraId="2B3126EA" w14:textId="77777777" w:rsidR="00793E64" w:rsidRPr="000017A2" w:rsidRDefault="00793E64" w:rsidP="00CA420C">
            <w:pPr>
              <w:keepNext/>
              <w:adjustRightInd w:val="0"/>
              <w:snapToGrid w:val="0"/>
              <w:jc w:val="center"/>
              <w:rPr>
                <w:rFonts w:ascii="Times New Roman" w:hAnsi="Times New Roman" w:cs="Times New Roman"/>
                <w:b/>
                <w:bCs/>
                <w:color w:val="000000"/>
                <w:sz w:val="21"/>
                <w:szCs w:val="21"/>
              </w:rPr>
            </w:pPr>
            <w:r w:rsidRPr="000017A2">
              <w:rPr>
                <w:rFonts w:ascii="Times New Roman" w:hAnsi="Times New Roman" w:cs="Times New Roman"/>
                <w:b/>
                <w:bCs/>
                <w:color w:val="000000"/>
                <w:sz w:val="21"/>
                <w:szCs w:val="21"/>
              </w:rPr>
              <w:t>2021</w:t>
            </w:r>
            <w:r w:rsidRPr="000017A2">
              <w:rPr>
                <w:rFonts w:ascii="Times New Roman" w:hAnsi="Times New Roman" w:cs="Times New Roman" w:hint="eastAsia"/>
                <w:b/>
                <w:bCs/>
                <w:color w:val="000000"/>
                <w:sz w:val="21"/>
                <w:szCs w:val="21"/>
              </w:rPr>
              <w:t>年</w:t>
            </w:r>
          </w:p>
        </w:tc>
      </w:tr>
      <w:tr w:rsidR="00793E64" w:rsidRPr="00610A98" w14:paraId="6A2E2947" w14:textId="77777777" w:rsidTr="00C27A2A">
        <w:trPr>
          <w:trHeight w:val="340"/>
          <w:tblHeader/>
        </w:trPr>
        <w:tc>
          <w:tcPr>
            <w:tcW w:w="812" w:type="pct"/>
            <w:vMerge/>
            <w:vAlign w:val="center"/>
            <w:hideMark/>
          </w:tcPr>
          <w:p w14:paraId="23EDBA67" w14:textId="77777777" w:rsidR="00793E64" w:rsidRPr="000017A2" w:rsidRDefault="00793E64" w:rsidP="00CA420C">
            <w:pPr>
              <w:keepNext/>
              <w:adjustRightInd w:val="0"/>
              <w:snapToGrid w:val="0"/>
              <w:rPr>
                <w:rFonts w:ascii="Times New Roman" w:hAnsi="Times New Roman" w:cs="Times New Roman"/>
                <w:b/>
                <w:bCs/>
                <w:sz w:val="21"/>
                <w:szCs w:val="21"/>
              </w:rPr>
            </w:pPr>
          </w:p>
        </w:tc>
        <w:tc>
          <w:tcPr>
            <w:tcW w:w="665" w:type="pct"/>
            <w:vMerge w:val="restart"/>
            <w:shd w:val="clear" w:color="auto" w:fill="auto"/>
            <w:noWrap/>
            <w:vAlign w:val="center"/>
            <w:hideMark/>
          </w:tcPr>
          <w:p w14:paraId="7214D64F" w14:textId="77777777" w:rsidR="00793E64" w:rsidRPr="000017A2" w:rsidRDefault="00793E64" w:rsidP="00CA420C">
            <w:pPr>
              <w:keepNext/>
              <w:adjustRightInd w:val="0"/>
              <w:snapToGrid w:val="0"/>
              <w:jc w:val="center"/>
              <w:rPr>
                <w:rFonts w:ascii="Times New Roman" w:hAnsi="Times New Roman" w:cs="Times New Roman"/>
                <w:b/>
                <w:bCs/>
                <w:color w:val="000000"/>
                <w:sz w:val="21"/>
                <w:szCs w:val="21"/>
              </w:rPr>
            </w:pPr>
            <w:r w:rsidRPr="000017A2">
              <w:rPr>
                <w:rFonts w:ascii="Times New Roman" w:hAnsi="Times New Roman" w:cs="Times New Roman" w:hint="eastAsia"/>
                <w:b/>
                <w:bCs/>
                <w:color w:val="000000"/>
                <w:sz w:val="21"/>
                <w:szCs w:val="21"/>
              </w:rPr>
              <w:t>已实现</w:t>
            </w:r>
          </w:p>
        </w:tc>
        <w:tc>
          <w:tcPr>
            <w:tcW w:w="666" w:type="pct"/>
            <w:vMerge w:val="restart"/>
            <w:shd w:val="clear" w:color="auto" w:fill="auto"/>
            <w:noWrap/>
            <w:vAlign w:val="center"/>
            <w:hideMark/>
          </w:tcPr>
          <w:p w14:paraId="246E8D30" w14:textId="77777777" w:rsidR="00793E64" w:rsidRPr="000017A2" w:rsidRDefault="00793E64" w:rsidP="00CA420C">
            <w:pPr>
              <w:keepNext/>
              <w:adjustRightInd w:val="0"/>
              <w:snapToGrid w:val="0"/>
              <w:jc w:val="center"/>
              <w:rPr>
                <w:rFonts w:ascii="Times New Roman" w:hAnsi="Times New Roman" w:cs="Times New Roman"/>
                <w:b/>
                <w:bCs/>
                <w:color w:val="000000"/>
                <w:sz w:val="21"/>
                <w:szCs w:val="21"/>
              </w:rPr>
            </w:pPr>
            <w:r w:rsidRPr="000017A2">
              <w:rPr>
                <w:rFonts w:ascii="Times New Roman" w:hAnsi="Times New Roman" w:cs="Times New Roman" w:hint="eastAsia"/>
                <w:b/>
                <w:bCs/>
                <w:color w:val="000000"/>
                <w:sz w:val="21"/>
                <w:szCs w:val="21"/>
              </w:rPr>
              <w:t>已签</w:t>
            </w:r>
            <w:r>
              <w:rPr>
                <w:rFonts w:ascii="Times New Roman" w:hAnsi="Times New Roman" w:cs="Times New Roman" w:hint="eastAsia"/>
                <w:b/>
                <w:bCs/>
                <w:color w:val="000000"/>
                <w:sz w:val="21"/>
                <w:szCs w:val="21"/>
              </w:rPr>
              <w:t>合同</w:t>
            </w:r>
          </w:p>
        </w:tc>
        <w:tc>
          <w:tcPr>
            <w:tcW w:w="500" w:type="pct"/>
            <w:vMerge w:val="restart"/>
            <w:shd w:val="clear" w:color="auto" w:fill="auto"/>
            <w:noWrap/>
            <w:vAlign w:val="center"/>
            <w:hideMark/>
          </w:tcPr>
          <w:p w14:paraId="402B20E9" w14:textId="77777777" w:rsidR="00793E64" w:rsidRPr="000017A2" w:rsidRDefault="00793E64" w:rsidP="00CA420C">
            <w:pPr>
              <w:keepNext/>
              <w:adjustRightInd w:val="0"/>
              <w:snapToGrid w:val="0"/>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已</w:t>
            </w:r>
            <w:r w:rsidRPr="000017A2">
              <w:rPr>
                <w:rFonts w:ascii="Times New Roman" w:hAnsi="Times New Roman" w:cs="Times New Roman" w:hint="eastAsia"/>
                <w:b/>
                <w:bCs/>
                <w:color w:val="000000"/>
                <w:sz w:val="21"/>
                <w:szCs w:val="21"/>
              </w:rPr>
              <w:t>中标</w:t>
            </w:r>
          </w:p>
        </w:tc>
        <w:tc>
          <w:tcPr>
            <w:tcW w:w="1666" w:type="pct"/>
            <w:gridSpan w:val="3"/>
            <w:shd w:val="clear" w:color="auto" w:fill="auto"/>
            <w:noWrap/>
            <w:vAlign w:val="center"/>
            <w:hideMark/>
          </w:tcPr>
          <w:p w14:paraId="519A6682" w14:textId="77777777" w:rsidR="00793E64" w:rsidRPr="000017A2" w:rsidRDefault="00793E64" w:rsidP="00CA420C">
            <w:pPr>
              <w:keepNext/>
              <w:adjustRightInd w:val="0"/>
              <w:snapToGrid w:val="0"/>
              <w:jc w:val="center"/>
              <w:rPr>
                <w:rFonts w:ascii="Times New Roman" w:hAnsi="Times New Roman" w:cs="Times New Roman"/>
                <w:b/>
                <w:bCs/>
                <w:sz w:val="21"/>
                <w:szCs w:val="21"/>
              </w:rPr>
            </w:pPr>
            <w:r w:rsidRPr="000017A2">
              <w:rPr>
                <w:rFonts w:ascii="Times New Roman" w:hAnsi="Times New Roman" w:cs="Times New Roman" w:hint="eastAsia"/>
                <w:b/>
                <w:bCs/>
                <w:sz w:val="21"/>
                <w:szCs w:val="21"/>
              </w:rPr>
              <w:t>招投标可确认金额</w:t>
            </w:r>
          </w:p>
        </w:tc>
        <w:tc>
          <w:tcPr>
            <w:tcW w:w="691" w:type="pct"/>
            <w:vMerge w:val="restart"/>
            <w:shd w:val="clear" w:color="auto" w:fill="auto"/>
            <w:noWrap/>
            <w:vAlign w:val="center"/>
            <w:hideMark/>
          </w:tcPr>
          <w:p w14:paraId="2B5B573A" w14:textId="77777777" w:rsidR="00793E64" w:rsidRPr="000017A2" w:rsidRDefault="00793E64" w:rsidP="00CA420C">
            <w:pPr>
              <w:adjustRightInd w:val="0"/>
              <w:snapToGrid w:val="0"/>
              <w:jc w:val="center"/>
              <w:rPr>
                <w:rFonts w:ascii="Times New Roman" w:hAnsi="Times New Roman" w:cs="Times New Roman"/>
                <w:b/>
                <w:bCs/>
                <w:sz w:val="21"/>
                <w:szCs w:val="21"/>
              </w:rPr>
            </w:pPr>
            <w:r w:rsidRPr="000017A2">
              <w:rPr>
                <w:rFonts w:ascii="Times New Roman" w:hAnsi="Times New Roman" w:cs="Times New Roman"/>
                <w:b/>
                <w:bCs/>
                <w:sz w:val="21"/>
                <w:szCs w:val="21"/>
              </w:rPr>
              <w:t>2021</w:t>
            </w:r>
            <w:r w:rsidRPr="000017A2">
              <w:rPr>
                <w:rFonts w:ascii="Times New Roman" w:hAnsi="Times New Roman" w:cs="Times New Roman" w:hint="eastAsia"/>
                <w:b/>
                <w:bCs/>
                <w:sz w:val="21"/>
                <w:szCs w:val="21"/>
              </w:rPr>
              <w:t>年小计</w:t>
            </w:r>
          </w:p>
        </w:tc>
      </w:tr>
      <w:tr w:rsidR="00793E64" w:rsidRPr="00610A98" w14:paraId="73FB237C" w14:textId="77777777" w:rsidTr="00C27A2A">
        <w:trPr>
          <w:trHeight w:val="340"/>
          <w:tblHeader/>
        </w:trPr>
        <w:tc>
          <w:tcPr>
            <w:tcW w:w="812" w:type="pct"/>
            <w:vMerge/>
            <w:vAlign w:val="center"/>
            <w:hideMark/>
          </w:tcPr>
          <w:p w14:paraId="07F28780" w14:textId="77777777" w:rsidR="00793E64" w:rsidRPr="000017A2" w:rsidRDefault="00793E64" w:rsidP="00CA420C">
            <w:pPr>
              <w:keepNext/>
              <w:adjustRightInd w:val="0"/>
              <w:snapToGrid w:val="0"/>
              <w:rPr>
                <w:rFonts w:ascii="Times New Roman" w:hAnsi="Times New Roman" w:cs="Times New Roman"/>
                <w:b/>
                <w:bCs/>
                <w:sz w:val="21"/>
                <w:szCs w:val="21"/>
              </w:rPr>
            </w:pPr>
          </w:p>
        </w:tc>
        <w:tc>
          <w:tcPr>
            <w:tcW w:w="665" w:type="pct"/>
            <w:vMerge/>
            <w:vAlign w:val="center"/>
            <w:hideMark/>
          </w:tcPr>
          <w:p w14:paraId="7E44F2E4" w14:textId="77777777" w:rsidR="00793E64" w:rsidRPr="000017A2" w:rsidRDefault="00793E64" w:rsidP="00CA420C">
            <w:pPr>
              <w:keepNext/>
              <w:adjustRightInd w:val="0"/>
              <w:snapToGrid w:val="0"/>
              <w:jc w:val="center"/>
              <w:rPr>
                <w:rFonts w:ascii="Times New Roman" w:hAnsi="Times New Roman" w:cs="Times New Roman"/>
                <w:b/>
                <w:bCs/>
                <w:color w:val="000000"/>
                <w:sz w:val="21"/>
                <w:szCs w:val="21"/>
              </w:rPr>
            </w:pPr>
          </w:p>
        </w:tc>
        <w:tc>
          <w:tcPr>
            <w:tcW w:w="666" w:type="pct"/>
            <w:vMerge/>
            <w:vAlign w:val="center"/>
            <w:hideMark/>
          </w:tcPr>
          <w:p w14:paraId="36271A47" w14:textId="77777777" w:rsidR="00793E64" w:rsidRPr="000017A2" w:rsidRDefault="00793E64" w:rsidP="00CA420C">
            <w:pPr>
              <w:keepNext/>
              <w:adjustRightInd w:val="0"/>
              <w:snapToGrid w:val="0"/>
              <w:jc w:val="center"/>
              <w:rPr>
                <w:rFonts w:ascii="Times New Roman" w:hAnsi="Times New Roman" w:cs="Times New Roman"/>
                <w:b/>
                <w:bCs/>
                <w:color w:val="000000"/>
                <w:sz w:val="21"/>
                <w:szCs w:val="21"/>
              </w:rPr>
            </w:pPr>
          </w:p>
        </w:tc>
        <w:tc>
          <w:tcPr>
            <w:tcW w:w="500" w:type="pct"/>
            <w:vMerge/>
            <w:vAlign w:val="center"/>
            <w:hideMark/>
          </w:tcPr>
          <w:p w14:paraId="1527DC9A" w14:textId="77777777" w:rsidR="00793E64" w:rsidRPr="000017A2" w:rsidRDefault="00793E64" w:rsidP="00CA420C">
            <w:pPr>
              <w:keepNext/>
              <w:adjustRightInd w:val="0"/>
              <w:snapToGrid w:val="0"/>
              <w:jc w:val="center"/>
              <w:rPr>
                <w:rFonts w:ascii="Times New Roman" w:hAnsi="Times New Roman" w:cs="Times New Roman"/>
                <w:b/>
                <w:bCs/>
                <w:color w:val="000000"/>
                <w:sz w:val="21"/>
                <w:szCs w:val="21"/>
              </w:rPr>
            </w:pPr>
          </w:p>
        </w:tc>
        <w:tc>
          <w:tcPr>
            <w:tcW w:w="667" w:type="pct"/>
            <w:shd w:val="clear" w:color="auto" w:fill="auto"/>
            <w:noWrap/>
            <w:vAlign w:val="center"/>
            <w:hideMark/>
          </w:tcPr>
          <w:p w14:paraId="3546CC60" w14:textId="77777777" w:rsidR="00793E64" w:rsidRPr="000017A2" w:rsidRDefault="00793E64" w:rsidP="00CA420C">
            <w:pPr>
              <w:keepNext/>
              <w:adjustRightInd w:val="0"/>
              <w:snapToGrid w:val="0"/>
              <w:jc w:val="center"/>
              <w:rPr>
                <w:rFonts w:ascii="Times New Roman" w:hAnsi="Times New Roman" w:cs="Times New Roman"/>
                <w:b/>
                <w:bCs/>
                <w:sz w:val="21"/>
                <w:szCs w:val="21"/>
              </w:rPr>
            </w:pPr>
            <w:r w:rsidRPr="000017A2">
              <w:rPr>
                <w:rFonts w:ascii="Times New Roman" w:hAnsi="Times New Roman" w:cs="Times New Roman" w:hint="eastAsia"/>
                <w:b/>
                <w:bCs/>
                <w:sz w:val="21"/>
                <w:szCs w:val="21"/>
              </w:rPr>
              <w:t>拟参与投标项目</w:t>
            </w:r>
          </w:p>
        </w:tc>
        <w:tc>
          <w:tcPr>
            <w:tcW w:w="415" w:type="pct"/>
            <w:shd w:val="clear" w:color="auto" w:fill="auto"/>
            <w:noWrap/>
            <w:vAlign w:val="center"/>
            <w:hideMark/>
          </w:tcPr>
          <w:p w14:paraId="781B3CD6" w14:textId="77777777" w:rsidR="00793E64" w:rsidRPr="000017A2" w:rsidRDefault="00793E64" w:rsidP="00CA420C">
            <w:pPr>
              <w:keepNext/>
              <w:adjustRightInd w:val="0"/>
              <w:snapToGrid w:val="0"/>
              <w:jc w:val="center"/>
              <w:rPr>
                <w:rFonts w:ascii="Times New Roman" w:hAnsi="Times New Roman" w:cs="Times New Roman"/>
                <w:b/>
                <w:bCs/>
                <w:sz w:val="21"/>
                <w:szCs w:val="21"/>
              </w:rPr>
            </w:pPr>
            <w:r>
              <w:rPr>
                <w:rFonts w:ascii="Times New Roman" w:hAnsi="Times New Roman" w:cs="Times New Roman" w:hint="eastAsia"/>
                <w:b/>
                <w:bCs/>
                <w:sz w:val="21"/>
                <w:szCs w:val="21"/>
              </w:rPr>
              <w:t>预计</w:t>
            </w:r>
            <w:r w:rsidRPr="000017A2">
              <w:rPr>
                <w:rFonts w:ascii="Times New Roman" w:hAnsi="Times New Roman" w:cs="Times New Roman" w:hint="eastAsia"/>
                <w:b/>
                <w:bCs/>
                <w:sz w:val="21"/>
                <w:szCs w:val="21"/>
              </w:rPr>
              <w:t>中标率</w:t>
            </w:r>
          </w:p>
        </w:tc>
        <w:tc>
          <w:tcPr>
            <w:tcW w:w="584" w:type="pct"/>
            <w:shd w:val="clear" w:color="auto" w:fill="auto"/>
            <w:noWrap/>
            <w:vAlign w:val="center"/>
            <w:hideMark/>
          </w:tcPr>
          <w:p w14:paraId="47F9E643" w14:textId="77777777" w:rsidR="00793E64" w:rsidRPr="000017A2" w:rsidRDefault="00793E64" w:rsidP="00CA420C">
            <w:pPr>
              <w:keepNext/>
              <w:adjustRightInd w:val="0"/>
              <w:snapToGrid w:val="0"/>
              <w:jc w:val="center"/>
              <w:rPr>
                <w:rFonts w:ascii="Times New Roman" w:hAnsi="Times New Roman" w:cs="Times New Roman"/>
                <w:b/>
                <w:bCs/>
                <w:sz w:val="21"/>
                <w:szCs w:val="21"/>
              </w:rPr>
            </w:pPr>
            <w:r w:rsidRPr="000017A2">
              <w:rPr>
                <w:rFonts w:ascii="Times New Roman" w:hAnsi="Times New Roman" w:cs="Times New Roman" w:hint="eastAsia"/>
                <w:b/>
                <w:bCs/>
                <w:sz w:val="21"/>
                <w:szCs w:val="21"/>
              </w:rPr>
              <w:t>预计可确认收入金额</w:t>
            </w:r>
          </w:p>
        </w:tc>
        <w:tc>
          <w:tcPr>
            <w:tcW w:w="691" w:type="pct"/>
            <w:vMerge/>
            <w:vAlign w:val="center"/>
            <w:hideMark/>
          </w:tcPr>
          <w:p w14:paraId="59037061" w14:textId="77777777" w:rsidR="00793E64" w:rsidRPr="000017A2" w:rsidRDefault="00793E64" w:rsidP="00CA420C">
            <w:pPr>
              <w:adjustRightInd w:val="0"/>
              <w:snapToGrid w:val="0"/>
              <w:jc w:val="center"/>
              <w:rPr>
                <w:rFonts w:ascii="Times New Roman" w:hAnsi="Times New Roman" w:cs="Times New Roman"/>
                <w:b/>
                <w:bCs/>
                <w:sz w:val="21"/>
                <w:szCs w:val="21"/>
              </w:rPr>
            </w:pPr>
          </w:p>
        </w:tc>
      </w:tr>
      <w:tr w:rsidR="00793E64" w:rsidRPr="00610A98" w14:paraId="6FFE1E7A" w14:textId="77777777" w:rsidTr="00C27A2A">
        <w:trPr>
          <w:trHeight w:val="340"/>
        </w:trPr>
        <w:tc>
          <w:tcPr>
            <w:tcW w:w="812" w:type="pct"/>
            <w:shd w:val="clear" w:color="auto" w:fill="auto"/>
            <w:noWrap/>
            <w:vAlign w:val="center"/>
            <w:hideMark/>
          </w:tcPr>
          <w:p w14:paraId="048D3B9E" w14:textId="77777777" w:rsidR="00793E64" w:rsidRPr="000017A2" w:rsidRDefault="00793E64" w:rsidP="00CA420C">
            <w:pPr>
              <w:adjustRightInd w:val="0"/>
              <w:snapToGrid w:val="0"/>
              <w:rPr>
                <w:rFonts w:ascii="Times New Roman" w:hAnsi="Times New Roman" w:cs="Times New Roman"/>
                <w:b/>
                <w:bCs/>
                <w:color w:val="000000"/>
                <w:sz w:val="21"/>
                <w:szCs w:val="21"/>
              </w:rPr>
            </w:pPr>
            <w:r w:rsidRPr="000017A2">
              <w:rPr>
                <w:rFonts w:ascii="Times New Roman" w:hAnsi="Times New Roman" w:cs="Times New Roman" w:hint="eastAsia"/>
                <w:b/>
                <w:bCs/>
                <w:color w:val="000000"/>
                <w:sz w:val="21"/>
                <w:szCs w:val="21"/>
              </w:rPr>
              <w:t>澳柯玛</w:t>
            </w:r>
          </w:p>
        </w:tc>
        <w:tc>
          <w:tcPr>
            <w:tcW w:w="665" w:type="pct"/>
            <w:shd w:val="clear" w:color="auto" w:fill="auto"/>
            <w:noWrap/>
            <w:vAlign w:val="center"/>
            <w:hideMark/>
          </w:tcPr>
          <w:p w14:paraId="3934E1B5"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4,717.70</w:t>
            </w:r>
          </w:p>
        </w:tc>
        <w:tc>
          <w:tcPr>
            <w:tcW w:w="666" w:type="pct"/>
            <w:shd w:val="clear" w:color="auto" w:fill="auto"/>
            <w:noWrap/>
            <w:vAlign w:val="center"/>
            <w:hideMark/>
          </w:tcPr>
          <w:p w14:paraId="3CC3B745"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10,978.22</w:t>
            </w:r>
          </w:p>
        </w:tc>
        <w:tc>
          <w:tcPr>
            <w:tcW w:w="500" w:type="pct"/>
            <w:shd w:val="clear" w:color="auto" w:fill="auto"/>
            <w:noWrap/>
            <w:vAlign w:val="center"/>
            <w:hideMark/>
          </w:tcPr>
          <w:p w14:paraId="3B5A95BA"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w:t>
            </w:r>
          </w:p>
        </w:tc>
        <w:tc>
          <w:tcPr>
            <w:tcW w:w="667" w:type="pct"/>
            <w:shd w:val="clear" w:color="auto" w:fill="auto"/>
            <w:noWrap/>
            <w:vAlign w:val="center"/>
            <w:hideMark/>
          </w:tcPr>
          <w:p w14:paraId="1D2EDB3C"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70.80</w:t>
            </w:r>
          </w:p>
        </w:tc>
        <w:tc>
          <w:tcPr>
            <w:tcW w:w="415" w:type="pct"/>
            <w:shd w:val="clear" w:color="auto" w:fill="auto"/>
            <w:noWrap/>
            <w:vAlign w:val="center"/>
            <w:hideMark/>
          </w:tcPr>
          <w:p w14:paraId="299D5E65"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79%</w:t>
            </w:r>
          </w:p>
        </w:tc>
        <w:tc>
          <w:tcPr>
            <w:tcW w:w="584" w:type="pct"/>
            <w:shd w:val="clear" w:color="auto" w:fill="auto"/>
            <w:noWrap/>
            <w:vAlign w:val="center"/>
            <w:hideMark/>
          </w:tcPr>
          <w:p w14:paraId="153B1B1E"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55.93</w:t>
            </w:r>
          </w:p>
        </w:tc>
        <w:tc>
          <w:tcPr>
            <w:tcW w:w="691" w:type="pct"/>
            <w:shd w:val="clear" w:color="auto" w:fill="auto"/>
            <w:noWrap/>
            <w:vAlign w:val="center"/>
            <w:hideMark/>
          </w:tcPr>
          <w:p w14:paraId="178BF9E2"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11,034.15</w:t>
            </w:r>
          </w:p>
        </w:tc>
      </w:tr>
      <w:tr w:rsidR="00793E64" w:rsidRPr="00610A98" w14:paraId="6E0BC55A" w14:textId="77777777" w:rsidTr="00C27A2A">
        <w:trPr>
          <w:trHeight w:val="340"/>
        </w:trPr>
        <w:tc>
          <w:tcPr>
            <w:tcW w:w="812" w:type="pct"/>
            <w:shd w:val="clear" w:color="auto" w:fill="auto"/>
            <w:noWrap/>
            <w:vAlign w:val="center"/>
            <w:hideMark/>
          </w:tcPr>
          <w:p w14:paraId="02E42430" w14:textId="77777777" w:rsidR="00793E64" w:rsidRPr="000017A2" w:rsidRDefault="00793E64" w:rsidP="00CA420C">
            <w:pPr>
              <w:adjustRightInd w:val="0"/>
              <w:snapToGrid w:val="0"/>
              <w:rPr>
                <w:rFonts w:ascii="Times New Roman" w:hAnsi="Times New Roman" w:cs="Times New Roman"/>
                <w:b/>
                <w:bCs/>
                <w:color w:val="000000"/>
                <w:sz w:val="21"/>
                <w:szCs w:val="21"/>
              </w:rPr>
            </w:pPr>
            <w:r w:rsidRPr="000017A2">
              <w:rPr>
                <w:rFonts w:ascii="Times New Roman" w:hAnsi="Times New Roman" w:cs="Times New Roman" w:hint="eastAsia"/>
                <w:b/>
                <w:bCs/>
                <w:color w:val="000000"/>
                <w:sz w:val="21"/>
                <w:szCs w:val="21"/>
              </w:rPr>
              <w:lastRenderedPageBreak/>
              <w:t>海尔</w:t>
            </w:r>
          </w:p>
        </w:tc>
        <w:tc>
          <w:tcPr>
            <w:tcW w:w="665" w:type="pct"/>
            <w:shd w:val="clear" w:color="auto" w:fill="auto"/>
            <w:noWrap/>
            <w:vAlign w:val="center"/>
            <w:hideMark/>
          </w:tcPr>
          <w:p w14:paraId="054CEE47"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10,005.29</w:t>
            </w:r>
          </w:p>
        </w:tc>
        <w:tc>
          <w:tcPr>
            <w:tcW w:w="666" w:type="pct"/>
            <w:shd w:val="clear" w:color="auto" w:fill="auto"/>
            <w:noWrap/>
            <w:vAlign w:val="center"/>
            <w:hideMark/>
          </w:tcPr>
          <w:p w14:paraId="735DCD0B"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9,104.64</w:t>
            </w:r>
          </w:p>
        </w:tc>
        <w:tc>
          <w:tcPr>
            <w:tcW w:w="500" w:type="pct"/>
            <w:shd w:val="clear" w:color="auto" w:fill="auto"/>
            <w:noWrap/>
            <w:vAlign w:val="center"/>
            <w:hideMark/>
          </w:tcPr>
          <w:p w14:paraId="7090191E"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w:t>
            </w:r>
          </w:p>
        </w:tc>
        <w:tc>
          <w:tcPr>
            <w:tcW w:w="667" w:type="pct"/>
            <w:shd w:val="clear" w:color="auto" w:fill="auto"/>
            <w:noWrap/>
            <w:vAlign w:val="center"/>
            <w:hideMark/>
          </w:tcPr>
          <w:p w14:paraId="632087D0"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12,389.38</w:t>
            </w:r>
          </w:p>
        </w:tc>
        <w:tc>
          <w:tcPr>
            <w:tcW w:w="415" w:type="pct"/>
            <w:shd w:val="clear" w:color="auto" w:fill="auto"/>
            <w:noWrap/>
            <w:vAlign w:val="center"/>
            <w:hideMark/>
          </w:tcPr>
          <w:p w14:paraId="72071066"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79%</w:t>
            </w:r>
          </w:p>
        </w:tc>
        <w:tc>
          <w:tcPr>
            <w:tcW w:w="584" w:type="pct"/>
            <w:shd w:val="clear" w:color="auto" w:fill="auto"/>
            <w:noWrap/>
            <w:vAlign w:val="center"/>
            <w:hideMark/>
          </w:tcPr>
          <w:p w14:paraId="140D1118"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9,787.61</w:t>
            </w:r>
          </w:p>
        </w:tc>
        <w:tc>
          <w:tcPr>
            <w:tcW w:w="691" w:type="pct"/>
            <w:shd w:val="clear" w:color="auto" w:fill="auto"/>
            <w:noWrap/>
            <w:vAlign w:val="center"/>
            <w:hideMark/>
          </w:tcPr>
          <w:p w14:paraId="545578E5"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18,892.25</w:t>
            </w:r>
          </w:p>
        </w:tc>
      </w:tr>
      <w:tr w:rsidR="00793E64" w:rsidRPr="00610A98" w14:paraId="77AEBF3D" w14:textId="77777777" w:rsidTr="00C27A2A">
        <w:trPr>
          <w:trHeight w:val="340"/>
        </w:trPr>
        <w:tc>
          <w:tcPr>
            <w:tcW w:w="812" w:type="pct"/>
            <w:shd w:val="clear" w:color="auto" w:fill="auto"/>
            <w:noWrap/>
            <w:vAlign w:val="center"/>
            <w:hideMark/>
          </w:tcPr>
          <w:p w14:paraId="549EF791" w14:textId="77777777" w:rsidR="00793E64" w:rsidRPr="000017A2" w:rsidRDefault="00793E64" w:rsidP="00CA420C">
            <w:pPr>
              <w:adjustRightInd w:val="0"/>
              <w:snapToGrid w:val="0"/>
              <w:rPr>
                <w:rFonts w:ascii="Times New Roman" w:hAnsi="Times New Roman" w:cs="Times New Roman"/>
                <w:b/>
                <w:bCs/>
                <w:color w:val="000000"/>
                <w:sz w:val="21"/>
                <w:szCs w:val="21"/>
              </w:rPr>
            </w:pPr>
            <w:r w:rsidRPr="000017A2">
              <w:rPr>
                <w:rFonts w:ascii="Times New Roman" w:hAnsi="Times New Roman" w:cs="Times New Roman" w:hint="eastAsia"/>
                <w:b/>
                <w:bCs/>
                <w:color w:val="000000"/>
                <w:sz w:val="21"/>
                <w:szCs w:val="21"/>
              </w:rPr>
              <w:t>海信</w:t>
            </w:r>
          </w:p>
        </w:tc>
        <w:tc>
          <w:tcPr>
            <w:tcW w:w="665" w:type="pct"/>
            <w:shd w:val="clear" w:color="auto" w:fill="auto"/>
            <w:noWrap/>
            <w:vAlign w:val="center"/>
            <w:hideMark/>
          </w:tcPr>
          <w:p w14:paraId="718C68D6"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312.39</w:t>
            </w:r>
          </w:p>
        </w:tc>
        <w:tc>
          <w:tcPr>
            <w:tcW w:w="666" w:type="pct"/>
            <w:shd w:val="clear" w:color="auto" w:fill="auto"/>
            <w:noWrap/>
            <w:vAlign w:val="center"/>
            <w:hideMark/>
          </w:tcPr>
          <w:p w14:paraId="329EE0EA"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394.69</w:t>
            </w:r>
          </w:p>
        </w:tc>
        <w:tc>
          <w:tcPr>
            <w:tcW w:w="500" w:type="pct"/>
            <w:shd w:val="clear" w:color="auto" w:fill="auto"/>
            <w:noWrap/>
            <w:vAlign w:val="center"/>
            <w:hideMark/>
          </w:tcPr>
          <w:p w14:paraId="14273E90"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884.96</w:t>
            </w:r>
          </w:p>
        </w:tc>
        <w:tc>
          <w:tcPr>
            <w:tcW w:w="667" w:type="pct"/>
            <w:shd w:val="clear" w:color="auto" w:fill="auto"/>
            <w:noWrap/>
            <w:vAlign w:val="center"/>
            <w:hideMark/>
          </w:tcPr>
          <w:p w14:paraId="4097CDB7"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141.59</w:t>
            </w:r>
          </w:p>
        </w:tc>
        <w:tc>
          <w:tcPr>
            <w:tcW w:w="415" w:type="pct"/>
            <w:shd w:val="clear" w:color="auto" w:fill="auto"/>
            <w:noWrap/>
            <w:vAlign w:val="center"/>
            <w:hideMark/>
          </w:tcPr>
          <w:p w14:paraId="1ABBB030"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79%</w:t>
            </w:r>
          </w:p>
        </w:tc>
        <w:tc>
          <w:tcPr>
            <w:tcW w:w="584" w:type="pct"/>
            <w:shd w:val="clear" w:color="auto" w:fill="auto"/>
            <w:noWrap/>
            <w:vAlign w:val="center"/>
            <w:hideMark/>
          </w:tcPr>
          <w:p w14:paraId="2D62D896"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111.86</w:t>
            </w:r>
          </w:p>
        </w:tc>
        <w:tc>
          <w:tcPr>
            <w:tcW w:w="691" w:type="pct"/>
            <w:shd w:val="clear" w:color="auto" w:fill="auto"/>
            <w:noWrap/>
            <w:vAlign w:val="center"/>
            <w:hideMark/>
          </w:tcPr>
          <w:p w14:paraId="441BC058"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1,391.50</w:t>
            </w:r>
          </w:p>
        </w:tc>
      </w:tr>
      <w:tr w:rsidR="00793E64" w:rsidRPr="00610A98" w14:paraId="195BFC37" w14:textId="77777777" w:rsidTr="00C27A2A">
        <w:trPr>
          <w:trHeight w:val="340"/>
        </w:trPr>
        <w:tc>
          <w:tcPr>
            <w:tcW w:w="812" w:type="pct"/>
            <w:shd w:val="clear" w:color="auto" w:fill="auto"/>
            <w:noWrap/>
            <w:vAlign w:val="center"/>
            <w:hideMark/>
          </w:tcPr>
          <w:p w14:paraId="05EB8E1C" w14:textId="77777777" w:rsidR="00793E64" w:rsidRPr="000017A2" w:rsidRDefault="00793E64" w:rsidP="00CA420C">
            <w:pPr>
              <w:adjustRightInd w:val="0"/>
              <w:snapToGrid w:val="0"/>
              <w:rPr>
                <w:rFonts w:ascii="Times New Roman" w:hAnsi="Times New Roman" w:cs="Times New Roman"/>
                <w:b/>
                <w:bCs/>
                <w:color w:val="000000"/>
                <w:sz w:val="21"/>
                <w:szCs w:val="21"/>
              </w:rPr>
            </w:pPr>
            <w:r w:rsidRPr="000017A2">
              <w:rPr>
                <w:rFonts w:ascii="Times New Roman" w:hAnsi="Times New Roman" w:cs="Times New Roman" w:hint="eastAsia"/>
                <w:b/>
                <w:bCs/>
                <w:color w:val="000000"/>
                <w:sz w:val="21"/>
                <w:szCs w:val="21"/>
              </w:rPr>
              <w:t>崂山矿泉水</w:t>
            </w:r>
          </w:p>
        </w:tc>
        <w:tc>
          <w:tcPr>
            <w:tcW w:w="665" w:type="pct"/>
            <w:shd w:val="clear" w:color="auto" w:fill="auto"/>
            <w:noWrap/>
            <w:vAlign w:val="center"/>
            <w:hideMark/>
          </w:tcPr>
          <w:p w14:paraId="38B780E5"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20.78</w:t>
            </w:r>
          </w:p>
        </w:tc>
        <w:tc>
          <w:tcPr>
            <w:tcW w:w="666" w:type="pct"/>
            <w:shd w:val="clear" w:color="auto" w:fill="auto"/>
            <w:noWrap/>
            <w:vAlign w:val="center"/>
            <w:hideMark/>
          </w:tcPr>
          <w:p w14:paraId="72D897EC"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w:t>
            </w:r>
          </w:p>
        </w:tc>
        <w:tc>
          <w:tcPr>
            <w:tcW w:w="500" w:type="pct"/>
            <w:shd w:val="clear" w:color="auto" w:fill="auto"/>
            <w:noWrap/>
            <w:vAlign w:val="center"/>
            <w:hideMark/>
          </w:tcPr>
          <w:p w14:paraId="7A49248E"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w:t>
            </w:r>
          </w:p>
        </w:tc>
        <w:tc>
          <w:tcPr>
            <w:tcW w:w="667" w:type="pct"/>
            <w:shd w:val="clear" w:color="auto" w:fill="auto"/>
            <w:noWrap/>
            <w:vAlign w:val="center"/>
            <w:hideMark/>
          </w:tcPr>
          <w:p w14:paraId="630C441C"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w:t>
            </w:r>
          </w:p>
        </w:tc>
        <w:tc>
          <w:tcPr>
            <w:tcW w:w="415" w:type="pct"/>
            <w:shd w:val="clear" w:color="auto" w:fill="auto"/>
            <w:noWrap/>
            <w:vAlign w:val="center"/>
            <w:hideMark/>
          </w:tcPr>
          <w:p w14:paraId="689DCEFF" w14:textId="77777777" w:rsidR="00793E64" w:rsidRPr="000017A2" w:rsidRDefault="00793E64" w:rsidP="00CA420C">
            <w:pPr>
              <w:adjustRightInd w:val="0"/>
              <w:snapToGrid w:val="0"/>
              <w:jc w:val="right"/>
              <w:rPr>
                <w:rFonts w:ascii="Times New Roman" w:hAnsi="Times New Roman" w:cs="Times New Roman"/>
                <w:sz w:val="21"/>
                <w:szCs w:val="21"/>
              </w:rPr>
            </w:pPr>
            <w:r>
              <w:rPr>
                <w:rFonts w:ascii="Times New Roman" w:hAnsi="Times New Roman" w:cs="Times New Roman" w:hint="eastAsia"/>
                <w:sz w:val="21"/>
                <w:szCs w:val="21"/>
              </w:rPr>
              <w:t>-</w:t>
            </w:r>
          </w:p>
        </w:tc>
        <w:tc>
          <w:tcPr>
            <w:tcW w:w="584" w:type="pct"/>
            <w:shd w:val="clear" w:color="auto" w:fill="auto"/>
            <w:noWrap/>
            <w:vAlign w:val="center"/>
            <w:hideMark/>
          </w:tcPr>
          <w:p w14:paraId="091AEAE6"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w:t>
            </w:r>
          </w:p>
        </w:tc>
        <w:tc>
          <w:tcPr>
            <w:tcW w:w="691" w:type="pct"/>
            <w:shd w:val="clear" w:color="auto" w:fill="auto"/>
            <w:noWrap/>
            <w:vAlign w:val="center"/>
            <w:hideMark/>
          </w:tcPr>
          <w:p w14:paraId="68B2405C" w14:textId="77777777" w:rsidR="00793E64" w:rsidRPr="000017A2" w:rsidRDefault="00793E64" w:rsidP="00CA420C">
            <w:pPr>
              <w:adjustRightInd w:val="0"/>
              <w:snapToGrid w:val="0"/>
              <w:jc w:val="right"/>
              <w:rPr>
                <w:rFonts w:ascii="Times New Roman" w:hAnsi="Times New Roman" w:cs="Times New Roman"/>
                <w:sz w:val="21"/>
                <w:szCs w:val="21"/>
              </w:rPr>
            </w:pPr>
            <w:r w:rsidRPr="000017A2">
              <w:rPr>
                <w:rFonts w:ascii="Times New Roman" w:hAnsi="Times New Roman" w:cs="Times New Roman"/>
                <w:sz w:val="21"/>
                <w:szCs w:val="21"/>
              </w:rPr>
              <w:t>-</w:t>
            </w:r>
          </w:p>
        </w:tc>
      </w:tr>
      <w:tr w:rsidR="00793E64" w:rsidRPr="00610A98" w14:paraId="5B1F8F03" w14:textId="77777777" w:rsidTr="00C27A2A">
        <w:trPr>
          <w:trHeight w:val="340"/>
        </w:trPr>
        <w:tc>
          <w:tcPr>
            <w:tcW w:w="812" w:type="pct"/>
            <w:shd w:val="clear" w:color="auto" w:fill="auto"/>
            <w:noWrap/>
            <w:vAlign w:val="center"/>
            <w:hideMark/>
          </w:tcPr>
          <w:p w14:paraId="78E787F1" w14:textId="77777777" w:rsidR="00793E64" w:rsidRPr="000017A2" w:rsidRDefault="00793E64" w:rsidP="00CA420C">
            <w:pPr>
              <w:adjustRightInd w:val="0"/>
              <w:snapToGrid w:val="0"/>
              <w:rPr>
                <w:rFonts w:ascii="Times New Roman" w:hAnsi="Times New Roman" w:cs="Times New Roman"/>
                <w:b/>
                <w:bCs/>
                <w:sz w:val="21"/>
                <w:szCs w:val="21"/>
              </w:rPr>
            </w:pPr>
            <w:r w:rsidRPr="000017A2">
              <w:rPr>
                <w:rFonts w:ascii="Times New Roman" w:hAnsi="Times New Roman" w:cs="Times New Roman" w:hint="eastAsia"/>
                <w:b/>
                <w:bCs/>
                <w:sz w:val="21"/>
                <w:szCs w:val="21"/>
              </w:rPr>
              <w:t>合计</w:t>
            </w:r>
          </w:p>
        </w:tc>
        <w:tc>
          <w:tcPr>
            <w:tcW w:w="665" w:type="pct"/>
            <w:shd w:val="clear" w:color="auto" w:fill="auto"/>
            <w:noWrap/>
            <w:vAlign w:val="center"/>
            <w:hideMark/>
          </w:tcPr>
          <w:p w14:paraId="65573111" w14:textId="77777777" w:rsidR="00793E64" w:rsidRPr="000017A2" w:rsidRDefault="00793E64" w:rsidP="00CA420C">
            <w:pPr>
              <w:adjustRightInd w:val="0"/>
              <w:snapToGrid w:val="0"/>
              <w:jc w:val="right"/>
              <w:rPr>
                <w:rFonts w:ascii="Times New Roman" w:hAnsi="Times New Roman" w:cs="Times New Roman"/>
                <w:b/>
                <w:bCs/>
                <w:sz w:val="21"/>
                <w:szCs w:val="21"/>
              </w:rPr>
            </w:pPr>
            <w:r w:rsidRPr="000017A2">
              <w:rPr>
                <w:rFonts w:ascii="Times New Roman" w:hAnsi="Times New Roman" w:cs="Times New Roman"/>
                <w:b/>
                <w:bCs/>
                <w:sz w:val="21"/>
                <w:szCs w:val="21"/>
              </w:rPr>
              <w:t>15,056.17</w:t>
            </w:r>
          </w:p>
        </w:tc>
        <w:tc>
          <w:tcPr>
            <w:tcW w:w="666" w:type="pct"/>
            <w:shd w:val="clear" w:color="auto" w:fill="auto"/>
            <w:noWrap/>
            <w:vAlign w:val="center"/>
            <w:hideMark/>
          </w:tcPr>
          <w:p w14:paraId="5D025794" w14:textId="77777777" w:rsidR="00793E64" w:rsidRPr="000017A2" w:rsidRDefault="00793E64" w:rsidP="00CA420C">
            <w:pPr>
              <w:adjustRightInd w:val="0"/>
              <w:snapToGrid w:val="0"/>
              <w:jc w:val="right"/>
              <w:rPr>
                <w:rFonts w:ascii="Times New Roman" w:hAnsi="Times New Roman" w:cs="Times New Roman"/>
                <w:b/>
                <w:bCs/>
                <w:sz w:val="21"/>
                <w:szCs w:val="21"/>
              </w:rPr>
            </w:pPr>
            <w:r w:rsidRPr="000017A2">
              <w:rPr>
                <w:rFonts w:ascii="Times New Roman" w:hAnsi="Times New Roman" w:cs="Times New Roman"/>
                <w:b/>
                <w:bCs/>
                <w:sz w:val="21"/>
                <w:szCs w:val="21"/>
              </w:rPr>
              <w:t>20,477.55</w:t>
            </w:r>
          </w:p>
        </w:tc>
        <w:tc>
          <w:tcPr>
            <w:tcW w:w="500" w:type="pct"/>
            <w:shd w:val="clear" w:color="auto" w:fill="auto"/>
            <w:noWrap/>
            <w:vAlign w:val="center"/>
            <w:hideMark/>
          </w:tcPr>
          <w:p w14:paraId="3DE6B304" w14:textId="77777777" w:rsidR="00793E64" w:rsidRPr="000017A2" w:rsidRDefault="00793E64" w:rsidP="00CA420C">
            <w:pPr>
              <w:adjustRightInd w:val="0"/>
              <w:snapToGrid w:val="0"/>
              <w:jc w:val="right"/>
              <w:rPr>
                <w:rFonts w:ascii="Times New Roman" w:hAnsi="Times New Roman" w:cs="Times New Roman"/>
                <w:b/>
                <w:bCs/>
                <w:sz w:val="21"/>
                <w:szCs w:val="21"/>
              </w:rPr>
            </w:pPr>
            <w:r w:rsidRPr="000017A2">
              <w:rPr>
                <w:rFonts w:ascii="Times New Roman" w:hAnsi="Times New Roman" w:cs="Times New Roman"/>
                <w:b/>
                <w:bCs/>
                <w:sz w:val="21"/>
                <w:szCs w:val="21"/>
              </w:rPr>
              <w:t>884.96</w:t>
            </w:r>
          </w:p>
        </w:tc>
        <w:tc>
          <w:tcPr>
            <w:tcW w:w="667" w:type="pct"/>
            <w:shd w:val="clear" w:color="auto" w:fill="auto"/>
            <w:noWrap/>
            <w:vAlign w:val="center"/>
            <w:hideMark/>
          </w:tcPr>
          <w:p w14:paraId="566E69A8" w14:textId="77777777" w:rsidR="00793E64" w:rsidRPr="000017A2" w:rsidRDefault="00793E64" w:rsidP="00CA420C">
            <w:pPr>
              <w:adjustRightInd w:val="0"/>
              <w:snapToGrid w:val="0"/>
              <w:jc w:val="right"/>
              <w:rPr>
                <w:rFonts w:ascii="Times New Roman" w:hAnsi="Times New Roman" w:cs="Times New Roman"/>
                <w:b/>
                <w:bCs/>
                <w:sz w:val="21"/>
                <w:szCs w:val="21"/>
              </w:rPr>
            </w:pPr>
            <w:r w:rsidRPr="000017A2">
              <w:rPr>
                <w:rFonts w:ascii="Times New Roman" w:hAnsi="Times New Roman" w:cs="Times New Roman"/>
                <w:b/>
                <w:bCs/>
                <w:sz w:val="21"/>
                <w:szCs w:val="21"/>
              </w:rPr>
              <w:t>12,601.77</w:t>
            </w:r>
          </w:p>
        </w:tc>
        <w:tc>
          <w:tcPr>
            <w:tcW w:w="415" w:type="pct"/>
            <w:shd w:val="clear" w:color="auto" w:fill="auto"/>
            <w:noWrap/>
            <w:vAlign w:val="center"/>
            <w:hideMark/>
          </w:tcPr>
          <w:p w14:paraId="64D83DA0" w14:textId="77777777" w:rsidR="00793E64" w:rsidRPr="000017A2" w:rsidRDefault="00793E64" w:rsidP="00CA420C">
            <w:pPr>
              <w:adjustRightInd w:val="0"/>
              <w:snapToGrid w:val="0"/>
              <w:jc w:val="right"/>
              <w:rPr>
                <w:rFonts w:ascii="Times New Roman" w:hAnsi="Times New Roman" w:cs="Times New Roman"/>
                <w:sz w:val="21"/>
                <w:szCs w:val="21"/>
              </w:rPr>
            </w:pPr>
            <w:r>
              <w:rPr>
                <w:rFonts w:ascii="Times New Roman" w:hAnsi="Times New Roman" w:cs="Times New Roman" w:hint="eastAsia"/>
                <w:sz w:val="21"/>
                <w:szCs w:val="21"/>
              </w:rPr>
              <w:t>-</w:t>
            </w:r>
          </w:p>
        </w:tc>
        <w:tc>
          <w:tcPr>
            <w:tcW w:w="584" w:type="pct"/>
            <w:shd w:val="clear" w:color="auto" w:fill="auto"/>
            <w:noWrap/>
            <w:vAlign w:val="center"/>
            <w:hideMark/>
          </w:tcPr>
          <w:p w14:paraId="56C11D08" w14:textId="77777777" w:rsidR="00793E64" w:rsidRPr="000017A2" w:rsidRDefault="00793E64" w:rsidP="00CA420C">
            <w:pPr>
              <w:adjustRightInd w:val="0"/>
              <w:snapToGrid w:val="0"/>
              <w:jc w:val="right"/>
              <w:rPr>
                <w:rFonts w:ascii="Times New Roman" w:hAnsi="Times New Roman" w:cs="Times New Roman"/>
                <w:b/>
                <w:bCs/>
                <w:sz w:val="21"/>
                <w:szCs w:val="21"/>
              </w:rPr>
            </w:pPr>
            <w:r w:rsidRPr="000017A2">
              <w:rPr>
                <w:rFonts w:ascii="Times New Roman" w:hAnsi="Times New Roman" w:cs="Times New Roman"/>
                <w:b/>
                <w:bCs/>
                <w:sz w:val="21"/>
                <w:szCs w:val="21"/>
              </w:rPr>
              <w:t>9,955.40</w:t>
            </w:r>
          </w:p>
        </w:tc>
        <w:tc>
          <w:tcPr>
            <w:tcW w:w="691" w:type="pct"/>
            <w:shd w:val="clear" w:color="auto" w:fill="auto"/>
            <w:noWrap/>
            <w:vAlign w:val="center"/>
            <w:hideMark/>
          </w:tcPr>
          <w:p w14:paraId="4983AA0D" w14:textId="77777777" w:rsidR="00793E64" w:rsidRPr="000017A2" w:rsidRDefault="00793E64" w:rsidP="00CA420C">
            <w:pPr>
              <w:adjustRightInd w:val="0"/>
              <w:snapToGrid w:val="0"/>
              <w:jc w:val="right"/>
              <w:rPr>
                <w:rFonts w:ascii="Times New Roman" w:hAnsi="Times New Roman" w:cs="Times New Roman"/>
                <w:b/>
                <w:bCs/>
                <w:sz w:val="21"/>
                <w:szCs w:val="21"/>
              </w:rPr>
            </w:pPr>
            <w:r w:rsidRPr="000017A2">
              <w:rPr>
                <w:rFonts w:ascii="Times New Roman" w:hAnsi="Times New Roman" w:cs="Times New Roman"/>
                <w:b/>
                <w:bCs/>
                <w:sz w:val="21"/>
                <w:szCs w:val="21"/>
              </w:rPr>
              <w:t>31,317.91</w:t>
            </w:r>
          </w:p>
        </w:tc>
      </w:tr>
    </w:tbl>
    <w:p w14:paraId="5146DA58" w14:textId="01B09D64" w:rsidR="00D87058" w:rsidRPr="00F224B1" w:rsidRDefault="00DE4FA6">
      <w:pPr>
        <w:spacing w:beforeLines="50" w:before="156" w:line="360" w:lineRule="auto"/>
        <w:ind w:firstLineChars="200" w:firstLine="480"/>
        <w:jc w:val="both"/>
        <w:rPr>
          <w:rFonts w:ascii="Times New Roman" w:hAnsi="Times New Roman" w:cs="Times New Roman"/>
          <w:bCs/>
        </w:rPr>
      </w:pPr>
      <w:r w:rsidRPr="00F224B1">
        <w:rPr>
          <w:rFonts w:ascii="Times New Roman" w:hAnsi="Times New Roman" w:cs="Times New Roman" w:hint="eastAsia"/>
          <w:bCs/>
          <w:color w:val="000000"/>
          <w:szCs w:val="21"/>
        </w:rPr>
        <w:t>标的公司</w:t>
      </w:r>
      <w:r w:rsidRPr="00F224B1">
        <w:rPr>
          <w:rFonts w:ascii="Times New Roman" w:hAnsi="Times New Roman" w:cs="Times New Roman" w:hint="eastAsia"/>
        </w:rPr>
        <w:t>业务可以</w:t>
      </w:r>
      <w:r w:rsidRPr="00F224B1">
        <w:rPr>
          <w:rFonts w:ascii="Times New Roman" w:hAnsi="Times New Roman" w:cs="Times New Roman" w:hint="eastAsia"/>
          <w:bCs/>
        </w:rPr>
        <w:t>覆盖冰箱、洗衣机、洗碗机、电热设备等白色家电主要产品，是少有的能提供多产品智能生产线及配套系统全流程服务的供应商，</w:t>
      </w:r>
      <w:r w:rsidRPr="00F224B1">
        <w:rPr>
          <w:rFonts w:ascii="Times New Roman" w:hAnsi="Times New Roman" w:cs="Times New Roman" w:hint="eastAsia"/>
          <w:bCs/>
          <w:color w:val="000000"/>
          <w:szCs w:val="21"/>
        </w:rPr>
        <w:t>2021</w:t>
      </w:r>
      <w:r w:rsidRPr="00F224B1">
        <w:rPr>
          <w:rFonts w:ascii="Times New Roman" w:hAnsi="Times New Roman" w:cs="Times New Roman" w:hint="eastAsia"/>
          <w:bCs/>
          <w:color w:val="000000"/>
          <w:szCs w:val="21"/>
        </w:rPr>
        <w:t>年标的公司三大客户的在手订单预计收入较</w:t>
      </w:r>
      <w:r w:rsidRPr="00F224B1">
        <w:rPr>
          <w:rFonts w:ascii="Times New Roman" w:hAnsi="Times New Roman" w:cs="Times New Roman" w:hint="eastAsia"/>
          <w:bCs/>
          <w:color w:val="000000"/>
          <w:szCs w:val="21"/>
        </w:rPr>
        <w:t>2020</w:t>
      </w:r>
      <w:r w:rsidRPr="00F224B1">
        <w:rPr>
          <w:rFonts w:ascii="Times New Roman" w:hAnsi="Times New Roman" w:cs="Times New Roman" w:hint="eastAsia"/>
          <w:bCs/>
          <w:color w:val="000000"/>
          <w:szCs w:val="21"/>
        </w:rPr>
        <w:t>年均成上升状态，</w:t>
      </w:r>
      <w:r w:rsidRPr="00F224B1">
        <w:rPr>
          <w:rFonts w:ascii="Times New Roman" w:hAnsi="Times New Roman" w:cs="Times New Roman" w:hint="eastAsia"/>
          <w:bCs/>
        </w:rPr>
        <w:t>客户黏性较高。</w:t>
      </w:r>
    </w:p>
    <w:p w14:paraId="26334986" w14:textId="77777777" w:rsidR="00D87058" w:rsidRPr="00F224B1" w:rsidRDefault="00DE4FA6">
      <w:pPr>
        <w:spacing w:beforeLines="50" w:before="156" w:line="360" w:lineRule="auto"/>
        <w:ind w:firstLineChars="200" w:firstLine="482"/>
        <w:jc w:val="both"/>
        <w:outlineLvl w:val="2"/>
        <w:rPr>
          <w:rFonts w:ascii="Times New Roman" w:hAnsi="Times New Roman" w:cs="Times New Roman"/>
          <w:bCs/>
          <w:color w:val="000000"/>
          <w:szCs w:val="21"/>
        </w:rPr>
      </w:pPr>
      <w:r w:rsidRPr="00F224B1">
        <w:rPr>
          <w:rFonts w:ascii="Times New Roman" w:hAnsi="Times New Roman" w:cs="Times New Roman" w:hint="eastAsia"/>
          <w:b/>
          <w:color w:val="000000"/>
          <w:szCs w:val="21"/>
        </w:rPr>
        <w:t>五、标的公司资产预测期营业收入及利润预测的合理性</w:t>
      </w:r>
    </w:p>
    <w:p w14:paraId="18984E35" w14:textId="77777777" w:rsidR="00D87058" w:rsidRPr="00F224B1" w:rsidRDefault="00DE4FA6">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北洋天青未来预测收入及利润规模如下：</w:t>
      </w:r>
    </w:p>
    <w:p w14:paraId="25FD0765"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52"/>
        <w:gridCol w:w="922"/>
        <w:gridCol w:w="922"/>
        <w:gridCol w:w="922"/>
        <w:gridCol w:w="922"/>
        <w:gridCol w:w="922"/>
        <w:gridCol w:w="922"/>
        <w:gridCol w:w="922"/>
      </w:tblGrid>
      <w:tr w:rsidR="003A4CA1" w:rsidRPr="003A4CA1" w14:paraId="51822BAB" w14:textId="77777777" w:rsidTr="003A4CA1">
        <w:trPr>
          <w:trHeight w:val="20"/>
          <w:tblHeader/>
        </w:trPr>
        <w:tc>
          <w:tcPr>
            <w:tcW w:w="1115" w:type="pct"/>
            <w:vMerge w:val="restart"/>
            <w:shd w:val="clear" w:color="auto" w:fill="auto"/>
            <w:noWrap/>
            <w:vAlign w:val="center"/>
          </w:tcPr>
          <w:p w14:paraId="2FE5F2C4" w14:textId="77777777" w:rsidR="003A4CA1" w:rsidRPr="003A4CA1" w:rsidRDefault="003A4CA1">
            <w:pPr>
              <w:ind w:leftChars="-25" w:left="-60" w:rightChars="-25" w:right="-60"/>
              <w:jc w:val="center"/>
              <w:rPr>
                <w:rFonts w:ascii="Times New Roman" w:hAnsi="Times New Roman" w:cs="Times New Roman"/>
                <w:b/>
                <w:bCs/>
                <w:spacing w:val="-6"/>
                <w:sz w:val="21"/>
                <w:szCs w:val="21"/>
              </w:rPr>
            </w:pPr>
            <w:r w:rsidRPr="003A4CA1">
              <w:rPr>
                <w:rFonts w:ascii="Times New Roman" w:hAnsi="Times New Roman" w:cs="Times New Roman" w:hint="eastAsia"/>
                <w:b/>
                <w:bCs/>
                <w:spacing w:val="-6"/>
                <w:sz w:val="21"/>
                <w:szCs w:val="21"/>
              </w:rPr>
              <w:t>项目</w:t>
            </w:r>
          </w:p>
        </w:tc>
        <w:tc>
          <w:tcPr>
            <w:tcW w:w="3885" w:type="pct"/>
            <w:gridSpan w:val="7"/>
            <w:shd w:val="clear" w:color="auto" w:fill="auto"/>
            <w:noWrap/>
            <w:vAlign w:val="center"/>
          </w:tcPr>
          <w:p w14:paraId="73926038" w14:textId="77777777" w:rsidR="003A4CA1" w:rsidRPr="003A4CA1" w:rsidRDefault="003A4CA1">
            <w:pPr>
              <w:ind w:leftChars="-25" w:left="-60" w:rightChars="-25" w:right="-60"/>
              <w:jc w:val="center"/>
              <w:rPr>
                <w:rFonts w:ascii="Times New Roman" w:hAnsi="Times New Roman" w:cs="Times New Roman"/>
                <w:b/>
                <w:bCs/>
                <w:spacing w:val="-6"/>
                <w:sz w:val="21"/>
                <w:szCs w:val="21"/>
              </w:rPr>
            </w:pPr>
            <w:r w:rsidRPr="003A4CA1">
              <w:rPr>
                <w:rFonts w:ascii="Times New Roman" w:hAnsi="Times New Roman" w:cs="Times New Roman" w:hint="eastAsia"/>
                <w:b/>
                <w:bCs/>
                <w:spacing w:val="-6"/>
                <w:sz w:val="21"/>
                <w:szCs w:val="21"/>
              </w:rPr>
              <w:t>未来预测</w:t>
            </w:r>
          </w:p>
        </w:tc>
      </w:tr>
      <w:tr w:rsidR="003A4CA1" w:rsidRPr="003A4CA1" w14:paraId="750CF532" w14:textId="77777777" w:rsidTr="003A4CA1">
        <w:trPr>
          <w:trHeight w:val="20"/>
          <w:tblHeader/>
        </w:trPr>
        <w:tc>
          <w:tcPr>
            <w:tcW w:w="1115" w:type="pct"/>
            <w:vMerge/>
            <w:shd w:val="clear" w:color="auto" w:fill="auto"/>
            <w:vAlign w:val="center"/>
          </w:tcPr>
          <w:p w14:paraId="23339EFF" w14:textId="77777777" w:rsidR="003A4CA1" w:rsidRPr="003A4CA1" w:rsidRDefault="003A4CA1">
            <w:pPr>
              <w:ind w:leftChars="-25" w:left="-60" w:rightChars="-25" w:right="-60"/>
              <w:rPr>
                <w:rFonts w:ascii="Times New Roman" w:hAnsi="Times New Roman" w:cs="Times New Roman"/>
                <w:b/>
                <w:bCs/>
                <w:spacing w:val="-6"/>
                <w:sz w:val="21"/>
                <w:szCs w:val="21"/>
              </w:rPr>
            </w:pPr>
          </w:p>
        </w:tc>
        <w:tc>
          <w:tcPr>
            <w:tcW w:w="555" w:type="pct"/>
            <w:shd w:val="clear" w:color="auto" w:fill="auto"/>
            <w:vAlign w:val="center"/>
          </w:tcPr>
          <w:p w14:paraId="5EDD46F7" w14:textId="77777777" w:rsidR="003A4CA1" w:rsidRPr="003A4CA1" w:rsidRDefault="003A4CA1">
            <w:pPr>
              <w:ind w:leftChars="-25" w:left="-60" w:rightChars="-25" w:right="-60"/>
              <w:jc w:val="center"/>
              <w:rPr>
                <w:rFonts w:ascii="Times New Roman" w:hAnsi="Times New Roman" w:cs="Times New Roman"/>
                <w:b/>
                <w:bCs/>
                <w:spacing w:val="-6"/>
                <w:sz w:val="21"/>
                <w:szCs w:val="21"/>
              </w:rPr>
            </w:pPr>
            <w:r w:rsidRPr="003A4CA1">
              <w:rPr>
                <w:rFonts w:ascii="Times New Roman" w:hAnsi="Times New Roman" w:cs="Times New Roman" w:hint="eastAsia"/>
                <w:b/>
                <w:bCs/>
                <w:spacing w:val="-6"/>
                <w:sz w:val="21"/>
                <w:szCs w:val="21"/>
              </w:rPr>
              <w:t>2020</w:t>
            </w:r>
            <w:r w:rsidRPr="003A4CA1">
              <w:rPr>
                <w:rFonts w:ascii="Times New Roman" w:hAnsi="Times New Roman" w:cs="Times New Roman" w:hint="eastAsia"/>
                <w:b/>
                <w:bCs/>
                <w:spacing w:val="-6"/>
                <w:sz w:val="21"/>
                <w:szCs w:val="21"/>
              </w:rPr>
              <w:t>年</w:t>
            </w:r>
            <w:r w:rsidRPr="003A4CA1">
              <w:rPr>
                <w:rFonts w:ascii="Times New Roman" w:hAnsi="Times New Roman" w:cs="Times New Roman" w:hint="eastAsia"/>
                <w:b/>
                <w:bCs/>
                <w:spacing w:val="-6"/>
                <w:sz w:val="21"/>
                <w:szCs w:val="21"/>
              </w:rPr>
              <w:t>7-12</w:t>
            </w:r>
            <w:r w:rsidRPr="003A4CA1">
              <w:rPr>
                <w:rFonts w:ascii="Times New Roman" w:hAnsi="Times New Roman" w:cs="Times New Roman" w:hint="eastAsia"/>
                <w:b/>
                <w:bCs/>
                <w:spacing w:val="-6"/>
                <w:sz w:val="21"/>
                <w:szCs w:val="21"/>
              </w:rPr>
              <w:t>月</w:t>
            </w:r>
          </w:p>
        </w:tc>
        <w:tc>
          <w:tcPr>
            <w:tcW w:w="555" w:type="pct"/>
            <w:shd w:val="clear" w:color="auto" w:fill="auto"/>
            <w:vAlign w:val="center"/>
          </w:tcPr>
          <w:p w14:paraId="69F858E8" w14:textId="77777777" w:rsidR="003A4CA1" w:rsidRPr="003A4CA1" w:rsidRDefault="003A4CA1">
            <w:pPr>
              <w:ind w:leftChars="-25" w:left="-60" w:rightChars="-25" w:right="-60"/>
              <w:jc w:val="center"/>
              <w:rPr>
                <w:rFonts w:ascii="Times New Roman" w:hAnsi="Times New Roman" w:cs="Times New Roman"/>
                <w:b/>
                <w:bCs/>
                <w:spacing w:val="-6"/>
                <w:sz w:val="21"/>
                <w:szCs w:val="21"/>
              </w:rPr>
            </w:pPr>
            <w:r w:rsidRPr="003A4CA1">
              <w:rPr>
                <w:rFonts w:ascii="Times New Roman" w:hAnsi="Times New Roman" w:cs="Times New Roman" w:hint="eastAsia"/>
                <w:b/>
                <w:bCs/>
                <w:spacing w:val="-6"/>
                <w:sz w:val="21"/>
                <w:szCs w:val="21"/>
              </w:rPr>
              <w:t>2021</w:t>
            </w:r>
            <w:r w:rsidRPr="003A4CA1">
              <w:rPr>
                <w:rFonts w:ascii="Times New Roman" w:hAnsi="Times New Roman" w:cs="Times New Roman" w:hint="eastAsia"/>
                <w:b/>
                <w:bCs/>
                <w:spacing w:val="-6"/>
                <w:sz w:val="21"/>
                <w:szCs w:val="21"/>
              </w:rPr>
              <w:t>年</w:t>
            </w:r>
          </w:p>
        </w:tc>
        <w:tc>
          <w:tcPr>
            <w:tcW w:w="555" w:type="pct"/>
            <w:shd w:val="clear" w:color="auto" w:fill="auto"/>
            <w:vAlign w:val="center"/>
          </w:tcPr>
          <w:p w14:paraId="77779AB0" w14:textId="77777777" w:rsidR="003A4CA1" w:rsidRPr="003A4CA1" w:rsidRDefault="003A4CA1">
            <w:pPr>
              <w:ind w:leftChars="-25" w:left="-60" w:rightChars="-25" w:right="-60"/>
              <w:jc w:val="center"/>
              <w:rPr>
                <w:rFonts w:ascii="Times New Roman" w:hAnsi="Times New Roman" w:cs="Times New Roman"/>
                <w:b/>
                <w:bCs/>
                <w:spacing w:val="-6"/>
                <w:sz w:val="21"/>
                <w:szCs w:val="21"/>
              </w:rPr>
            </w:pPr>
            <w:r w:rsidRPr="003A4CA1">
              <w:rPr>
                <w:rFonts w:ascii="Times New Roman" w:hAnsi="Times New Roman" w:cs="Times New Roman" w:hint="eastAsia"/>
                <w:b/>
                <w:bCs/>
                <w:spacing w:val="-6"/>
                <w:sz w:val="21"/>
                <w:szCs w:val="21"/>
              </w:rPr>
              <w:t>2022</w:t>
            </w:r>
            <w:r w:rsidRPr="003A4CA1">
              <w:rPr>
                <w:rFonts w:ascii="Times New Roman" w:hAnsi="Times New Roman" w:cs="Times New Roman" w:hint="eastAsia"/>
                <w:b/>
                <w:bCs/>
                <w:spacing w:val="-6"/>
                <w:sz w:val="21"/>
                <w:szCs w:val="21"/>
              </w:rPr>
              <w:t>年</w:t>
            </w:r>
          </w:p>
        </w:tc>
        <w:tc>
          <w:tcPr>
            <w:tcW w:w="555" w:type="pct"/>
            <w:shd w:val="clear" w:color="auto" w:fill="auto"/>
            <w:vAlign w:val="center"/>
          </w:tcPr>
          <w:p w14:paraId="42764D0B" w14:textId="77777777" w:rsidR="003A4CA1" w:rsidRPr="003A4CA1" w:rsidRDefault="003A4CA1">
            <w:pPr>
              <w:ind w:leftChars="-25" w:left="-60" w:rightChars="-25" w:right="-60"/>
              <w:jc w:val="center"/>
              <w:rPr>
                <w:rFonts w:ascii="Times New Roman" w:hAnsi="Times New Roman" w:cs="Times New Roman"/>
                <w:b/>
                <w:bCs/>
                <w:spacing w:val="-6"/>
                <w:sz w:val="21"/>
                <w:szCs w:val="21"/>
              </w:rPr>
            </w:pPr>
            <w:r w:rsidRPr="003A4CA1">
              <w:rPr>
                <w:rFonts w:ascii="Times New Roman" w:hAnsi="Times New Roman" w:cs="Times New Roman" w:hint="eastAsia"/>
                <w:b/>
                <w:bCs/>
                <w:spacing w:val="-6"/>
                <w:sz w:val="21"/>
                <w:szCs w:val="21"/>
              </w:rPr>
              <w:t>2023</w:t>
            </w:r>
            <w:r w:rsidRPr="003A4CA1">
              <w:rPr>
                <w:rFonts w:ascii="Times New Roman" w:hAnsi="Times New Roman" w:cs="Times New Roman" w:hint="eastAsia"/>
                <w:b/>
                <w:bCs/>
                <w:spacing w:val="-6"/>
                <w:sz w:val="21"/>
                <w:szCs w:val="21"/>
              </w:rPr>
              <w:t>年</w:t>
            </w:r>
          </w:p>
        </w:tc>
        <w:tc>
          <w:tcPr>
            <w:tcW w:w="555" w:type="pct"/>
            <w:shd w:val="clear" w:color="auto" w:fill="auto"/>
            <w:vAlign w:val="center"/>
          </w:tcPr>
          <w:p w14:paraId="4F76899E" w14:textId="77777777" w:rsidR="003A4CA1" w:rsidRPr="003A4CA1" w:rsidRDefault="003A4CA1">
            <w:pPr>
              <w:ind w:leftChars="-25" w:left="-60" w:rightChars="-25" w:right="-60"/>
              <w:jc w:val="center"/>
              <w:rPr>
                <w:rFonts w:ascii="Times New Roman" w:hAnsi="Times New Roman" w:cs="Times New Roman"/>
                <w:b/>
                <w:bCs/>
                <w:spacing w:val="-6"/>
                <w:sz w:val="21"/>
                <w:szCs w:val="21"/>
              </w:rPr>
            </w:pPr>
            <w:r w:rsidRPr="003A4CA1">
              <w:rPr>
                <w:rFonts w:ascii="Times New Roman" w:hAnsi="Times New Roman" w:cs="Times New Roman" w:hint="eastAsia"/>
                <w:b/>
                <w:bCs/>
                <w:spacing w:val="-6"/>
                <w:sz w:val="21"/>
                <w:szCs w:val="21"/>
              </w:rPr>
              <w:t>2024</w:t>
            </w:r>
            <w:r w:rsidRPr="003A4CA1">
              <w:rPr>
                <w:rFonts w:ascii="Times New Roman" w:hAnsi="Times New Roman" w:cs="Times New Roman" w:hint="eastAsia"/>
                <w:b/>
                <w:bCs/>
                <w:spacing w:val="-6"/>
                <w:sz w:val="21"/>
                <w:szCs w:val="21"/>
              </w:rPr>
              <w:t>年</w:t>
            </w:r>
          </w:p>
        </w:tc>
        <w:tc>
          <w:tcPr>
            <w:tcW w:w="555" w:type="pct"/>
            <w:shd w:val="clear" w:color="auto" w:fill="auto"/>
            <w:vAlign w:val="center"/>
          </w:tcPr>
          <w:p w14:paraId="118A5E73" w14:textId="77777777" w:rsidR="003A4CA1" w:rsidRPr="003A4CA1" w:rsidRDefault="003A4CA1">
            <w:pPr>
              <w:ind w:leftChars="-25" w:left="-60" w:rightChars="-25" w:right="-60"/>
              <w:jc w:val="center"/>
              <w:rPr>
                <w:rFonts w:ascii="Times New Roman" w:hAnsi="Times New Roman" w:cs="Times New Roman"/>
                <w:b/>
                <w:bCs/>
                <w:spacing w:val="-6"/>
                <w:sz w:val="21"/>
                <w:szCs w:val="21"/>
              </w:rPr>
            </w:pPr>
            <w:r w:rsidRPr="003A4CA1">
              <w:rPr>
                <w:rFonts w:ascii="Times New Roman" w:hAnsi="Times New Roman" w:cs="Times New Roman" w:hint="eastAsia"/>
                <w:b/>
                <w:bCs/>
                <w:spacing w:val="-6"/>
                <w:sz w:val="21"/>
                <w:szCs w:val="21"/>
              </w:rPr>
              <w:t>2025</w:t>
            </w:r>
            <w:r w:rsidRPr="003A4CA1">
              <w:rPr>
                <w:rFonts w:ascii="Times New Roman" w:hAnsi="Times New Roman" w:cs="Times New Roman" w:hint="eastAsia"/>
                <w:b/>
                <w:bCs/>
                <w:spacing w:val="-6"/>
                <w:sz w:val="21"/>
                <w:szCs w:val="21"/>
              </w:rPr>
              <w:t>年</w:t>
            </w:r>
          </w:p>
        </w:tc>
        <w:tc>
          <w:tcPr>
            <w:tcW w:w="555" w:type="pct"/>
            <w:shd w:val="clear" w:color="auto" w:fill="auto"/>
            <w:noWrap/>
            <w:vAlign w:val="center"/>
          </w:tcPr>
          <w:p w14:paraId="04561269" w14:textId="77777777" w:rsidR="003A4CA1" w:rsidRPr="003A4CA1" w:rsidRDefault="003A4CA1">
            <w:pPr>
              <w:ind w:leftChars="-25" w:left="-60" w:rightChars="-25" w:right="-60"/>
              <w:jc w:val="center"/>
              <w:rPr>
                <w:rFonts w:ascii="Times New Roman" w:hAnsi="Times New Roman" w:cs="Times New Roman"/>
                <w:b/>
                <w:bCs/>
                <w:spacing w:val="-6"/>
                <w:sz w:val="21"/>
                <w:szCs w:val="21"/>
              </w:rPr>
            </w:pPr>
            <w:r w:rsidRPr="003A4CA1">
              <w:rPr>
                <w:rFonts w:ascii="Times New Roman" w:hAnsi="Times New Roman" w:cs="Times New Roman" w:hint="eastAsia"/>
                <w:b/>
                <w:bCs/>
                <w:spacing w:val="-6"/>
                <w:sz w:val="21"/>
                <w:szCs w:val="21"/>
              </w:rPr>
              <w:t>稳定期</w:t>
            </w:r>
          </w:p>
        </w:tc>
      </w:tr>
      <w:tr w:rsidR="003A4CA1" w:rsidRPr="003A4CA1" w14:paraId="1ED6FC7D" w14:textId="77777777" w:rsidTr="003A4CA1">
        <w:trPr>
          <w:trHeight w:val="20"/>
        </w:trPr>
        <w:tc>
          <w:tcPr>
            <w:tcW w:w="1115" w:type="pct"/>
            <w:shd w:val="clear" w:color="auto" w:fill="auto"/>
            <w:noWrap/>
            <w:vAlign w:val="center"/>
          </w:tcPr>
          <w:p w14:paraId="0D278211" w14:textId="77777777" w:rsidR="003A4CA1" w:rsidRPr="003A4CA1" w:rsidRDefault="00AC7C58">
            <w:pPr>
              <w:ind w:leftChars="-25" w:left="-60" w:rightChars="-25" w:right="-60"/>
              <w:rPr>
                <w:rFonts w:ascii="Times New Roman" w:hAnsi="Times New Roman" w:cs="Times New Roman"/>
                <w:b/>
                <w:bCs/>
                <w:spacing w:val="-6"/>
                <w:sz w:val="21"/>
                <w:szCs w:val="21"/>
              </w:rPr>
            </w:pPr>
            <w:hyperlink r:id="rId9" w:anchor="营业收入!A1" w:history="1">
              <w:r w:rsidR="003A4CA1" w:rsidRPr="003A4CA1">
                <w:rPr>
                  <w:rFonts w:ascii="Times New Roman" w:hAnsi="Times New Roman" w:cs="Times New Roman" w:hint="eastAsia"/>
                  <w:b/>
                  <w:bCs/>
                  <w:spacing w:val="-6"/>
                  <w:sz w:val="21"/>
                  <w:szCs w:val="21"/>
                </w:rPr>
                <w:t>一、营业收入</w:t>
              </w:r>
            </w:hyperlink>
          </w:p>
        </w:tc>
        <w:tc>
          <w:tcPr>
            <w:tcW w:w="555" w:type="pct"/>
            <w:shd w:val="clear" w:color="auto" w:fill="auto"/>
            <w:noWrap/>
            <w:vAlign w:val="center"/>
          </w:tcPr>
          <w:p w14:paraId="31EBB79D"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11,665.26</w:t>
            </w:r>
          </w:p>
        </w:tc>
        <w:tc>
          <w:tcPr>
            <w:tcW w:w="555" w:type="pct"/>
            <w:shd w:val="clear" w:color="auto" w:fill="auto"/>
            <w:noWrap/>
            <w:vAlign w:val="center"/>
          </w:tcPr>
          <w:p w14:paraId="3AEFD9A1"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29,249.24</w:t>
            </w:r>
          </w:p>
        </w:tc>
        <w:tc>
          <w:tcPr>
            <w:tcW w:w="555" w:type="pct"/>
            <w:shd w:val="clear" w:color="auto" w:fill="auto"/>
            <w:noWrap/>
            <w:vAlign w:val="center"/>
          </w:tcPr>
          <w:p w14:paraId="1E7CB5EE"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32,361.96</w:t>
            </w:r>
          </w:p>
        </w:tc>
        <w:tc>
          <w:tcPr>
            <w:tcW w:w="555" w:type="pct"/>
            <w:shd w:val="clear" w:color="auto" w:fill="auto"/>
            <w:noWrap/>
            <w:vAlign w:val="center"/>
          </w:tcPr>
          <w:p w14:paraId="315C2708"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34,790.00</w:t>
            </w:r>
          </w:p>
        </w:tc>
        <w:tc>
          <w:tcPr>
            <w:tcW w:w="555" w:type="pct"/>
            <w:shd w:val="clear" w:color="auto" w:fill="auto"/>
            <w:noWrap/>
            <w:vAlign w:val="center"/>
          </w:tcPr>
          <w:p w14:paraId="375220E5"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36,700.00</w:t>
            </w:r>
          </w:p>
        </w:tc>
        <w:tc>
          <w:tcPr>
            <w:tcW w:w="555" w:type="pct"/>
            <w:shd w:val="clear" w:color="auto" w:fill="auto"/>
            <w:noWrap/>
            <w:vAlign w:val="center"/>
          </w:tcPr>
          <w:p w14:paraId="64C4B380"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37,800.00</w:t>
            </w:r>
          </w:p>
        </w:tc>
        <w:tc>
          <w:tcPr>
            <w:tcW w:w="555" w:type="pct"/>
            <w:shd w:val="clear" w:color="auto" w:fill="auto"/>
            <w:noWrap/>
            <w:vAlign w:val="center"/>
          </w:tcPr>
          <w:p w14:paraId="69272C2F"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37,800.00</w:t>
            </w:r>
          </w:p>
        </w:tc>
      </w:tr>
      <w:tr w:rsidR="003A4CA1" w:rsidRPr="003A4CA1" w14:paraId="25039B13" w14:textId="77777777" w:rsidTr="003A4CA1">
        <w:trPr>
          <w:trHeight w:val="20"/>
        </w:trPr>
        <w:tc>
          <w:tcPr>
            <w:tcW w:w="1115" w:type="pct"/>
            <w:shd w:val="clear" w:color="auto" w:fill="auto"/>
            <w:noWrap/>
            <w:vAlign w:val="center"/>
          </w:tcPr>
          <w:p w14:paraId="38A11317" w14:textId="77777777" w:rsidR="003A4CA1" w:rsidRPr="003A4CA1" w:rsidRDefault="00AC7C58">
            <w:pPr>
              <w:ind w:leftChars="-25" w:left="-60" w:rightChars="-25" w:right="-60"/>
              <w:rPr>
                <w:rFonts w:ascii="Times New Roman" w:hAnsi="Times New Roman" w:cs="Times New Roman"/>
                <w:spacing w:val="-6"/>
                <w:sz w:val="21"/>
                <w:szCs w:val="21"/>
              </w:rPr>
            </w:pPr>
            <w:hyperlink r:id="rId10" w:anchor="营业成本!A1" w:history="1">
              <w:r w:rsidR="003A4CA1" w:rsidRPr="003A4CA1">
                <w:rPr>
                  <w:rFonts w:ascii="Times New Roman" w:hAnsi="Times New Roman" w:cs="Times New Roman" w:hint="eastAsia"/>
                  <w:spacing w:val="-6"/>
                  <w:sz w:val="21"/>
                  <w:szCs w:val="21"/>
                </w:rPr>
                <w:t>减：营业成本</w:t>
              </w:r>
            </w:hyperlink>
          </w:p>
        </w:tc>
        <w:tc>
          <w:tcPr>
            <w:tcW w:w="555" w:type="pct"/>
            <w:shd w:val="clear" w:color="auto" w:fill="auto"/>
            <w:noWrap/>
            <w:vAlign w:val="center"/>
          </w:tcPr>
          <w:p w14:paraId="66A7BAC9"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6,835.47</w:t>
            </w:r>
          </w:p>
        </w:tc>
        <w:tc>
          <w:tcPr>
            <w:tcW w:w="555" w:type="pct"/>
            <w:shd w:val="clear" w:color="auto" w:fill="auto"/>
            <w:noWrap/>
            <w:vAlign w:val="center"/>
          </w:tcPr>
          <w:p w14:paraId="4BB5AB87"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19,304.50</w:t>
            </w:r>
          </w:p>
        </w:tc>
        <w:tc>
          <w:tcPr>
            <w:tcW w:w="555" w:type="pct"/>
            <w:shd w:val="clear" w:color="auto" w:fill="auto"/>
            <w:noWrap/>
            <w:vAlign w:val="center"/>
          </w:tcPr>
          <w:p w14:paraId="13823336"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21,358.89</w:t>
            </w:r>
          </w:p>
        </w:tc>
        <w:tc>
          <w:tcPr>
            <w:tcW w:w="555" w:type="pct"/>
            <w:shd w:val="clear" w:color="auto" w:fill="auto"/>
            <w:noWrap/>
            <w:vAlign w:val="center"/>
          </w:tcPr>
          <w:p w14:paraId="04F357F1"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22,961.40</w:t>
            </w:r>
          </w:p>
        </w:tc>
        <w:tc>
          <w:tcPr>
            <w:tcW w:w="555" w:type="pct"/>
            <w:shd w:val="clear" w:color="auto" w:fill="auto"/>
            <w:noWrap/>
            <w:vAlign w:val="center"/>
          </w:tcPr>
          <w:p w14:paraId="06816A4F"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24,222.00</w:t>
            </w:r>
          </w:p>
        </w:tc>
        <w:tc>
          <w:tcPr>
            <w:tcW w:w="555" w:type="pct"/>
            <w:shd w:val="clear" w:color="auto" w:fill="auto"/>
            <w:noWrap/>
            <w:vAlign w:val="center"/>
          </w:tcPr>
          <w:p w14:paraId="2DD7FD31"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24,948.00</w:t>
            </w:r>
          </w:p>
        </w:tc>
        <w:tc>
          <w:tcPr>
            <w:tcW w:w="555" w:type="pct"/>
            <w:shd w:val="clear" w:color="auto" w:fill="auto"/>
            <w:noWrap/>
            <w:vAlign w:val="center"/>
          </w:tcPr>
          <w:p w14:paraId="521905E2"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24,948.00</w:t>
            </w:r>
          </w:p>
        </w:tc>
      </w:tr>
      <w:tr w:rsidR="003A4CA1" w:rsidRPr="003A4CA1" w14:paraId="0E01B7E0" w14:textId="77777777" w:rsidTr="003A4CA1">
        <w:trPr>
          <w:trHeight w:val="20"/>
        </w:trPr>
        <w:tc>
          <w:tcPr>
            <w:tcW w:w="1115" w:type="pct"/>
            <w:shd w:val="clear" w:color="auto" w:fill="auto"/>
            <w:noWrap/>
            <w:vAlign w:val="center"/>
          </w:tcPr>
          <w:p w14:paraId="1660F7EE" w14:textId="77777777" w:rsidR="003A4CA1" w:rsidRPr="003A4CA1" w:rsidRDefault="00AC7C58">
            <w:pPr>
              <w:ind w:leftChars="-25" w:left="-60" w:rightChars="-25" w:right="-60"/>
              <w:rPr>
                <w:rFonts w:ascii="Times New Roman" w:hAnsi="Times New Roman" w:cs="Times New Roman"/>
                <w:spacing w:val="-6"/>
                <w:sz w:val="21"/>
                <w:szCs w:val="21"/>
              </w:rPr>
            </w:pPr>
            <w:hyperlink r:id="rId11" w:anchor="RANGE!A1" w:history="1">
              <w:r w:rsidR="003A4CA1" w:rsidRPr="003A4CA1">
                <w:rPr>
                  <w:rFonts w:ascii="Times New Roman" w:hAnsi="Times New Roman" w:cs="Times New Roman" w:hint="eastAsia"/>
                  <w:spacing w:val="-6"/>
                  <w:sz w:val="21"/>
                  <w:szCs w:val="21"/>
                </w:rPr>
                <w:t>营业税金及附加</w:t>
              </w:r>
            </w:hyperlink>
          </w:p>
        </w:tc>
        <w:tc>
          <w:tcPr>
            <w:tcW w:w="555" w:type="pct"/>
            <w:shd w:val="clear" w:color="auto" w:fill="auto"/>
            <w:noWrap/>
            <w:vAlign w:val="center"/>
          </w:tcPr>
          <w:p w14:paraId="1B020161"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67.03</w:t>
            </w:r>
          </w:p>
        </w:tc>
        <w:tc>
          <w:tcPr>
            <w:tcW w:w="555" w:type="pct"/>
            <w:shd w:val="clear" w:color="auto" w:fill="auto"/>
            <w:noWrap/>
            <w:vAlign w:val="center"/>
          </w:tcPr>
          <w:p w14:paraId="36FBA9C0"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155.36</w:t>
            </w:r>
          </w:p>
        </w:tc>
        <w:tc>
          <w:tcPr>
            <w:tcW w:w="555" w:type="pct"/>
            <w:shd w:val="clear" w:color="auto" w:fill="auto"/>
            <w:noWrap/>
            <w:vAlign w:val="center"/>
          </w:tcPr>
          <w:p w14:paraId="6FABF779"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172.05</w:t>
            </w:r>
          </w:p>
        </w:tc>
        <w:tc>
          <w:tcPr>
            <w:tcW w:w="555" w:type="pct"/>
            <w:shd w:val="clear" w:color="auto" w:fill="auto"/>
            <w:noWrap/>
            <w:vAlign w:val="center"/>
          </w:tcPr>
          <w:p w14:paraId="3341DD29"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185.07</w:t>
            </w:r>
          </w:p>
        </w:tc>
        <w:tc>
          <w:tcPr>
            <w:tcW w:w="555" w:type="pct"/>
            <w:shd w:val="clear" w:color="auto" w:fill="auto"/>
            <w:noWrap/>
            <w:vAlign w:val="center"/>
          </w:tcPr>
          <w:p w14:paraId="00CE3FA5"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195.31</w:t>
            </w:r>
          </w:p>
        </w:tc>
        <w:tc>
          <w:tcPr>
            <w:tcW w:w="555" w:type="pct"/>
            <w:shd w:val="clear" w:color="auto" w:fill="auto"/>
            <w:noWrap/>
            <w:vAlign w:val="center"/>
          </w:tcPr>
          <w:p w14:paraId="036C56F1"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201.21</w:t>
            </w:r>
          </w:p>
        </w:tc>
        <w:tc>
          <w:tcPr>
            <w:tcW w:w="555" w:type="pct"/>
            <w:shd w:val="clear" w:color="auto" w:fill="auto"/>
            <w:noWrap/>
            <w:vAlign w:val="center"/>
          </w:tcPr>
          <w:p w14:paraId="6E4FFF4A"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201.21</w:t>
            </w:r>
          </w:p>
        </w:tc>
      </w:tr>
      <w:tr w:rsidR="003A4CA1" w:rsidRPr="003A4CA1" w14:paraId="480DC8A0" w14:textId="77777777" w:rsidTr="003A4CA1">
        <w:trPr>
          <w:trHeight w:val="20"/>
        </w:trPr>
        <w:tc>
          <w:tcPr>
            <w:tcW w:w="1115" w:type="pct"/>
            <w:shd w:val="clear" w:color="auto" w:fill="auto"/>
            <w:noWrap/>
            <w:vAlign w:val="center"/>
          </w:tcPr>
          <w:p w14:paraId="72F7B582" w14:textId="77777777" w:rsidR="003A4CA1" w:rsidRPr="003A4CA1" w:rsidRDefault="00AC7C58">
            <w:pPr>
              <w:ind w:leftChars="-25" w:left="-60" w:rightChars="-25" w:right="-60"/>
              <w:rPr>
                <w:rFonts w:ascii="Times New Roman" w:hAnsi="Times New Roman" w:cs="Times New Roman"/>
                <w:spacing w:val="-6"/>
                <w:sz w:val="21"/>
                <w:szCs w:val="21"/>
              </w:rPr>
            </w:pPr>
            <w:hyperlink r:id="rId12" w:anchor="销售费用!A1" w:history="1">
              <w:r w:rsidR="003A4CA1" w:rsidRPr="003A4CA1">
                <w:rPr>
                  <w:rFonts w:ascii="Times New Roman" w:hAnsi="Times New Roman" w:cs="Times New Roman" w:hint="eastAsia"/>
                  <w:spacing w:val="-6"/>
                  <w:sz w:val="21"/>
                  <w:szCs w:val="21"/>
                </w:rPr>
                <w:t>销售费用</w:t>
              </w:r>
              <w:r w:rsidR="003A4CA1" w:rsidRPr="003A4CA1">
                <w:rPr>
                  <w:rFonts w:ascii="Times New Roman" w:hAnsi="Times New Roman" w:cs="Times New Roman" w:hint="eastAsia"/>
                  <w:spacing w:val="-6"/>
                  <w:sz w:val="21"/>
                  <w:szCs w:val="21"/>
                </w:rPr>
                <w:t xml:space="preserve"> </w:t>
              </w:r>
            </w:hyperlink>
          </w:p>
        </w:tc>
        <w:tc>
          <w:tcPr>
            <w:tcW w:w="555" w:type="pct"/>
            <w:shd w:val="clear" w:color="auto" w:fill="auto"/>
            <w:noWrap/>
            <w:vAlign w:val="center"/>
          </w:tcPr>
          <w:p w14:paraId="76AF0C20"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352.04</w:t>
            </w:r>
          </w:p>
        </w:tc>
        <w:tc>
          <w:tcPr>
            <w:tcW w:w="555" w:type="pct"/>
            <w:shd w:val="clear" w:color="auto" w:fill="auto"/>
            <w:noWrap/>
            <w:vAlign w:val="center"/>
          </w:tcPr>
          <w:p w14:paraId="34710EE1"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891.33</w:t>
            </w:r>
          </w:p>
        </w:tc>
        <w:tc>
          <w:tcPr>
            <w:tcW w:w="555" w:type="pct"/>
            <w:shd w:val="clear" w:color="auto" w:fill="auto"/>
            <w:noWrap/>
            <w:vAlign w:val="center"/>
          </w:tcPr>
          <w:p w14:paraId="70548CE6"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982.01</w:t>
            </w:r>
          </w:p>
        </w:tc>
        <w:tc>
          <w:tcPr>
            <w:tcW w:w="555" w:type="pct"/>
            <w:shd w:val="clear" w:color="auto" w:fill="auto"/>
            <w:noWrap/>
            <w:vAlign w:val="center"/>
          </w:tcPr>
          <w:p w14:paraId="76AE5879"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1,062.29</w:t>
            </w:r>
          </w:p>
        </w:tc>
        <w:tc>
          <w:tcPr>
            <w:tcW w:w="555" w:type="pct"/>
            <w:shd w:val="clear" w:color="auto" w:fill="auto"/>
            <w:noWrap/>
            <w:vAlign w:val="center"/>
          </w:tcPr>
          <w:p w14:paraId="19852327"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1,116.15</w:t>
            </w:r>
          </w:p>
        </w:tc>
        <w:tc>
          <w:tcPr>
            <w:tcW w:w="555" w:type="pct"/>
            <w:shd w:val="clear" w:color="auto" w:fill="auto"/>
            <w:noWrap/>
            <w:vAlign w:val="center"/>
          </w:tcPr>
          <w:p w14:paraId="23A25920"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1,147.77</w:t>
            </w:r>
          </w:p>
        </w:tc>
        <w:tc>
          <w:tcPr>
            <w:tcW w:w="555" w:type="pct"/>
            <w:shd w:val="clear" w:color="auto" w:fill="auto"/>
            <w:noWrap/>
            <w:vAlign w:val="center"/>
          </w:tcPr>
          <w:p w14:paraId="2641DED1"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1,147.77</w:t>
            </w:r>
          </w:p>
        </w:tc>
      </w:tr>
      <w:tr w:rsidR="003A4CA1" w:rsidRPr="003A4CA1" w14:paraId="5EDFC968" w14:textId="77777777" w:rsidTr="003A4CA1">
        <w:trPr>
          <w:trHeight w:val="20"/>
        </w:trPr>
        <w:tc>
          <w:tcPr>
            <w:tcW w:w="1115" w:type="pct"/>
            <w:shd w:val="clear" w:color="auto" w:fill="auto"/>
            <w:noWrap/>
            <w:vAlign w:val="center"/>
          </w:tcPr>
          <w:p w14:paraId="53D66DA7" w14:textId="77777777" w:rsidR="003A4CA1" w:rsidRPr="003A4CA1" w:rsidRDefault="00AC7C58">
            <w:pPr>
              <w:ind w:leftChars="-25" w:left="-60" w:rightChars="-25" w:right="-60"/>
              <w:rPr>
                <w:rFonts w:ascii="Times New Roman" w:hAnsi="Times New Roman" w:cs="Times New Roman"/>
                <w:spacing w:val="-6"/>
                <w:sz w:val="21"/>
                <w:szCs w:val="21"/>
              </w:rPr>
            </w:pPr>
            <w:hyperlink r:id="rId13" w:anchor="管理费用!A1" w:history="1">
              <w:r w:rsidR="003A4CA1" w:rsidRPr="003A4CA1">
                <w:rPr>
                  <w:rFonts w:ascii="Times New Roman" w:hAnsi="Times New Roman" w:cs="Times New Roman" w:hint="eastAsia"/>
                  <w:spacing w:val="-6"/>
                  <w:sz w:val="21"/>
                  <w:szCs w:val="21"/>
                </w:rPr>
                <w:t>管理费用</w:t>
              </w:r>
            </w:hyperlink>
          </w:p>
        </w:tc>
        <w:tc>
          <w:tcPr>
            <w:tcW w:w="555" w:type="pct"/>
            <w:shd w:val="clear" w:color="auto" w:fill="auto"/>
            <w:noWrap/>
            <w:vAlign w:val="center"/>
          </w:tcPr>
          <w:p w14:paraId="0C813BB2"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694.96</w:t>
            </w:r>
          </w:p>
        </w:tc>
        <w:tc>
          <w:tcPr>
            <w:tcW w:w="555" w:type="pct"/>
            <w:shd w:val="clear" w:color="auto" w:fill="auto"/>
            <w:noWrap/>
            <w:vAlign w:val="center"/>
          </w:tcPr>
          <w:p w14:paraId="54DBC8B2"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2,053.60</w:t>
            </w:r>
          </w:p>
        </w:tc>
        <w:tc>
          <w:tcPr>
            <w:tcW w:w="555" w:type="pct"/>
            <w:shd w:val="clear" w:color="auto" w:fill="auto"/>
            <w:noWrap/>
            <w:vAlign w:val="center"/>
          </w:tcPr>
          <w:p w14:paraId="0EAF34E0"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2,324.17</w:t>
            </w:r>
          </w:p>
        </w:tc>
        <w:tc>
          <w:tcPr>
            <w:tcW w:w="555" w:type="pct"/>
            <w:shd w:val="clear" w:color="auto" w:fill="auto"/>
            <w:noWrap/>
            <w:vAlign w:val="center"/>
          </w:tcPr>
          <w:p w14:paraId="728C318A"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2,545.42</w:t>
            </w:r>
          </w:p>
        </w:tc>
        <w:tc>
          <w:tcPr>
            <w:tcW w:w="555" w:type="pct"/>
            <w:shd w:val="clear" w:color="auto" w:fill="auto"/>
            <w:noWrap/>
            <w:vAlign w:val="center"/>
          </w:tcPr>
          <w:p w14:paraId="075575DF"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2,674.11</w:t>
            </w:r>
          </w:p>
        </w:tc>
        <w:tc>
          <w:tcPr>
            <w:tcW w:w="555" w:type="pct"/>
            <w:shd w:val="clear" w:color="auto" w:fill="auto"/>
            <w:noWrap/>
            <w:vAlign w:val="center"/>
          </w:tcPr>
          <w:p w14:paraId="74978D80"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2,778.33</w:t>
            </w:r>
          </w:p>
        </w:tc>
        <w:tc>
          <w:tcPr>
            <w:tcW w:w="555" w:type="pct"/>
            <w:shd w:val="clear" w:color="auto" w:fill="auto"/>
            <w:noWrap/>
            <w:vAlign w:val="center"/>
          </w:tcPr>
          <w:p w14:paraId="751C6F1E"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2,778.33</w:t>
            </w:r>
          </w:p>
        </w:tc>
      </w:tr>
      <w:tr w:rsidR="003A4CA1" w:rsidRPr="003A4CA1" w14:paraId="70E69D43" w14:textId="77777777" w:rsidTr="003A4CA1">
        <w:trPr>
          <w:trHeight w:val="20"/>
        </w:trPr>
        <w:tc>
          <w:tcPr>
            <w:tcW w:w="1115" w:type="pct"/>
            <w:shd w:val="clear" w:color="auto" w:fill="auto"/>
            <w:noWrap/>
            <w:vAlign w:val="center"/>
          </w:tcPr>
          <w:p w14:paraId="4A3E9032" w14:textId="77777777" w:rsidR="003A4CA1" w:rsidRPr="003A4CA1" w:rsidRDefault="003A4CA1">
            <w:pPr>
              <w:ind w:leftChars="-25" w:left="-60" w:rightChars="-25" w:right="-60"/>
              <w:rPr>
                <w:rFonts w:ascii="Times New Roman" w:hAnsi="Times New Roman" w:cs="Times New Roman"/>
                <w:spacing w:val="-6"/>
                <w:sz w:val="21"/>
                <w:szCs w:val="21"/>
              </w:rPr>
            </w:pPr>
            <w:r w:rsidRPr="003A4CA1">
              <w:rPr>
                <w:rFonts w:ascii="Times New Roman" w:hAnsi="Times New Roman" w:cs="Times New Roman" w:hint="eastAsia"/>
                <w:spacing w:val="-6"/>
                <w:sz w:val="21"/>
                <w:szCs w:val="21"/>
              </w:rPr>
              <w:t>研发费用</w:t>
            </w:r>
          </w:p>
        </w:tc>
        <w:tc>
          <w:tcPr>
            <w:tcW w:w="555" w:type="pct"/>
            <w:shd w:val="clear" w:color="auto" w:fill="auto"/>
            <w:noWrap/>
            <w:vAlign w:val="center"/>
          </w:tcPr>
          <w:p w14:paraId="5FD0B87A"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721.37</w:t>
            </w:r>
          </w:p>
        </w:tc>
        <w:tc>
          <w:tcPr>
            <w:tcW w:w="555" w:type="pct"/>
            <w:shd w:val="clear" w:color="auto" w:fill="auto"/>
            <w:noWrap/>
            <w:vAlign w:val="center"/>
          </w:tcPr>
          <w:p w14:paraId="65420552"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2,367.36</w:t>
            </w:r>
          </w:p>
        </w:tc>
        <w:tc>
          <w:tcPr>
            <w:tcW w:w="555" w:type="pct"/>
            <w:shd w:val="clear" w:color="auto" w:fill="auto"/>
            <w:noWrap/>
            <w:vAlign w:val="center"/>
          </w:tcPr>
          <w:p w14:paraId="30D3154C"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2,713.05</w:t>
            </w:r>
          </w:p>
        </w:tc>
        <w:tc>
          <w:tcPr>
            <w:tcW w:w="555" w:type="pct"/>
            <w:shd w:val="clear" w:color="auto" w:fill="auto"/>
            <w:noWrap/>
            <w:vAlign w:val="center"/>
          </w:tcPr>
          <w:p w14:paraId="2CE4DDC7"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2,977.88</w:t>
            </w:r>
          </w:p>
        </w:tc>
        <w:tc>
          <w:tcPr>
            <w:tcW w:w="555" w:type="pct"/>
            <w:shd w:val="clear" w:color="auto" w:fill="auto"/>
            <w:noWrap/>
            <w:vAlign w:val="center"/>
          </w:tcPr>
          <w:p w14:paraId="631CD49C"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3,128.79</w:t>
            </w:r>
          </w:p>
        </w:tc>
        <w:tc>
          <w:tcPr>
            <w:tcW w:w="555" w:type="pct"/>
            <w:shd w:val="clear" w:color="auto" w:fill="auto"/>
            <w:noWrap/>
            <w:vAlign w:val="center"/>
          </w:tcPr>
          <w:p w14:paraId="64156326"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3,201.96</w:t>
            </w:r>
          </w:p>
        </w:tc>
        <w:tc>
          <w:tcPr>
            <w:tcW w:w="555" w:type="pct"/>
            <w:shd w:val="clear" w:color="auto" w:fill="auto"/>
            <w:noWrap/>
            <w:vAlign w:val="center"/>
          </w:tcPr>
          <w:p w14:paraId="23899A06"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3,201.96</w:t>
            </w:r>
          </w:p>
        </w:tc>
      </w:tr>
      <w:tr w:rsidR="003A4CA1" w:rsidRPr="003A4CA1" w14:paraId="1A02A4FD" w14:textId="77777777" w:rsidTr="003A4CA1">
        <w:trPr>
          <w:trHeight w:val="20"/>
        </w:trPr>
        <w:tc>
          <w:tcPr>
            <w:tcW w:w="1115" w:type="pct"/>
            <w:shd w:val="clear" w:color="auto" w:fill="auto"/>
            <w:noWrap/>
            <w:vAlign w:val="center"/>
          </w:tcPr>
          <w:p w14:paraId="5A2BFF4F" w14:textId="77777777" w:rsidR="003A4CA1" w:rsidRPr="003A4CA1" w:rsidRDefault="00AC7C58">
            <w:pPr>
              <w:ind w:leftChars="-25" w:left="-60" w:rightChars="-25" w:right="-60"/>
              <w:rPr>
                <w:rFonts w:ascii="Times New Roman" w:hAnsi="Times New Roman" w:cs="Times New Roman"/>
                <w:spacing w:val="-6"/>
                <w:sz w:val="21"/>
                <w:szCs w:val="21"/>
              </w:rPr>
            </w:pPr>
            <w:hyperlink r:id="rId14" w:anchor="财务费用!A1" w:history="1">
              <w:r w:rsidR="003A4CA1" w:rsidRPr="003A4CA1">
                <w:rPr>
                  <w:rFonts w:ascii="Times New Roman" w:hAnsi="Times New Roman" w:cs="Times New Roman" w:hint="eastAsia"/>
                  <w:spacing w:val="-6"/>
                  <w:sz w:val="21"/>
                  <w:szCs w:val="21"/>
                </w:rPr>
                <w:t>财务费用</w:t>
              </w:r>
            </w:hyperlink>
          </w:p>
        </w:tc>
        <w:tc>
          <w:tcPr>
            <w:tcW w:w="555" w:type="pct"/>
            <w:shd w:val="clear" w:color="auto" w:fill="auto"/>
            <w:noWrap/>
            <w:vAlign w:val="center"/>
          </w:tcPr>
          <w:p w14:paraId="2A51B567"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2.99</w:t>
            </w:r>
          </w:p>
        </w:tc>
        <w:tc>
          <w:tcPr>
            <w:tcW w:w="555" w:type="pct"/>
            <w:shd w:val="clear" w:color="auto" w:fill="auto"/>
            <w:noWrap/>
            <w:vAlign w:val="center"/>
          </w:tcPr>
          <w:p w14:paraId="1BA90876"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7.49</w:t>
            </w:r>
          </w:p>
        </w:tc>
        <w:tc>
          <w:tcPr>
            <w:tcW w:w="555" w:type="pct"/>
            <w:shd w:val="clear" w:color="auto" w:fill="auto"/>
            <w:noWrap/>
            <w:vAlign w:val="center"/>
          </w:tcPr>
          <w:p w14:paraId="3EB65AC1"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8.29</w:t>
            </w:r>
          </w:p>
        </w:tc>
        <w:tc>
          <w:tcPr>
            <w:tcW w:w="555" w:type="pct"/>
            <w:shd w:val="clear" w:color="auto" w:fill="auto"/>
            <w:noWrap/>
            <w:vAlign w:val="center"/>
          </w:tcPr>
          <w:p w14:paraId="74C46751"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8.91</w:t>
            </w:r>
          </w:p>
        </w:tc>
        <w:tc>
          <w:tcPr>
            <w:tcW w:w="555" w:type="pct"/>
            <w:shd w:val="clear" w:color="auto" w:fill="auto"/>
            <w:noWrap/>
            <w:vAlign w:val="center"/>
          </w:tcPr>
          <w:p w14:paraId="2DBC7A06"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9.40</w:t>
            </w:r>
          </w:p>
        </w:tc>
        <w:tc>
          <w:tcPr>
            <w:tcW w:w="555" w:type="pct"/>
            <w:shd w:val="clear" w:color="auto" w:fill="auto"/>
            <w:noWrap/>
            <w:vAlign w:val="center"/>
          </w:tcPr>
          <w:p w14:paraId="32A20BBA"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9.69</w:t>
            </w:r>
          </w:p>
        </w:tc>
        <w:tc>
          <w:tcPr>
            <w:tcW w:w="555" w:type="pct"/>
            <w:shd w:val="clear" w:color="auto" w:fill="auto"/>
            <w:noWrap/>
            <w:vAlign w:val="center"/>
          </w:tcPr>
          <w:p w14:paraId="0DA8A65B"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9.69</w:t>
            </w:r>
          </w:p>
        </w:tc>
      </w:tr>
      <w:tr w:rsidR="003A4CA1" w:rsidRPr="003A4CA1" w14:paraId="608294FC" w14:textId="77777777" w:rsidTr="003A4CA1">
        <w:trPr>
          <w:trHeight w:val="20"/>
        </w:trPr>
        <w:tc>
          <w:tcPr>
            <w:tcW w:w="1115" w:type="pct"/>
            <w:shd w:val="clear" w:color="auto" w:fill="auto"/>
            <w:noWrap/>
            <w:vAlign w:val="center"/>
          </w:tcPr>
          <w:p w14:paraId="72802CAA" w14:textId="77777777" w:rsidR="003A4CA1" w:rsidRPr="003A4CA1" w:rsidRDefault="003A4CA1">
            <w:pPr>
              <w:ind w:leftChars="-25" w:left="-60" w:rightChars="-25" w:right="-60"/>
              <w:outlineLvl w:val="4"/>
              <w:rPr>
                <w:rFonts w:ascii="Times New Roman" w:hAnsi="Times New Roman" w:cs="Times New Roman"/>
                <w:spacing w:val="-6"/>
                <w:sz w:val="21"/>
                <w:szCs w:val="21"/>
              </w:rPr>
            </w:pPr>
            <w:r w:rsidRPr="003A4CA1">
              <w:rPr>
                <w:rFonts w:ascii="Times New Roman" w:hAnsi="Times New Roman" w:cs="Times New Roman" w:hint="eastAsia"/>
                <w:spacing w:val="-6"/>
                <w:sz w:val="21"/>
                <w:szCs w:val="21"/>
              </w:rPr>
              <w:t>信用减值损失</w:t>
            </w:r>
          </w:p>
        </w:tc>
        <w:tc>
          <w:tcPr>
            <w:tcW w:w="555" w:type="pct"/>
            <w:shd w:val="clear" w:color="auto" w:fill="auto"/>
            <w:noWrap/>
          </w:tcPr>
          <w:p w14:paraId="057A5B92"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4217ADA1"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216CDF2B"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68BA3AC0"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4B6CD88D"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29BC7C48"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3EF88E94"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r>
      <w:tr w:rsidR="003A4CA1" w:rsidRPr="003A4CA1" w14:paraId="32C714C8" w14:textId="77777777" w:rsidTr="003A4CA1">
        <w:trPr>
          <w:trHeight w:val="20"/>
        </w:trPr>
        <w:tc>
          <w:tcPr>
            <w:tcW w:w="1115" w:type="pct"/>
            <w:shd w:val="clear" w:color="auto" w:fill="auto"/>
            <w:noWrap/>
            <w:vAlign w:val="center"/>
          </w:tcPr>
          <w:p w14:paraId="0C9A83DB" w14:textId="77777777" w:rsidR="003A4CA1" w:rsidRPr="003A4CA1" w:rsidRDefault="003A4CA1">
            <w:pPr>
              <w:ind w:leftChars="-25" w:left="-60" w:rightChars="-25" w:right="-60"/>
              <w:outlineLvl w:val="4"/>
              <w:rPr>
                <w:rFonts w:ascii="Times New Roman" w:hAnsi="Times New Roman" w:cs="Times New Roman"/>
                <w:spacing w:val="-6"/>
                <w:sz w:val="21"/>
                <w:szCs w:val="21"/>
              </w:rPr>
            </w:pPr>
            <w:r w:rsidRPr="003A4CA1">
              <w:rPr>
                <w:rFonts w:ascii="Times New Roman" w:hAnsi="Times New Roman" w:cs="Times New Roman" w:hint="eastAsia"/>
                <w:spacing w:val="-6"/>
                <w:sz w:val="21"/>
                <w:szCs w:val="21"/>
              </w:rPr>
              <w:t>加：公允价值变动收益</w:t>
            </w:r>
          </w:p>
        </w:tc>
        <w:tc>
          <w:tcPr>
            <w:tcW w:w="555" w:type="pct"/>
            <w:shd w:val="clear" w:color="auto" w:fill="auto"/>
            <w:noWrap/>
          </w:tcPr>
          <w:p w14:paraId="7354604E"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06FF97CF"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166FA343"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53D70A9E"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7BBF41F6"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73527027"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3CA576B0"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r>
      <w:tr w:rsidR="003A4CA1" w:rsidRPr="003A4CA1" w14:paraId="6E4C586A" w14:textId="77777777" w:rsidTr="003A4CA1">
        <w:trPr>
          <w:trHeight w:val="20"/>
        </w:trPr>
        <w:tc>
          <w:tcPr>
            <w:tcW w:w="1115" w:type="pct"/>
            <w:shd w:val="clear" w:color="auto" w:fill="auto"/>
            <w:noWrap/>
            <w:vAlign w:val="center"/>
          </w:tcPr>
          <w:p w14:paraId="1A750424" w14:textId="77777777" w:rsidR="003A4CA1" w:rsidRPr="003A4CA1" w:rsidRDefault="003A4CA1">
            <w:pPr>
              <w:ind w:leftChars="-25" w:left="-60" w:rightChars="-25" w:right="-60"/>
              <w:outlineLvl w:val="4"/>
              <w:rPr>
                <w:rFonts w:ascii="Times New Roman" w:hAnsi="Times New Roman" w:cs="Times New Roman"/>
                <w:spacing w:val="-6"/>
                <w:sz w:val="21"/>
                <w:szCs w:val="21"/>
              </w:rPr>
            </w:pPr>
            <w:r w:rsidRPr="003A4CA1">
              <w:rPr>
                <w:rFonts w:ascii="Times New Roman" w:hAnsi="Times New Roman" w:cs="Times New Roman" w:hint="eastAsia"/>
                <w:spacing w:val="-6"/>
                <w:sz w:val="21"/>
                <w:szCs w:val="21"/>
              </w:rPr>
              <w:t>投资收益</w:t>
            </w:r>
            <w:r w:rsidRPr="003A4CA1">
              <w:rPr>
                <w:rFonts w:ascii="Times New Roman" w:hAnsi="Times New Roman" w:cs="Times New Roman" w:hint="eastAsia"/>
                <w:spacing w:val="-6"/>
                <w:sz w:val="21"/>
                <w:szCs w:val="21"/>
              </w:rPr>
              <w:t xml:space="preserve"> </w:t>
            </w:r>
          </w:p>
        </w:tc>
        <w:tc>
          <w:tcPr>
            <w:tcW w:w="555" w:type="pct"/>
            <w:shd w:val="clear" w:color="auto" w:fill="auto"/>
            <w:noWrap/>
          </w:tcPr>
          <w:p w14:paraId="47BCA260"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2AAE2268"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756AA7F9"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17BB0481"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7CA884E1"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67FE9888"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2D2E8FB8"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r>
      <w:tr w:rsidR="003A4CA1" w:rsidRPr="003A4CA1" w14:paraId="6A48C81F" w14:textId="77777777" w:rsidTr="003A4CA1">
        <w:trPr>
          <w:trHeight w:val="20"/>
        </w:trPr>
        <w:tc>
          <w:tcPr>
            <w:tcW w:w="1115" w:type="pct"/>
            <w:shd w:val="clear" w:color="auto" w:fill="auto"/>
            <w:vAlign w:val="center"/>
          </w:tcPr>
          <w:p w14:paraId="01E8BACB" w14:textId="77777777" w:rsidR="003A4CA1" w:rsidRPr="003A4CA1" w:rsidRDefault="003A4CA1">
            <w:pPr>
              <w:ind w:leftChars="-25" w:left="-60" w:rightChars="-25" w:right="-60"/>
              <w:outlineLvl w:val="4"/>
              <w:rPr>
                <w:rFonts w:ascii="Times New Roman" w:hAnsi="Times New Roman" w:cs="Times New Roman"/>
                <w:spacing w:val="-6"/>
                <w:sz w:val="21"/>
                <w:szCs w:val="21"/>
              </w:rPr>
            </w:pPr>
            <w:r w:rsidRPr="003A4CA1">
              <w:rPr>
                <w:rFonts w:ascii="Times New Roman" w:hAnsi="Times New Roman" w:cs="Times New Roman" w:hint="eastAsia"/>
                <w:spacing w:val="-6"/>
                <w:sz w:val="21"/>
                <w:szCs w:val="21"/>
              </w:rPr>
              <w:t>其中：对联营企业和合营企业的投资收益</w:t>
            </w:r>
          </w:p>
        </w:tc>
        <w:tc>
          <w:tcPr>
            <w:tcW w:w="555" w:type="pct"/>
            <w:shd w:val="clear" w:color="auto" w:fill="auto"/>
            <w:noWrap/>
          </w:tcPr>
          <w:p w14:paraId="79C14E38"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07E2BBAC"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20467CBE"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4B2C54E6"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7EC1C727"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6B022DEF"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4DA912F3"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r>
      <w:tr w:rsidR="003A4CA1" w:rsidRPr="003A4CA1" w14:paraId="23ED5E86" w14:textId="77777777" w:rsidTr="003A4CA1">
        <w:trPr>
          <w:trHeight w:val="20"/>
        </w:trPr>
        <w:tc>
          <w:tcPr>
            <w:tcW w:w="1115" w:type="pct"/>
            <w:shd w:val="clear" w:color="auto" w:fill="auto"/>
            <w:noWrap/>
            <w:vAlign w:val="center"/>
          </w:tcPr>
          <w:p w14:paraId="053230EC" w14:textId="77777777" w:rsidR="003A4CA1" w:rsidRPr="003A4CA1" w:rsidRDefault="003A4CA1">
            <w:pPr>
              <w:ind w:leftChars="-25" w:left="-60" w:rightChars="-25" w:right="-60"/>
              <w:outlineLvl w:val="4"/>
              <w:rPr>
                <w:rFonts w:ascii="Times New Roman" w:hAnsi="Times New Roman" w:cs="Times New Roman"/>
                <w:spacing w:val="-6"/>
                <w:sz w:val="21"/>
                <w:szCs w:val="21"/>
              </w:rPr>
            </w:pPr>
            <w:r w:rsidRPr="003A4CA1">
              <w:rPr>
                <w:rFonts w:ascii="Times New Roman" w:hAnsi="Times New Roman" w:cs="Times New Roman" w:hint="eastAsia"/>
                <w:spacing w:val="-6"/>
                <w:sz w:val="21"/>
                <w:szCs w:val="21"/>
              </w:rPr>
              <w:t>其他收益</w:t>
            </w:r>
            <w:r w:rsidRPr="003A4CA1">
              <w:rPr>
                <w:rFonts w:ascii="Times New Roman" w:hAnsi="Times New Roman" w:cs="Times New Roman" w:hint="eastAsia"/>
                <w:spacing w:val="-6"/>
                <w:sz w:val="21"/>
                <w:szCs w:val="21"/>
              </w:rPr>
              <w:t xml:space="preserve"> </w:t>
            </w:r>
          </w:p>
        </w:tc>
        <w:tc>
          <w:tcPr>
            <w:tcW w:w="555" w:type="pct"/>
            <w:shd w:val="clear" w:color="auto" w:fill="auto"/>
            <w:noWrap/>
          </w:tcPr>
          <w:p w14:paraId="0D81A1F8"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412F59AC"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508FE643"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3B817CD2"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719E4E04"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6123E577"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3926E35E"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r>
      <w:tr w:rsidR="003A4CA1" w:rsidRPr="003A4CA1" w14:paraId="206A05F0" w14:textId="77777777" w:rsidTr="003A4CA1">
        <w:trPr>
          <w:trHeight w:val="20"/>
        </w:trPr>
        <w:tc>
          <w:tcPr>
            <w:tcW w:w="1115" w:type="pct"/>
            <w:shd w:val="clear" w:color="auto" w:fill="auto"/>
            <w:noWrap/>
            <w:vAlign w:val="center"/>
          </w:tcPr>
          <w:p w14:paraId="644FF832" w14:textId="77777777" w:rsidR="003A4CA1" w:rsidRPr="003A4CA1" w:rsidRDefault="003A4CA1">
            <w:pPr>
              <w:ind w:leftChars="-25" w:left="-60" w:rightChars="-25" w:right="-60"/>
              <w:outlineLvl w:val="4"/>
              <w:rPr>
                <w:rFonts w:ascii="Times New Roman" w:hAnsi="Times New Roman" w:cs="Times New Roman"/>
                <w:spacing w:val="-6"/>
                <w:sz w:val="21"/>
                <w:szCs w:val="21"/>
              </w:rPr>
            </w:pPr>
            <w:r w:rsidRPr="003A4CA1">
              <w:rPr>
                <w:rFonts w:ascii="Times New Roman" w:hAnsi="Times New Roman" w:cs="Times New Roman" w:hint="eastAsia"/>
                <w:spacing w:val="-6"/>
                <w:sz w:val="21"/>
                <w:szCs w:val="21"/>
              </w:rPr>
              <w:t>资产处置收益</w:t>
            </w:r>
          </w:p>
        </w:tc>
        <w:tc>
          <w:tcPr>
            <w:tcW w:w="555" w:type="pct"/>
            <w:shd w:val="clear" w:color="auto" w:fill="auto"/>
            <w:noWrap/>
          </w:tcPr>
          <w:p w14:paraId="4C1D7FA1"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22B61DA1"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3F9B70AC"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493E3F64"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7412AF0D"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0BD269C1"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222FD779" w14:textId="77777777" w:rsidR="003A4CA1" w:rsidRPr="003A4CA1" w:rsidRDefault="003A4CA1">
            <w:pPr>
              <w:ind w:leftChars="-25" w:left="-60" w:rightChars="-25" w:right="-60"/>
              <w:jc w:val="right"/>
              <w:outlineLvl w:val="4"/>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r>
      <w:tr w:rsidR="003A4CA1" w:rsidRPr="003A4CA1" w14:paraId="44C90E20" w14:textId="77777777" w:rsidTr="003A4CA1">
        <w:trPr>
          <w:trHeight w:val="20"/>
        </w:trPr>
        <w:tc>
          <w:tcPr>
            <w:tcW w:w="1115" w:type="pct"/>
            <w:shd w:val="clear" w:color="auto" w:fill="auto"/>
            <w:noWrap/>
            <w:vAlign w:val="center"/>
          </w:tcPr>
          <w:p w14:paraId="1E729EE2" w14:textId="77777777" w:rsidR="003A4CA1" w:rsidRPr="003A4CA1" w:rsidRDefault="003A4CA1">
            <w:pPr>
              <w:ind w:leftChars="-25" w:left="-60" w:rightChars="-25" w:right="-60"/>
              <w:rPr>
                <w:rFonts w:ascii="Times New Roman" w:hAnsi="Times New Roman" w:cs="Times New Roman"/>
                <w:b/>
                <w:bCs/>
                <w:spacing w:val="-6"/>
                <w:sz w:val="21"/>
                <w:szCs w:val="21"/>
              </w:rPr>
            </w:pPr>
            <w:r w:rsidRPr="003A4CA1">
              <w:rPr>
                <w:rFonts w:ascii="Times New Roman" w:hAnsi="Times New Roman" w:cs="Times New Roman" w:hint="eastAsia"/>
                <w:b/>
                <w:bCs/>
                <w:spacing w:val="-6"/>
                <w:sz w:val="21"/>
                <w:szCs w:val="21"/>
              </w:rPr>
              <w:t>二、营业利润</w:t>
            </w:r>
          </w:p>
        </w:tc>
        <w:tc>
          <w:tcPr>
            <w:tcW w:w="555" w:type="pct"/>
            <w:shd w:val="clear" w:color="auto" w:fill="auto"/>
            <w:noWrap/>
            <w:vAlign w:val="center"/>
          </w:tcPr>
          <w:p w14:paraId="4E208FF6"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2,991.40</w:t>
            </w:r>
          </w:p>
        </w:tc>
        <w:tc>
          <w:tcPr>
            <w:tcW w:w="555" w:type="pct"/>
            <w:shd w:val="clear" w:color="auto" w:fill="auto"/>
            <w:noWrap/>
            <w:vAlign w:val="center"/>
          </w:tcPr>
          <w:p w14:paraId="523FB538"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4,469.60</w:t>
            </w:r>
          </w:p>
        </w:tc>
        <w:tc>
          <w:tcPr>
            <w:tcW w:w="555" w:type="pct"/>
            <w:shd w:val="clear" w:color="auto" w:fill="auto"/>
            <w:noWrap/>
            <w:vAlign w:val="center"/>
          </w:tcPr>
          <w:p w14:paraId="711811EA"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4,803.50</w:t>
            </w:r>
          </w:p>
        </w:tc>
        <w:tc>
          <w:tcPr>
            <w:tcW w:w="555" w:type="pct"/>
            <w:shd w:val="clear" w:color="auto" w:fill="auto"/>
            <w:noWrap/>
            <w:vAlign w:val="center"/>
          </w:tcPr>
          <w:p w14:paraId="43741F6A"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5,049.03</w:t>
            </w:r>
          </w:p>
        </w:tc>
        <w:tc>
          <w:tcPr>
            <w:tcW w:w="555" w:type="pct"/>
            <w:shd w:val="clear" w:color="auto" w:fill="auto"/>
            <w:noWrap/>
            <w:vAlign w:val="center"/>
          </w:tcPr>
          <w:p w14:paraId="58E60471"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5,354.23</w:t>
            </w:r>
          </w:p>
        </w:tc>
        <w:tc>
          <w:tcPr>
            <w:tcW w:w="555" w:type="pct"/>
            <w:shd w:val="clear" w:color="auto" w:fill="auto"/>
            <w:noWrap/>
            <w:vAlign w:val="center"/>
          </w:tcPr>
          <w:p w14:paraId="0B454237"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5,513.04</w:t>
            </w:r>
          </w:p>
        </w:tc>
        <w:tc>
          <w:tcPr>
            <w:tcW w:w="555" w:type="pct"/>
            <w:shd w:val="clear" w:color="auto" w:fill="auto"/>
            <w:noWrap/>
            <w:vAlign w:val="center"/>
          </w:tcPr>
          <w:p w14:paraId="7B09DF51"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5,513.04</w:t>
            </w:r>
          </w:p>
        </w:tc>
      </w:tr>
      <w:tr w:rsidR="003A4CA1" w:rsidRPr="003A4CA1" w14:paraId="6152C178" w14:textId="77777777" w:rsidTr="003A4CA1">
        <w:trPr>
          <w:trHeight w:val="20"/>
        </w:trPr>
        <w:tc>
          <w:tcPr>
            <w:tcW w:w="1115" w:type="pct"/>
            <w:shd w:val="clear" w:color="auto" w:fill="auto"/>
            <w:noWrap/>
            <w:vAlign w:val="center"/>
          </w:tcPr>
          <w:p w14:paraId="702FCA72" w14:textId="77777777" w:rsidR="003A4CA1" w:rsidRPr="003A4CA1" w:rsidRDefault="003A4CA1">
            <w:pPr>
              <w:ind w:leftChars="-25" w:left="-60" w:rightChars="-25" w:right="-60"/>
              <w:rPr>
                <w:rFonts w:ascii="Times New Roman" w:hAnsi="Times New Roman" w:cs="Times New Roman"/>
                <w:spacing w:val="-6"/>
                <w:sz w:val="21"/>
                <w:szCs w:val="21"/>
              </w:rPr>
            </w:pPr>
            <w:r w:rsidRPr="003A4CA1">
              <w:rPr>
                <w:rFonts w:ascii="Times New Roman" w:hAnsi="Times New Roman" w:cs="Times New Roman" w:hint="eastAsia"/>
                <w:spacing w:val="-6"/>
                <w:sz w:val="21"/>
                <w:szCs w:val="21"/>
              </w:rPr>
              <w:t>加：营业外收入</w:t>
            </w:r>
          </w:p>
        </w:tc>
        <w:tc>
          <w:tcPr>
            <w:tcW w:w="555" w:type="pct"/>
            <w:shd w:val="clear" w:color="auto" w:fill="auto"/>
            <w:noWrap/>
          </w:tcPr>
          <w:p w14:paraId="00815298"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7C4A454A"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4851314D"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6DDD414B"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5C1ED0C8"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253C7049"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1AAC5C04"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r>
      <w:tr w:rsidR="003A4CA1" w:rsidRPr="003A4CA1" w14:paraId="0DD584F0" w14:textId="77777777" w:rsidTr="003A4CA1">
        <w:trPr>
          <w:trHeight w:val="20"/>
        </w:trPr>
        <w:tc>
          <w:tcPr>
            <w:tcW w:w="1115" w:type="pct"/>
            <w:shd w:val="clear" w:color="auto" w:fill="auto"/>
            <w:noWrap/>
            <w:vAlign w:val="center"/>
          </w:tcPr>
          <w:p w14:paraId="3ED50564" w14:textId="77777777" w:rsidR="003A4CA1" w:rsidRPr="003A4CA1" w:rsidRDefault="003A4CA1">
            <w:pPr>
              <w:ind w:leftChars="-25" w:left="-60" w:rightChars="-25" w:right="-60"/>
              <w:rPr>
                <w:rFonts w:ascii="Times New Roman" w:hAnsi="Times New Roman" w:cs="Times New Roman"/>
                <w:spacing w:val="-6"/>
                <w:sz w:val="21"/>
                <w:szCs w:val="21"/>
              </w:rPr>
            </w:pPr>
            <w:r w:rsidRPr="003A4CA1">
              <w:rPr>
                <w:rFonts w:ascii="Times New Roman" w:hAnsi="Times New Roman" w:cs="Times New Roman" w:hint="eastAsia"/>
                <w:spacing w:val="-6"/>
                <w:sz w:val="21"/>
                <w:szCs w:val="21"/>
              </w:rPr>
              <w:t>减：营业外支出</w:t>
            </w:r>
            <w:r w:rsidRPr="003A4CA1">
              <w:rPr>
                <w:rFonts w:ascii="Times New Roman" w:hAnsi="Times New Roman" w:cs="Times New Roman" w:hint="eastAsia"/>
                <w:spacing w:val="-6"/>
                <w:sz w:val="21"/>
                <w:szCs w:val="21"/>
              </w:rPr>
              <w:t xml:space="preserve"> </w:t>
            </w:r>
          </w:p>
        </w:tc>
        <w:tc>
          <w:tcPr>
            <w:tcW w:w="555" w:type="pct"/>
            <w:shd w:val="clear" w:color="auto" w:fill="auto"/>
            <w:noWrap/>
          </w:tcPr>
          <w:p w14:paraId="696A7F5D"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35A4F312"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140DBCAE"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6E0C0918"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5EC5CC29"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65363734"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6BF0BED3"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w:t>
            </w:r>
          </w:p>
        </w:tc>
      </w:tr>
      <w:tr w:rsidR="003A4CA1" w:rsidRPr="003A4CA1" w14:paraId="32D530C3" w14:textId="77777777" w:rsidTr="003A4CA1">
        <w:trPr>
          <w:trHeight w:val="20"/>
        </w:trPr>
        <w:tc>
          <w:tcPr>
            <w:tcW w:w="1115" w:type="pct"/>
            <w:shd w:val="clear" w:color="auto" w:fill="auto"/>
            <w:vAlign w:val="center"/>
          </w:tcPr>
          <w:p w14:paraId="5359AE66" w14:textId="77777777" w:rsidR="003A4CA1" w:rsidRPr="003A4CA1" w:rsidRDefault="003A4CA1">
            <w:pPr>
              <w:ind w:leftChars="-25" w:left="-60" w:rightChars="-25" w:right="-60"/>
              <w:rPr>
                <w:rFonts w:ascii="Times New Roman" w:hAnsi="Times New Roman" w:cs="Times New Roman"/>
                <w:b/>
                <w:bCs/>
                <w:spacing w:val="-6"/>
                <w:sz w:val="21"/>
                <w:szCs w:val="21"/>
              </w:rPr>
            </w:pPr>
            <w:r w:rsidRPr="003A4CA1">
              <w:rPr>
                <w:rFonts w:ascii="Times New Roman" w:hAnsi="Times New Roman" w:cs="Times New Roman" w:hint="eastAsia"/>
                <w:b/>
                <w:bCs/>
                <w:spacing w:val="-6"/>
                <w:sz w:val="21"/>
                <w:szCs w:val="21"/>
              </w:rPr>
              <w:t>三、利润总额</w:t>
            </w:r>
          </w:p>
        </w:tc>
        <w:tc>
          <w:tcPr>
            <w:tcW w:w="555" w:type="pct"/>
            <w:shd w:val="clear" w:color="auto" w:fill="auto"/>
            <w:noWrap/>
            <w:vAlign w:val="center"/>
          </w:tcPr>
          <w:p w14:paraId="19EE7F64"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2,991.40</w:t>
            </w:r>
          </w:p>
        </w:tc>
        <w:tc>
          <w:tcPr>
            <w:tcW w:w="555" w:type="pct"/>
            <w:shd w:val="clear" w:color="auto" w:fill="auto"/>
            <w:noWrap/>
            <w:vAlign w:val="center"/>
          </w:tcPr>
          <w:p w14:paraId="6D99EF80"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4,469.60</w:t>
            </w:r>
          </w:p>
        </w:tc>
        <w:tc>
          <w:tcPr>
            <w:tcW w:w="555" w:type="pct"/>
            <w:shd w:val="clear" w:color="auto" w:fill="auto"/>
            <w:noWrap/>
            <w:vAlign w:val="center"/>
          </w:tcPr>
          <w:p w14:paraId="4585E8FA"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4,803.50</w:t>
            </w:r>
          </w:p>
        </w:tc>
        <w:tc>
          <w:tcPr>
            <w:tcW w:w="555" w:type="pct"/>
            <w:shd w:val="clear" w:color="auto" w:fill="auto"/>
            <w:noWrap/>
            <w:vAlign w:val="center"/>
          </w:tcPr>
          <w:p w14:paraId="3D4792D1"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5,049.03</w:t>
            </w:r>
          </w:p>
        </w:tc>
        <w:tc>
          <w:tcPr>
            <w:tcW w:w="555" w:type="pct"/>
            <w:shd w:val="clear" w:color="auto" w:fill="auto"/>
            <w:noWrap/>
            <w:vAlign w:val="center"/>
          </w:tcPr>
          <w:p w14:paraId="7DD82726"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5,354.23</w:t>
            </w:r>
          </w:p>
        </w:tc>
        <w:tc>
          <w:tcPr>
            <w:tcW w:w="555" w:type="pct"/>
            <w:shd w:val="clear" w:color="auto" w:fill="auto"/>
            <w:noWrap/>
            <w:vAlign w:val="center"/>
          </w:tcPr>
          <w:p w14:paraId="6862EB17"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5,513.04</w:t>
            </w:r>
          </w:p>
        </w:tc>
        <w:tc>
          <w:tcPr>
            <w:tcW w:w="555" w:type="pct"/>
            <w:shd w:val="clear" w:color="auto" w:fill="auto"/>
            <w:noWrap/>
            <w:vAlign w:val="center"/>
          </w:tcPr>
          <w:p w14:paraId="35E1CF29"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5,513.04</w:t>
            </w:r>
          </w:p>
        </w:tc>
      </w:tr>
      <w:tr w:rsidR="003A4CA1" w:rsidRPr="003A4CA1" w14:paraId="02545F9D" w14:textId="77777777" w:rsidTr="003A4CA1">
        <w:trPr>
          <w:trHeight w:val="20"/>
        </w:trPr>
        <w:tc>
          <w:tcPr>
            <w:tcW w:w="1115" w:type="pct"/>
            <w:shd w:val="clear" w:color="auto" w:fill="auto"/>
            <w:vAlign w:val="center"/>
          </w:tcPr>
          <w:p w14:paraId="37BC6CA7" w14:textId="77777777" w:rsidR="003A4CA1" w:rsidRPr="003A4CA1" w:rsidRDefault="003A4CA1">
            <w:pPr>
              <w:ind w:leftChars="-25" w:left="-60" w:rightChars="-25" w:right="-60"/>
              <w:rPr>
                <w:rFonts w:ascii="Times New Roman" w:hAnsi="Times New Roman" w:cs="Times New Roman"/>
                <w:spacing w:val="-6"/>
                <w:sz w:val="21"/>
                <w:szCs w:val="21"/>
              </w:rPr>
            </w:pPr>
            <w:r w:rsidRPr="003A4CA1">
              <w:rPr>
                <w:rFonts w:ascii="Times New Roman" w:hAnsi="Times New Roman" w:cs="Times New Roman" w:hint="eastAsia"/>
                <w:spacing w:val="-6"/>
                <w:sz w:val="21"/>
                <w:szCs w:val="21"/>
              </w:rPr>
              <w:t>研发费加计扣除</w:t>
            </w:r>
          </w:p>
        </w:tc>
        <w:tc>
          <w:tcPr>
            <w:tcW w:w="555" w:type="pct"/>
            <w:shd w:val="clear" w:color="auto" w:fill="auto"/>
            <w:noWrap/>
          </w:tcPr>
          <w:p w14:paraId="064601A4"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46B99D63"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59D7AA44"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41ABE199"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79FA7DD3"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19BA004A"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spacing w:val="-6"/>
                <w:sz w:val="21"/>
                <w:szCs w:val="21"/>
              </w:rPr>
              <w:t>-</w:t>
            </w:r>
          </w:p>
        </w:tc>
        <w:tc>
          <w:tcPr>
            <w:tcW w:w="555" w:type="pct"/>
            <w:shd w:val="clear" w:color="auto" w:fill="auto"/>
            <w:noWrap/>
          </w:tcPr>
          <w:p w14:paraId="0FA9DB72"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spacing w:val="-6"/>
                <w:sz w:val="21"/>
                <w:szCs w:val="21"/>
              </w:rPr>
              <w:t>-</w:t>
            </w:r>
          </w:p>
        </w:tc>
      </w:tr>
      <w:tr w:rsidR="003A4CA1" w:rsidRPr="003A4CA1" w14:paraId="272E76AC" w14:textId="77777777" w:rsidTr="003A4CA1">
        <w:trPr>
          <w:trHeight w:val="20"/>
        </w:trPr>
        <w:tc>
          <w:tcPr>
            <w:tcW w:w="1115" w:type="pct"/>
            <w:shd w:val="clear" w:color="auto" w:fill="auto"/>
            <w:vAlign w:val="center"/>
          </w:tcPr>
          <w:p w14:paraId="79E4AA2D" w14:textId="77777777" w:rsidR="003A4CA1" w:rsidRPr="003A4CA1" w:rsidRDefault="003A4CA1">
            <w:pPr>
              <w:ind w:leftChars="-25" w:left="-60" w:rightChars="-25" w:right="-60"/>
              <w:rPr>
                <w:rFonts w:ascii="Times New Roman" w:hAnsi="Times New Roman" w:cs="Times New Roman"/>
                <w:spacing w:val="-6"/>
                <w:sz w:val="21"/>
                <w:szCs w:val="21"/>
              </w:rPr>
            </w:pPr>
            <w:r w:rsidRPr="003A4CA1">
              <w:rPr>
                <w:rFonts w:ascii="Times New Roman" w:hAnsi="Times New Roman" w:cs="Times New Roman" w:hint="eastAsia"/>
                <w:spacing w:val="-6"/>
                <w:sz w:val="21"/>
                <w:szCs w:val="21"/>
              </w:rPr>
              <w:lastRenderedPageBreak/>
              <w:t>加计扣除后利润</w:t>
            </w:r>
          </w:p>
        </w:tc>
        <w:tc>
          <w:tcPr>
            <w:tcW w:w="555" w:type="pct"/>
            <w:shd w:val="clear" w:color="auto" w:fill="auto"/>
            <w:noWrap/>
            <w:vAlign w:val="center"/>
          </w:tcPr>
          <w:p w14:paraId="3B1D6F04"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2,991.40</w:t>
            </w:r>
          </w:p>
        </w:tc>
        <w:tc>
          <w:tcPr>
            <w:tcW w:w="555" w:type="pct"/>
            <w:shd w:val="clear" w:color="auto" w:fill="auto"/>
            <w:noWrap/>
            <w:vAlign w:val="center"/>
          </w:tcPr>
          <w:p w14:paraId="7338CB03"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4,469.60</w:t>
            </w:r>
          </w:p>
        </w:tc>
        <w:tc>
          <w:tcPr>
            <w:tcW w:w="555" w:type="pct"/>
            <w:shd w:val="clear" w:color="auto" w:fill="auto"/>
            <w:noWrap/>
            <w:vAlign w:val="center"/>
          </w:tcPr>
          <w:p w14:paraId="64D114C5"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4,803.50</w:t>
            </w:r>
          </w:p>
        </w:tc>
        <w:tc>
          <w:tcPr>
            <w:tcW w:w="555" w:type="pct"/>
            <w:shd w:val="clear" w:color="auto" w:fill="auto"/>
            <w:noWrap/>
            <w:vAlign w:val="center"/>
          </w:tcPr>
          <w:p w14:paraId="4416ABF3"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5,049.03</w:t>
            </w:r>
          </w:p>
        </w:tc>
        <w:tc>
          <w:tcPr>
            <w:tcW w:w="555" w:type="pct"/>
            <w:shd w:val="clear" w:color="auto" w:fill="auto"/>
            <w:noWrap/>
            <w:vAlign w:val="center"/>
          </w:tcPr>
          <w:p w14:paraId="34CF4FB6"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5,354.23</w:t>
            </w:r>
          </w:p>
        </w:tc>
        <w:tc>
          <w:tcPr>
            <w:tcW w:w="555" w:type="pct"/>
            <w:shd w:val="clear" w:color="auto" w:fill="auto"/>
            <w:noWrap/>
            <w:vAlign w:val="center"/>
          </w:tcPr>
          <w:p w14:paraId="1031C912"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5,513.04</w:t>
            </w:r>
          </w:p>
        </w:tc>
        <w:tc>
          <w:tcPr>
            <w:tcW w:w="555" w:type="pct"/>
            <w:shd w:val="clear" w:color="auto" w:fill="auto"/>
            <w:noWrap/>
            <w:vAlign w:val="center"/>
          </w:tcPr>
          <w:p w14:paraId="60FB63BF"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5,513.04</w:t>
            </w:r>
          </w:p>
        </w:tc>
      </w:tr>
      <w:tr w:rsidR="003A4CA1" w:rsidRPr="003A4CA1" w14:paraId="46E64727" w14:textId="77777777" w:rsidTr="003A4CA1">
        <w:trPr>
          <w:trHeight w:val="20"/>
        </w:trPr>
        <w:tc>
          <w:tcPr>
            <w:tcW w:w="1115" w:type="pct"/>
            <w:shd w:val="clear" w:color="auto" w:fill="auto"/>
            <w:vAlign w:val="center"/>
          </w:tcPr>
          <w:p w14:paraId="3C8B679F" w14:textId="0C926F86" w:rsidR="003A4CA1" w:rsidRPr="003A4CA1" w:rsidRDefault="003A4CA1">
            <w:pPr>
              <w:ind w:leftChars="-25" w:left="-60" w:rightChars="-25" w:right="-60"/>
              <w:rPr>
                <w:rFonts w:ascii="Times New Roman" w:hAnsi="Times New Roman" w:cs="Times New Roman"/>
                <w:spacing w:val="-6"/>
                <w:sz w:val="21"/>
                <w:szCs w:val="21"/>
              </w:rPr>
            </w:pPr>
            <w:r w:rsidRPr="003A4CA1">
              <w:rPr>
                <w:rFonts w:ascii="Times New Roman" w:hAnsi="Times New Roman" w:cs="Times New Roman" w:hint="eastAsia"/>
                <w:spacing w:val="-6"/>
                <w:sz w:val="21"/>
                <w:szCs w:val="21"/>
              </w:rPr>
              <w:t>减：所得税费用（</w:t>
            </w:r>
            <w:r w:rsidRPr="003A4CA1">
              <w:rPr>
                <w:rFonts w:ascii="Times New Roman" w:hAnsi="Times New Roman" w:cs="Times New Roman" w:hint="eastAsia"/>
                <w:spacing w:val="-6"/>
                <w:sz w:val="21"/>
                <w:szCs w:val="21"/>
              </w:rPr>
              <w:t>1</w:t>
            </w:r>
            <w:r w:rsidRPr="003A4CA1">
              <w:rPr>
                <w:rFonts w:ascii="Times New Roman" w:hAnsi="Times New Roman" w:cs="Times New Roman"/>
                <w:spacing w:val="-6"/>
                <w:sz w:val="21"/>
                <w:szCs w:val="21"/>
              </w:rPr>
              <w:t>5</w:t>
            </w:r>
            <w:r w:rsidRPr="003A4CA1">
              <w:rPr>
                <w:rFonts w:ascii="Times New Roman" w:hAnsi="Times New Roman" w:cs="Times New Roman" w:hint="eastAsia"/>
                <w:spacing w:val="-6"/>
                <w:sz w:val="21"/>
                <w:szCs w:val="21"/>
              </w:rPr>
              <w:t>%</w:t>
            </w:r>
            <w:r w:rsidRPr="003A4CA1">
              <w:rPr>
                <w:rFonts w:ascii="Times New Roman" w:hAnsi="Times New Roman" w:cs="Times New Roman" w:hint="eastAsia"/>
                <w:spacing w:val="-6"/>
                <w:sz w:val="21"/>
                <w:szCs w:val="21"/>
              </w:rPr>
              <w:t>）</w:t>
            </w:r>
          </w:p>
        </w:tc>
        <w:tc>
          <w:tcPr>
            <w:tcW w:w="555" w:type="pct"/>
            <w:shd w:val="clear" w:color="auto" w:fill="auto"/>
            <w:noWrap/>
            <w:vAlign w:val="center"/>
          </w:tcPr>
          <w:p w14:paraId="3533AE2C"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471.69</w:t>
            </w:r>
          </w:p>
        </w:tc>
        <w:tc>
          <w:tcPr>
            <w:tcW w:w="555" w:type="pct"/>
            <w:shd w:val="clear" w:color="auto" w:fill="auto"/>
            <w:noWrap/>
            <w:vAlign w:val="center"/>
          </w:tcPr>
          <w:p w14:paraId="1AAD9DC9"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670.44</w:t>
            </w:r>
          </w:p>
        </w:tc>
        <w:tc>
          <w:tcPr>
            <w:tcW w:w="555" w:type="pct"/>
            <w:shd w:val="clear" w:color="auto" w:fill="auto"/>
            <w:noWrap/>
            <w:vAlign w:val="center"/>
          </w:tcPr>
          <w:p w14:paraId="118AECA8"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720.52</w:t>
            </w:r>
          </w:p>
        </w:tc>
        <w:tc>
          <w:tcPr>
            <w:tcW w:w="555" w:type="pct"/>
            <w:shd w:val="clear" w:color="auto" w:fill="auto"/>
            <w:noWrap/>
            <w:vAlign w:val="center"/>
          </w:tcPr>
          <w:p w14:paraId="19A5AB32"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757.35</w:t>
            </w:r>
          </w:p>
        </w:tc>
        <w:tc>
          <w:tcPr>
            <w:tcW w:w="555" w:type="pct"/>
            <w:shd w:val="clear" w:color="auto" w:fill="auto"/>
            <w:noWrap/>
            <w:vAlign w:val="center"/>
          </w:tcPr>
          <w:p w14:paraId="03A55F8E"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803.14</w:t>
            </w:r>
          </w:p>
        </w:tc>
        <w:tc>
          <w:tcPr>
            <w:tcW w:w="555" w:type="pct"/>
            <w:shd w:val="clear" w:color="auto" w:fill="auto"/>
            <w:noWrap/>
            <w:vAlign w:val="center"/>
          </w:tcPr>
          <w:p w14:paraId="7A4F7B83"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826.96</w:t>
            </w:r>
          </w:p>
        </w:tc>
        <w:tc>
          <w:tcPr>
            <w:tcW w:w="555" w:type="pct"/>
            <w:shd w:val="clear" w:color="auto" w:fill="auto"/>
            <w:noWrap/>
            <w:vAlign w:val="center"/>
          </w:tcPr>
          <w:p w14:paraId="564241E1" w14:textId="77777777" w:rsidR="003A4CA1" w:rsidRPr="003A4CA1" w:rsidRDefault="003A4CA1">
            <w:pPr>
              <w:ind w:leftChars="-25" w:left="-60" w:rightChars="-25" w:right="-60"/>
              <w:jc w:val="right"/>
              <w:rPr>
                <w:rFonts w:ascii="Times New Roman" w:hAnsi="Times New Roman" w:cs="Times New Roman"/>
                <w:spacing w:val="-6"/>
                <w:sz w:val="21"/>
                <w:szCs w:val="21"/>
              </w:rPr>
            </w:pPr>
            <w:r w:rsidRPr="003A4CA1">
              <w:rPr>
                <w:rFonts w:ascii="Times New Roman" w:hAnsi="Times New Roman" w:cs="Times New Roman"/>
                <w:spacing w:val="-6"/>
                <w:sz w:val="21"/>
                <w:szCs w:val="21"/>
              </w:rPr>
              <w:t>826.96</w:t>
            </w:r>
          </w:p>
        </w:tc>
      </w:tr>
      <w:tr w:rsidR="003A4CA1" w:rsidRPr="003A4CA1" w14:paraId="1CECEB8E" w14:textId="77777777" w:rsidTr="003A4CA1">
        <w:trPr>
          <w:trHeight w:val="20"/>
        </w:trPr>
        <w:tc>
          <w:tcPr>
            <w:tcW w:w="1115" w:type="pct"/>
            <w:shd w:val="clear" w:color="auto" w:fill="auto"/>
            <w:vAlign w:val="center"/>
          </w:tcPr>
          <w:p w14:paraId="0B448B06" w14:textId="77777777" w:rsidR="003A4CA1" w:rsidRPr="003A4CA1" w:rsidRDefault="003A4CA1">
            <w:pPr>
              <w:ind w:leftChars="-25" w:left="-60" w:rightChars="-25" w:right="-60"/>
              <w:rPr>
                <w:rFonts w:ascii="Times New Roman" w:hAnsi="Times New Roman" w:cs="Times New Roman"/>
                <w:b/>
                <w:bCs/>
                <w:spacing w:val="-6"/>
                <w:sz w:val="21"/>
                <w:szCs w:val="21"/>
              </w:rPr>
            </w:pPr>
            <w:r w:rsidRPr="003A4CA1">
              <w:rPr>
                <w:rFonts w:ascii="Times New Roman" w:hAnsi="Times New Roman" w:cs="Times New Roman" w:hint="eastAsia"/>
                <w:b/>
                <w:bCs/>
                <w:spacing w:val="-6"/>
                <w:sz w:val="21"/>
                <w:szCs w:val="21"/>
              </w:rPr>
              <w:t>四、净利润</w:t>
            </w:r>
          </w:p>
        </w:tc>
        <w:tc>
          <w:tcPr>
            <w:tcW w:w="555" w:type="pct"/>
            <w:shd w:val="clear" w:color="auto" w:fill="auto"/>
            <w:noWrap/>
            <w:vAlign w:val="center"/>
          </w:tcPr>
          <w:p w14:paraId="1AD28700"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2,519.71</w:t>
            </w:r>
          </w:p>
        </w:tc>
        <w:tc>
          <w:tcPr>
            <w:tcW w:w="555" w:type="pct"/>
            <w:shd w:val="clear" w:color="auto" w:fill="auto"/>
            <w:noWrap/>
            <w:vAlign w:val="center"/>
          </w:tcPr>
          <w:p w14:paraId="1991D28F"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3,799.16</w:t>
            </w:r>
          </w:p>
        </w:tc>
        <w:tc>
          <w:tcPr>
            <w:tcW w:w="555" w:type="pct"/>
            <w:shd w:val="clear" w:color="auto" w:fill="auto"/>
            <w:noWrap/>
            <w:vAlign w:val="center"/>
          </w:tcPr>
          <w:p w14:paraId="0A477D56"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4,082.97</w:t>
            </w:r>
          </w:p>
        </w:tc>
        <w:tc>
          <w:tcPr>
            <w:tcW w:w="555" w:type="pct"/>
            <w:shd w:val="clear" w:color="auto" w:fill="auto"/>
            <w:noWrap/>
            <w:vAlign w:val="center"/>
          </w:tcPr>
          <w:p w14:paraId="73A0075C"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4,291.68</w:t>
            </w:r>
          </w:p>
        </w:tc>
        <w:tc>
          <w:tcPr>
            <w:tcW w:w="555" w:type="pct"/>
            <w:shd w:val="clear" w:color="auto" w:fill="auto"/>
            <w:noWrap/>
            <w:vAlign w:val="center"/>
          </w:tcPr>
          <w:p w14:paraId="5D473A53"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4,551.10</w:t>
            </w:r>
          </w:p>
        </w:tc>
        <w:tc>
          <w:tcPr>
            <w:tcW w:w="555" w:type="pct"/>
            <w:shd w:val="clear" w:color="auto" w:fill="auto"/>
            <w:noWrap/>
            <w:vAlign w:val="center"/>
          </w:tcPr>
          <w:p w14:paraId="10955D32"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4,686.08</w:t>
            </w:r>
          </w:p>
        </w:tc>
        <w:tc>
          <w:tcPr>
            <w:tcW w:w="555" w:type="pct"/>
            <w:shd w:val="clear" w:color="auto" w:fill="auto"/>
            <w:noWrap/>
            <w:vAlign w:val="center"/>
          </w:tcPr>
          <w:p w14:paraId="4D24EEE0" w14:textId="77777777" w:rsidR="003A4CA1" w:rsidRPr="003A4CA1" w:rsidRDefault="003A4CA1">
            <w:pPr>
              <w:ind w:leftChars="-25" w:left="-60" w:rightChars="-25" w:right="-60"/>
              <w:jc w:val="right"/>
              <w:rPr>
                <w:rFonts w:ascii="Times New Roman" w:hAnsi="Times New Roman" w:cs="Times New Roman"/>
                <w:b/>
                <w:bCs/>
                <w:spacing w:val="-6"/>
                <w:sz w:val="21"/>
                <w:szCs w:val="21"/>
              </w:rPr>
            </w:pPr>
            <w:r w:rsidRPr="003A4CA1">
              <w:rPr>
                <w:rFonts w:ascii="Times New Roman" w:hAnsi="Times New Roman" w:cs="Times New Roman"/>
                <w:b/>
                <w:bCs/>
                <w:spacing w:val="-6"/>
                <w:sz w:val="21"/>
                <w:szCs w:val="21"/>
              </w:rPr>
              <w:t>4,686.08</w:t>
            </w:r>
          </w:p>
        </w:tc>
      </w:tr>
    </w:tbl>
    <w:p w14:paraId="48157ACE" w14:textId="77777777" w:rsidR="00D87058" w:rsidRPr="00F224B1" w:rsidRDefault="00DE4FA6">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北洋天青预测期营业收入大幅增长的原因主要为家电行业智能化、信息化和自动化需求强烈，未来具有较大的市场空间，标的公司报告期内业绩稳步上升、新签订单规模增加，北洋天青作为少有的家电行业多产品的智能工厂综合方案提供商，客户黏性较高，老客户业务份额占比逐渐扩大。同时北洋天青也在家电行业、食品饮料行业和其他行业积极拓展新客户。</w:t>
      </w:r>
    </w:p>
    <w:p w14:paraId="7B1510F7" w14:textId="46BEE83B" w:rsidR="00D87058" w:rsidRPr="00F224B1" w:rsidRDefault="00DE4FA6">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北洋天青未来收入大幅增长具有合理性，符合标的公司经营实际。截至本回复出具日，北洋天青预计</w:t>
      </w:r>
      <w:r w:rsidRPr="00F224B1">
        <w:rPr>
          <w:rFonts w:ascii="Times New Roman" w:hAnsi="Times New Roman" w:cs="Times New Roman" w:hint="eastAsia"/>
          <w:bCs/>
          <w:color w:val="000000"/>
          <w:szCs w:val="21"/>
        </w:rPr>
        <w:t>2021</w:t>
      </w:r>
      <w:r w:rsidRPr="00F224B1">
        <w:rPr>
          <w:rFonts w:ascii="Times New Roman" w:hAnsi="Times New Roman" w:cs="Times New Roman" w:hint="eastAsia"/>
          <w:bCs/>
          <w:color w:val="000000"/>
          <w:szCs w:val="21"/>
        </w:rPr>
        <w:t>年可确认在手订单收入规模已达</w:t>
      </w:r>
      <w:r w:rsidRPr="00F224B1">
        <w:rPr>
          <w:rFonts w:ascii="Times New Roman" w:hAnsi="Times New Roman" w:cs="Times New Roman" w:hint="eastAsia"/>
          <w:bCs/>
          <w:color w:val="000000"/>
          <w:szCs w:val="21"/>
        </w:rPr>
        <w:t>3.1</w:t>
      </w:r>
      <w:r w:rsidR="004F748B">
        <w:rPr>
          <w:rFonts w:ascii="Times New Roman" w:hAnsi="Times New Roman" w:cs="Times New Roman"/>
          <w:bCs/>
          <w:color w:val="000000"/>
          <w:szCs w:val="21"/>
        </w:rPr>
        <w:t>3</w:t>
      </w:r>
      <w:r w:rsidRPr="00F224B1">
        <w:rPr>
          <w:rFonts w:ascii="Times New Roman" w:hAnsi="Times New Roman" w:cs="Times New Roman" w:hint="eastAsia"/>
          <w:bCs/>
          <w:color w:val="000000"/>
          <w:szCs w:val="21"/>
        </w:rPr>
        <w:t>亿元，已超过</w:t>
      </w:r>
      <w:r w:rsidRPr="00F224B1">
        <w:rPr>
          <w:rFonts w:ascii="Times New Roman" w:hAnsi="Times New Roman" w:cs="Times New Roman" w:hint="eastAsia"/>
          <w:bCs/>
          <w:color w:val="000000"/>
          <w:szCs w:val="21"/>
        </w:rPr>
        <w:t>2021</w:t>
      </w:r>
      <w:r w:rsidRPr="00F224B1">
        <w:rPr>
          <w:rFonts w:ascii="Times New Roman" w:hAnsi="Times New Roman" w:cs="Times New Roman" w:hint="eastAsia"/>
          <w:bCs/>
          <w:color w:val="000000"/>
          <w:szCs w:val="21"/>
        </w:rPr>
        <w:t>年预测收入规模，标的公司预测收入、净利润和业绩承诺均具有可实现性。</w:t>
      </w:r>
    </w:p>
    <w:p w14:paraId="2B94A9D4" w14:textId="77777777" w:rsidR="00D87058" w:rsidRPr="00F224B1" w:rsidRDefault="00DE4FA6">
      <w:pPr>
        <w:spacing w:beforeLines="50" w:before="156" w:line="360" w:lineRule="auto"/>
        <w:ind w:firstLineChars="200" w:firstLine="482"/>
        <w:jc w:val="both"/>
        <w:outlineLvl w:val="1"/>
        <w:rPr>
          <w:rFonts w:ascii="Times New Roman" w:eastAsia="黑体" w:hAnsi="Times New Roman" w:cs="Times New Roman"/>
          <w:b/>
          <w:color w:val="000000"/>
          <w:szCs w:val="21"/>
        </w:rPr>
      </w:pPr>
      <w:r w:rsidRPr="00F224B1">
        <w:rPr>
          <w:rFonts w:ascii="Times New Roman" w:eastAsia="黑体" w:hAnsi="Times New Roman" w:cs="Times New Roman" w:hint="eastAsia"/>
          <w:b/>
          <w:color w:val="000000"/>
          <w:szCs w:val="21"/>
        </w:rPr>
        <w:t>2</w:t>
      </w:r>
      <w:r w:rsidRPr="00F224B1">
        <w:rPr>
          <w:rFonts w:ascii="Times New Roman" w:eastAsia="黑体" w:hAnsi="Times New Roman" w:cs="Times New Roman" w:hint="eastAsia"/>
          <w:b/>
          <w:color w:val="000000"/>
          <w:szCs w:val="21"/>
        </w:rPr>
        <w:t>）结合前述情况，补充披露标的资产评估增值率较高的原因及合理性。请独立财务顾问和评估师核查并发表明确意见。</w:t>
      </w:r>
    </w:p>
    <w:p w14:paraId="0143FF96" w14:textId="77777777" w:rsidR="00D87058" w:rsidRPr="00F224B1" w:rsidRDefault="00DE4FA6">
      <w:pPr>
        <w:spacing w:line="360" w:lineRule="auto"/>
        <w:ind w:firstLineChars="200" w:firstLine="482"/>
        <w:jc w:val="both"/>
        <w:outlineLvl w:val="2"/>
        <w:rPr>
          <w:rFonts w:ascii="Times New Roman" w:hAnsi="Times New Roman" w:cs="Times New Roman"/>
          <w:b/>
          <w:bCs/>
          <w:color w:val="000000"/>
        </w:rPr>
      </w:pPr>
      <w:r w:rsidRPr="00F224B1">
        <w:rPr>
          <w:rFonts w:ascii="Times New Roman" w:hAnsi="Times New Roman" w:cs="Times New Roman" w:hint="eastAsia"/>
          <w:b/>
          <w:bCs/>
          <w:color w:val="000000"/>
        </w:rPr>
        <w:t>一、评估增值合理性分析</w:t>
      </w:r>
    </w:p>
    <w:p w14:paraId="28B0E19B" w14:textId="77777777" w:rsidR="00D87058" w:rsidRPr="00F224B1" w:rsidRDefault="00DE4FA6">
      <w:pPr>
        <w:suppressAutoHyphens/>
        <w:spacing w:line="360" w:lineRule="auto"/>
        <w:ind w:firstLineChars="200" w:firstLine="482"/>
        <w:jc w:val="both"/>
        <w:outlineLvl w:val="3"/>
        <w:rPr>
          <w:rFonts w:ascii="Times New Roman" w:hAnsi="Times New Roman" w:cs="Times New Roman"/>
          <w:b/>
          <w:bCs/>
          <w:color w:val="000000"/>
        </w:rPr>
      </w:pPr>
      <w:r w:rsidRPr="00F224B1">
        <w:rPr>
          <w:rFonts w:ascii="Times New Roman" w:hAnsi="Times New Roman" w:cs="Times New Roman" w:hint="eastAsia"/>
          <w:b/>
          <w:bCs/>
          <w:color w:val="000000"/>
        </w:rPr>
        <w:t>（一）本次交易标的公司估值情况</w:t>
      </w:r>
    </w:p>
    <w:p w14:paraId="24CBAF0F" w14:textId="77777777" w:rsidR="00D87058" w:rsidRPr="00F224B1" w:rsidRDefault="00DE4FA6">
      <w:pPr>
        <w:autoSpaceDE w:val="0"/>
        <w:autoSpaceDN w:val="0"/>
        <w:adjustRightInd w:val="0"/>
        <w:spacing w:line="360" w:lineRule="auto"/>
        <w:ind w:firstLineChars="200" w:firstLine="480"/>
        <w:jc w:val="both"/>
        <w:textAlignment w:val="baseline"/>
        <w:rPr>
          <w:rFonts w:ascii="Times New Roman" w:hAnsi="Times New Roman" w:cs="Times New Roman"/>
          <w:bCs/>
          <w:color w:val="000000"/>
          <w:szCs w:val="21"/>
        </w:rPr>
      </w:pPr>
      <w:r w:rsidRPr="00F224B1">
        <w:rPr>
          <w:rFonts w:ascii="Times New Roman" w:hAnsi="Times New Roman" w:cs="Times New Roman" w:hint="eastAsia"/>
          <w:bCs/>
          <w:color w:val="000000"/>
          <w:szCs w:val="21"/>
        </w:rPr>
        <w:t>本次采用收益法及市场法对评估对象进行了评估，本次选用收益法结果作为最终评估结论，北洋天青的股东全部权益价值评估结果为</w:t>
      </w:r>
      <w:r w:rsidRPr="00F224B1">
        <w:rPr>
          <w:rFonts w:ascii="Times New Roman" w:hAnsi="Times New Roman" w:cs="Times New Roman" w:hint="eastAsia"/>
          <w:bCs/>
          <w:color w:val="000000"/>
          <w:szCs w:val="21"/>
        </w:rPr>
        <w:t>30,800.00</w:t>
      </w:r>
      <w:r w:rsidRPr="00F224B1">
        <w:rPr>
          <w:rFonts w:ascii="Times New Roman" w:hAnsi="Times New Roman" w:cs="Times New Roman" w:hint="eastAsia"/>
          <w:bCs/>
          <w:color w:val="000000"/>
          <w:szCs w:val="21"/>
        </w:rPr>
        <w:t>万元，与评估对象账面价值相对评估增值</w:t>
      </w:r>
      <w:r w:rsidRPr="00F224B1">
        <w:rPr>
          <w:rFonts w:ascii="Times New Roman" w:hAnsi="Times New Roman" w:cs="Times New Roman" w:hint="eastAsia"/>
          <w:bCs/>
          <w:color w:val="000000"/>
          <w:szCs w:val="21"/>
        </w:rPr>
        <w:t>24,444.20</w:t>
      </w:r>
      <w:r w:rsidRPr="00F224B1">
        <w:rPr>
          <w:rFonts w:ascii="Times New Roman" w:hAnsi="Times New Roman" w:cs="Times New Roman" w:hint="eastAsia"/>
          <w:bCs/>
          <w:color w:val="000000"/>
          <w:szCs w:val="21"/>
        </w:rPr>
        <w:t>万元，增值率为</w:t>
      </w:r>
      <w:r w:rsidRPr="00F224B1">
        <w:rPr>
          <w:rFonts w:ascii="Times New Roman" w:hAnsi="Times New Roman" w:cs="Times New Roman" w:hint="eastAsia"/>
          <w:bCs/>
          <w:color w:val="000000"/>
          <w:szCs w:val="21"/>
        </w:rPr>
        <w:t>384.60%</w:t>
      </w:r>
      <w:r w:rsidRPr="00F224B1">
        <w:rPr>
          <w:rFonts w:ascii="Times New Roman" w:hAnsi="Times New Roman" w:cs="Times New Roman" w:hint="eastAsia"/>
          <w:bCs/>
          <w:color w:val="000000"/>
          <w:szCs w:val="21"/>
        </w:rPr>
        <w:t>。</w:t>
      </w:r>
    </w:p>
    <w:p w14:paraId="350796D3" w14:textId="77777777" w:rsidR="00D87058" w:rsidRPr="00F224B1" w:rsidRDefault="00DE4FA6">
      <w:pPr>
        <w:spacing w:line="360" w:lineRule="auto"/>
        <w:ind w:firstLineChars="200" w:firstLine="480"/>
        <w:jc w:val="both"/>
        <w:rPr>
          <w:rFonts w:ascii="Times New Roman" w:hAnsi="Times New Roman" w:cs="Times New Roman"/>
          <w:bCs/>
        </w:rPr>
      </w:pPr>
      <w:r w:rsidRPr="00F224B1">
        <w:rPr>
          <w:rFonts w:ascii="Times New Roman" w:hAnsi="Times New Roman" w:cs="Times New Roman" w:hint="eastAsia"/>
          <w:bCs/>
        </w:rPr>
        <w:t>标的公司相对估值水平如下：</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670"/>
        <w:gridCol w:w="2636"/>
      </w:tblGrid>
      <w:tr w:rsidR="00D87058" w:rsidRPr="00F224B1" w14:paraId="6603A710" w14:textId="77777777">
        <w:trPr>
          <w:trHeight w:val="397"/>
          <w:jc w:val="center"/>
        </w:trPr>
        <w:tc>
          <w:tcPr>
            <w:tcW w:w="3413" w:type="pct"/>
            <w:shd w:val="clear" w:color="auto" w:fill="auto"/>
            <w:vAlign w:val="center"/>
          </w:tcPr>
          <w:p w14:paraId="7F31D99A" w14:textId="77777777" w:rsidR="00D87058" w:rsidRPr="00F224B1" w:rsidRDefault="00DE4FA6">
            <w:pPr>
              <w:jc w:val="center"/>
              <w:outlineLvl w:val="1"/>
              <w:rPr>
                <w:rFonts w:ascii="Times New Roman" w:hAnsi="Times New Roman" w:cs="Times New Roman"/>
                <w:b/>
                <w:bCs/>
                <w:sz w:val="21"/>
                <w:szCs w:val="21"/>
              </w:rPr>
            </w:pPr>
            <w:r w:rsidRPr="00F224B1">
              <w:rPr>
                <w:rFonts w:ascii="Times New Roman" w:hAnsi="Times New Roman" w:cs="Times New Roman" w:hint="eastAsia"/>
                <w:b/>
                <w:bCs/>
                <w:sz w:val="21"/>
                <w:szCs w:val="21"/>
              </w:rPr>
              <w:t>项目</w:t>
            </w:r>
          </w:p>
        </w:tc>
        <w:tc>
          <w:tcPr>
            <w:tcW w:w="1587" w:type="pct"/>
            <w:shd w:val="clear" w:color="auto" w:fill="auto"/>
            <w:vAlign w:val="center"/>
          </w:tcPr>
          <w:p w14:paraId="3675F34D" w14:textId="77777777" w:rsidR="00D87058" w:rsidRPr="00F224B1" w:rsidRDefault="00DE4FA6">
            <w:pPr>
              <w:jc w:val="center"/>
              <w:outlineLvl w:val="1"/>
              <w:rPr>
                <w:rFonts w:ascii="Times New Roman" w:hAnsi="Times New Roman" w:cs="Times New Roman"/>
                <w:b/>
                <w:bCs/>
                <w:sz w:val="21"/>
                <w:szCs w:val="21"/>
              </w:rPr>
            </w:pPr>
            <w:r w:rsidRPr="00F224B1">
              <w:rPr>
                <w:rFonts w:ascii="Times New Roman" w:hAnsi="Times New Roman" w:cs="Times New Roman" w:hint="eastAsia"/>
                <w:b/>
                <w:bCs/>
                <w:sz w:val="21"/>
                <w:szCs w:val="21"/>
              </w:rPr>
              <w:t>估值结果</w:t>
            </w:r>
          </w:p>
        </w:tc>
      </w:tr>
      <w:tr w:rsidR="00D87058" w:rsidRPr="00F224B1" w14:paraId="163A6787" w14:textId="77777777">
        <w:trPr>
          <w:trHeight w:val="397"/>
          <w:jc w:val="center"/>
        </w:trPr>
        <w:tc>
          <w:tcPr>
            <w:tcW w:w="3413" w:type="pct"/>
            <w:shd w:val="clear" w:color="auto" w:fill="auto"/>
            <w:vAlign w:val="center"/>
          </w:tcPr>
          <w:p w14:paraId="352D05B4" w14:textId="77777777" w:rsidR="00D87058" w:rsidRPr="00F224B1" w:rsidRDefault="00DE4FA6">
            <w:pPr>
              <w:jc w:val="center"/>
              <w:outlineLvl w:val="1"/>
              <w:rPr>
                <w:rFonts w:ascii="Times New Roman" w:hAnsi="Times New Roman" w:cs="Times New Roman"/>
                <w:sz w:val="21"/>
                <w:szCs w:val="21"/>
              </w:rPr>
            </w:pPr>
            <w:r w:rsidRPr="00F224B1">
              <w:rPr>
                <w:rFonts w:ascii="Times New Roman" w:hAnsi="Times New Roman" w:cs="Times New Roman" w:hint="eastAsia"/>
                <w:bCs/>
                <w:sz w:val="21"/>
                <w:szCs w:val="21"/>
              </w:rPr>
              <w:t>评估值（万元）</w:t>
            </w:r>
          </w:p>
        </w:tc>
        <w:tc>
          <w:tcPr>
            <w:tcW w:w="1587" w:type="pct"/>
            <w:shd w:val="clear" w:color="auto" w:fill="auto"/>
            <w:vAlign w:val="center"/>
          </w:tcPr>
          <w:p w14:paraId="1B408BA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30,800.00</w:t>
            </w:r>
          </w:p>
        </w:tc>
      </w:tr>
      <w:tr w:rsidR="00D87058" w:rsidRPr="00F224B1" w14:paraId="10FA2ED7" w14:textId="77777777">
        <w:trPr>
          <w:trHeight w:val="397"/>
          <w:jc w:val="center"/>
        </w:trPr>
        <w:tc>
          <w:tcPr>
            <w:tcW w:w="3413" w:type="pct"/>
            <w:shd w:val="clear" w:color="auto" w:fill="auto"/>
            <w:vAlign w:val="center"/>
          </w:tcPr>
          <w:p w14:paraId="59A2620F" w14:textId="77777777" w:rsidR="00D87058" w:rsidRPr="00F224B1" w:rsidRDefault="00DE4FA6">
            <w:pPr>
              <w:jc w:val="center"/>
              <w:outlineLvl w:val="1"/>
              <w:rPr>
                <w:rFonts w:ascii="Times New Roman" w:hAnsi="Times New Roman" w:cs="Times New Roman"/>
                <w:sz w:val="21"/>
                <w:szCs w:val="21"/>
              </w:rPr>
            </w:pPr>
            <w:r w:rsidRPr="00F224B1">
              <w:rPr>
                <w:rFonts w:ascii="Times New Roman" w:hAnsi="Times New Roman" w:cs="Times New Roman" w:hint="eastAsia"/>
                <w:bCs/>
                <w:sz w:val="21"/>
                <w:szCs w:val="21"/>
              </w:rPr>
              <w:t>2020</w:t>
            </w:r>
            <w:r w:rsidRPr="00F224B1">
              <w:rPr>
                <w:rFonts w:ascii="Times New Roman" w:hAnsi="Times New Roman" w:cs="Times New Roman" w:hint="eastAsia"/>
                <w:bCs/>
                <w:sz w:val="21"/>
                <w:szCs w:val="21"/>
              </w:rPr>
              <w:t>年净利润（万元）（合并口径）</w:t>
            </w:r>
          </w:p>
        </w:tc>
        <w:tc>
          <w:tcPr>
            <w:tcW w:w="1587" w:type="pct"/>
            <w:shd w:val="clear" w:color="auto" w:fill="auto"/>
            <w:vAlign w:val="center"/>
          </w:tcPr>
          <w:p w14:paraId="4598C63F"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2,958.31</w:t>
            </w:r>
          </w:p>
        </w:tc>
      </w:tr>
      <w:tr w:rsidR="00D87058" w:rsidRPr="00F224B1" w14:paraId="6D564C77" w14:textId="77777777">
        <w:trPr>
          <w:trHeight w:val="397"/>
          <w:jc w:val="center"/>
        </w:trPr>
        <w:tc>
          <w:tcPr>
            <w:tcW w:w="3413" w:type="pct"/>
            <w:shd w:val="clear" w:color="auto" w:fill="auto"/>
            <w:vAlign w:val="center"/>
          </w:tcPr>
          <w:p w14:paraId="68E39A50" w14:textId="77777777" w:rsidR="00D87058" w:rsidRPr="00F224B1" w:rsidRDefault="00DE4FA6">
            <w:pPr>
              <w:jc w:val="center"/>
              <w:outlineLvl w:val="1"/>
              <w:rPr>
                <w:rFonts w:ascii="Times New Roman" w:hAnsi="Times New Roman" w:cs="Times New Roman"/>
                <w:bCs/>
                <w:sz w:val="21"/>
                <w:szCs w:val="21"/>
              </w:rPr>
            </w:pPr>
            <w:r w:rsidRPr="00F224B1">
              <w:rPr>
                <w:rFonts w:ascii="Times New Roman" w:hAnsi="Times New Roman" w:cs="Times New Roman" w:hint="eastAsia"/>
                <w:bCs/>
                <w:sz w:val="21"/>
                <w:szCs w:val="21"/>
              </w:rPr>
              <w:t>2020</w:t>
            </w:r>
            <w:r w:rsidRPr="00F224B1">
              <w:rPr>
                <w:rFonts w:ascii="Times New Roman" w:hAnsi="Times New Roman" w:cs="Times New Roman" w:hint="eastAsia"/>
                <w:bCs/>
                <w:sz w:val="21"/>
                <w:szCs w:val="21"/>
              </w:rPr>
              <w:t>年市盈率（倍）</w:t>
            </w:r>
          </w:p>
        </w:tc>
        <w:tc>
          <w:tcPr>
            <w:tcW w:w="1587" w:type="pct"/>
            <w:shd w:val="clear" w:color="auto" w:fill="auto"/>
            <w:vAlign w:val="center"/>
          </w:tcPr>
          <w:p w14:paraId="7EA3CF5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10.41</w:t>
            </w:r>
          </w:p>
        </w:tc>
      </w:tr>
      <w:tr w:rsidR="00D87058" w:rsidRPr="00F224B1" w14:paraId="5C4B7DE4" w14:textId="77777777">
        <w:trPr>
          <w:trHeight w:val="397"/>
          <w:jc w:val="center"/>
        </w:trPr>
        <w:tc>
          <w:tcPr>
            <w:tcW w:w="3413" w:type="pct"/>
            <w:shd w:val="clear" w:color="auto" w:fill="auto"/>
            <w:vAlign w:val="center"/>
          </w:tcPr>
          <w:p w14:paraId="22C067D8" w14:textId="77777777" w:rsidR="00D87058" w:rsidRPr="00F224B1" w:rsidRDefault="00DE4FA6">
            <w:pPr>
              <w:jc w:val="center"/>
              <w:outlineLvl w:val="1"/>
              <w:rPr>
                <w:rFonts w:ascii="Times New Roman" w:hAnsi="Times New Roman" w:cs="Times New Roman"/>
                <w:bCs/>
                <w:sz w:val="21"/>
                <w:szCs w:val="21"/>
              </w:rPr>
            </w:pPr>
            <w:r w:rsidRPr="00F224B1">
              <w:rPr>
                <w:rFonts w:ascii="Times New Roman" w:hAnsi="Times New Roman" w:cs="Times New Roman" w:hint="eastAsia"/>
                <w:bCs/>
                <w:sz w:val="21"/>
                <w:szCs w:val="21"/>
              </w:rPr>
              <w:t>2019</w:t>
            </w:r>
            <w:r w:rsidRPr="00F224B1">
              <w:rPr>
                <w:rFonts w:ascii="Times New Roman" w:hAnsi="Times New Roman" w:cs="Times New Roman" w:hint="eastAsia"/>
                <w:bCs/>
                <w:sz w:val="21"/>
                <w:szCs w:val="21"/>
              </w:rPr>
              <w:t>年净利润（万元）（合并口径）</w:t>
            </w:r>
          </w:p>
        </w:tc>
        <w:tc>
          <w:tcPr>
            <w:tcW w:w="1587" w:type="pct"/>
            <w:shd w:val="clear" w:color="auto" w:fill="auto"/>
            <w:vAlign w:val="center"/>
          </w:tcPr>
          <w:p w14:paraId="4A5C91A0"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1,347.67</w:t>
            </w:r>
          </w:p>
        </w:tc>
      </w:tr>
      <w:tr w:rsidR="00D87058" w:rsidRPr="00F224B1" w14:paraId="78C3E01C" w14:textId="77777777">
        <w:trPr>
          <w:trHeight w:val="397"/>
          <w:jc w:val="center"/>
        </w:trPr>
        <w:tc>
          <w:tcPr>
            <w:tcW w:w="3413" w:type="pct"/>
            <w:shd w:val="clear" w:color="auto" w:fill="auto"/>
            <w:vAlign w:val="center"/>
          </w:tcPr>
          <w:p w14:paraId="57297AB4" w14:textId="77777777" w:rsidR="00D87058" w:rsidRPr="00F224B1" w:rsidRDefault="00DE4FA6">
            <w:pPr>
              <w:jc w:val="center"/>
              <w:outlineLvl w:val="1"/>
              <w:rPr>
                <w:rFonts w:ascii="Times New Roman" w:hAnsi="Times New Roman" w:cs="Times New Roman"/>
                <w:bCs/>
                <w:sz w:val="21"/>
                <w:szCs w:val="21"/>
              </w:rPr>
            </w:pPr>
            <w:r w:rsidRPr="00F224B1">
              <w:rPr>
                <w:rFonts w:ascii="Times New Roman" w:hAnsi="Times New Roman" w:cs="Times New Roman" w:hint="eastAsia"/>
                <w:bCs/>
                <w:sz w:val="21"/>
                <w:szCs w:val="21"/>
              </w:rPr>
              <w:t>2019</w:t>
            </w:r>
            <w:r w:rsidRPr="00F224B1">
              <w:rPr>
                <w:rFonts w:ascii="Times New Roman" w:hAnsi="Times New Roman" w:cs="Times New Roman" w:hint="eastAsia"/>
                <w:bCs/>
                <w:sz w:val="21"/>
                <w:szCs w:val="21"/>
              </w:rPr>
              <w:t>年市盈率（倍）</w:t>
            </w:r>
          </w:p>
        </w:tc>
        <w:tc>
          <w:tcPr>
            <w:tcW w:w="1587" w:type="pct"/>
            <w:shd w:val="clear" w:color="auto" w:fill="auto"/>
            <w:vAlign w:val="center"/>
          </w:tcPr>
          <w:p w14:paraId="6D55344A"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22.85</w:t>
            </w:r>
          </w:p>
        </w:tc>
      </w:tr>
      <w:tr w:rsidR="00D87058" w:rsidRPr="00F224B1" w14:paraId="1444D3CC" w14:textId="77777777">
        <w:trPr>
          <w:trHeight w:val="397"/>
          <w:jc w:val="center"/>
        </w:trPr>
        <w:tc>
          <w:tcPr>
            <w:tcW w:w="3413" w:type="pct"/>
            <w:shd w:val="clear" w:color="auto" w:fill="auto"/>
            <w:vAlign w:val="center"/>
          </w:tcPr>
          <w:p w14:paraId="0D797B4D" w14:textId="54F0DB27" w:rsidR="00D87058" w:rsidRPr="00F224B1" w:rsidRDefault="00DE4FA6">
            <w:pPr>
              <w:jc w:val="center"/>
              <w:outlineLvl w:val="1"/>
              <w:rPr>
                <w:rFonts w:ascii="Times New Roman" w:hAnsi="Times New Roman" w:cs="Times New Roman"/>
                <w:bCs/>
                <w:sz w:val="21"/>
                <w:szCs w:val="21"/>
              </w:rPr>
            </w:pPr>
            <w:r w:rsidRPr="00F224B1">
              <w:rPr>
                <w:rFonts w:ascii="Times New Roman" w:hAnsi="Times New Roman" w:cs="Times New Roman" w:hint="eastAsia"/>
                <w:bCs/>
                <w:sz w:val="21"/>
                <w:szCs w:val="21"/>
              </w:rPr>
              <w:t>增值率（相对</w:t>
            </w:r>
            <w:r w:rsidR="003A4CA1">
              <w:rPr>
                <w:rFonts w:ascii="Times New Roman" w:hAnsi="Times New Roman" w:cs="Times New Roman" w:hint="eastAsia"/>
                <w:bCs/>
                <w:sz w:val="21"/>
                <w:szCs w:val="21"/>
              </w:rPr>
              <w:t>评估基准日</w:t>
            </w:r>
            <w:r w:rsidRPr="00F224B1">
              <w:rPr>
                <w:rFonts w:ascii="Times New Roman" w:hAnsi="Times New Roman" w:cs="Times New Roman" w:hint="eastAsia"/>
                <w:bCs/>
                <w:sz w:val="21"/>
                <w:szCs w:val="21"/>
              </w:rPr>
              <w:t>合并净资产）</w:t>
            </w:r>
          </w:p>
        </w:tc>
        <w:tc>
          <w:tcPr>
            <w:tcW w:w="1587" w:type="pct"/>
            <w:shd w:val="clear" w:color="auto" w:fill="auto"/>
            <w:vAlign w:val="center"/>
          </w:tcPr>
          <w:p w14:paraId="087BE675"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384.60%</w:t>
            </w:r>
          </w:p>
        </w:tc>
      </w:tr>
    </w:tbl>
    <w:p w14:paraId="2F7E02EA" w14:textId="77777777" w:rsidR="00D87058" w:rsidRPr="00F224B1" w:rsidRDefault="00DE4FA6">
      <w:pPr>
        <w:jc w:val="both"/>
        <w:rPr>
          <w:rFonts w:ascii="Times New Roman" w:hAnsi="Times New Roman" w:cs="Times New Roman"/>
          <w:bCs/>
          <w:color w:val="000000"/>
          <w:sz w:val="21"/>
          <w:szCs w:val="21"/>
          <w:lang w:val="en-GB"/>
        </w:rPr>
      </w:pPr>
      <w:r w:rsidRPr="00F224B1">
        <w:rPr>
          <w:rFonts w:ascii="Times New Roman" w:hAnsi="Times New Roman" w:cs="Times New Roman" w:hint="eastAsia"/>
          <w:bCs/>
          <w:color w:val="000000"/>
          <w:sz w:val="21"/>
          <w:szCs w:val="21"/>
          <w:lang w:val="en-GB"/>
        </w:rPr>
        <w:t>注：市盈率</w:t>
      </w:r>
      <w:r w:rsidRPr="00F224B1">
        <w:rPr>
          <w:rFonts w:ascii="Times New Roman" w:hAnsi="Times New Roman" w:cs="Times New Roman" w:hint="eastAsia"/>
          <w:bCs/>
          <w:color w:val="000000"/>
          <w:sz w:val="21"/>
          <w:szCs w:val="21"/>
          <w:lang w:val="en-GB"/>
        </w:rPr>
        <w:t>=</w:t>
      </w:r>
      <w:r w:rsidRPr="00F224B1">
        <w:rPr>
          <w:rFonts w:ascii="Times New Roman" w:hAnsi="Times New Roman" w:cs="Times New Roman" w:hint="eastAsia"/>
          <w:bCs/>
          <w:color w:val="000000"/>
          <w:sz w:val="21"/>
          <w:szCs w:val="21"/>
          <w:lang w:val="en-GB"/>
        </w:rPr>
        <w:t>估值</w:t>
      </w:r>
      <w:r w:rsidRPr="00F224B1">
        <w:rPr>
          <w:rFonts w:ascii="Times New Roman" w:hAnsi="Times New Roman" w:cs="Times New Roman" w:hint="eastAsia"/>
          <w:bCs/>
          <w:color w:val="000000"/>
          <w:sz w:val="21"/>
          <w:szCs w:val="21"/>
          <w:lang w:val="en-GB"/>
        </w:rPr>
        <w:t>/</w:t>
      </w:r>
      <w:r w:rsidRPr="00F224B1">
        <w:rPr>
          <w:rFonts w:ascii="Times New Roman" w:hAnsi="Times New Roman" w:cs="Times New Roman" w:hint="eastAsia"/>
          <w:bCs/>
          <w:color w:val="000000"/>
          <w:sz w:val="21"/>
          <w:szCs w:val="21"/>
          <w:lang w:val="en-GB"/>
        </w:rPr>
        <w:t>年度净利润。</w:t>
      </w:r>
    </w:p>
    <w:p w14:paraId="1042A1A1" w14:textId="77777777" w:rsidR="00D87058" w:rsidRPr="00F224B1" w:rsidRDefault="00DE4FA6">
      <w:pPr>
        <w:suppressAutoHyphens/>
        <w:spacing w:line="360" w:lineRule="auto"/>
        <w:ind w:firstLineChars="200" w:firstLine="482"/>
        <w:jc w:val="both"/>
        <w:outlineLvl w:val="3"/>
        <w:rPr>
          <w:rFonts w:ascii="Times New Roman" w:hAnsi="Times New Roman" w:cs="Times New Roman"/>
          <w:b/>
          <w:bCs/>
          <w:color w:val="000000"/>
        </w:rPr>
      </w:pPr>
      <w:r w:rsidRPr="00F224B1">
        <w:rPr>
          <w:rFonts w:ascii="Times New Roman" w:hAnsi="Times New Roman" w:cs="Times New Roman" w:hint="eastAsia"/>
          <w:b/>
          <w:bCs/>
          <w:color w:val="000000"/>
        </w:rPr>
        <w:lastRenderedPageBreak/>
        <w:t>（二）可比上市公司的估值情况</w:t>
      </w:r>
    </w:p>
    <w:p w14:paraId="673F5010" w14:textId="1E6A27A1"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本次交易标的公司的主营业务为定制化集成业务和机器人</w:t>
      </w:r>
      <w:r w:rsidR="007161D1">
        <w:rPr>
          <w:rFonts w:ascii="Times New Roman" w:hAnsi="Times New Roman" w:cs="Times New Roman" w:hint="eastAsia"/>
          <w:bCs/>
          <w:color w:val="000000"/>
          <w:szCs w:val="21"/>
        </w:rPr>
        <w:t>及</w:t>
      </w:r>
      <w:r w:rsidRPr="00F224B1">
        <w:rPr>
          <w:rFonts w:ascii="Times New Roman" w:hAnsi="Times New Roman" w:cs="Times New Roman" w:hint="eastAsia"/>
          <w:bCs/>
          <w:color w:val="000000"/>
          <w:szCs w:val="21"/>
        </w:rPr>
        <w:t>配套业务，按细分行业难以找到主营业务与北洋天青完全一致的可比上市公司。根据标的公司所处行业、主营业务和主要产品情况，选取有相似业务的可比上市公司如下：</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26"/>
        <w:gridCol w:w="5319"/>
        <w:gridCol w:w="1361"/>
      </w:tblGrid>
      <w:tr w:rsidR="00D87058" w:rsidRPr="00F224B1" w14:paraId="576EC7ED" w14:textId="77777777">
        <w:trPr>
          <w:trHeight w:val="397"/>
          <w:tblHeader/>
          <w:jc w:val="center"/>
        </w:trPr>
        <w:tc>
          <w:tcPr>
            <w:tcW w:w="979" w:type="pct"/>
            <w:shd w:val="clear" w:color="auto" w:fill="auto"/>
            <w:vAlign w:val="center"/>
          </w:tcPr>
          <w:p w14:paraId="02EF66F5" w14:textId="77777777" w:rsidR="00D87058" w:rsidRPr="00F224B1" w:rsidRDefault="00DE4FA6">
            <w:pPr>
              <w:adjustRightInd w:val="0"/>
              <w:snapToGrid w:val="0"/>
              <w:jc w:val="center"/>
              <w:outlineLvl w:val="1"/>
              <w:rPr>
                <w:rFonts w:ascii="Times New Roman" w:hAnsi="Times New Roman" w:cs="Times New Roman"/>
                <w:b/>
                <w:bCs/>
                <w:sz w:val="21"/>
                <w:szCs w:val="21"/>
              </w:rPr>
            </w:pPr>
            <w:r w:rsidRPr="00F224B1">
              <w:rPr>
                <w:rFonts w:ascii="Times New Roman" w:hAnsi="Times New Roman" w:cs="Times New Roman" w:hint="eastAsia"/>
                <w:b/>
                <w:bCs/>
                <w:sz w:val="21"/>
                <w:szCs w:val="21"/>
              </w:rPr>
              <w:t>可比上市公司</w:t>
            </w:r>
          </w:p>
        </w:tc>
        <w:tc>
          <w:tcPr>
            <w:tcW w:w="3202" w:type="pct"/>
            <w:shd w:val="clear" w:color="auto" w:fill="auto"/>
            <w:vAlign w:val="center"/>
          </w:tcPr>
          <w:p w14:paraId="354D831F" w14:textId="77777777" w:rsidR="00D87058" w:rsidRPr="00F224B1" w:rsidRDefault="00DE4FA6">
            <w:pPr>
              <w:adjustRightInd w:val="0"/>
              <w:snapToGrid w:val="0"/>
              <w:jc w:val="center"/>
              <w:outlineLvl w:val="1"/>
              <w:rPr>
                <w:rFonts w:ascii="Times New Roman" w:hAnsi="Times New Roman" w:cs="Times New Roman"/>
                <w:b/>
                <w:bCs/>
                <w:sz w:val="21"/>
                <w:szCs w:val="21"/>
              </w:rPr>
            </w:pPr>
            <w:r w:rsidRPr="00F224B1">
              <w:rPr>
                <w:rFonts w:ascii="Times New Roman" w:hAnsi="Times New Roman" w:cs="Times New Roman" w:hint="eastAsia"/>
                <w:b/>
                <w:bCs/>
                <w:sz w:val="21"/>
                <w:szCs w:val="21"/>
              </w:rPr>
              <w:t>主营业务</w:t>
            </w:r>
          </w:p>
        </w:tc>
        <w:tc>
          <w:tcPr>
            <w:tcW w:w="819" w:type="pct"/>
            <w:shd w:val="clear" w:color="auto" w:fill="auto"/>
            <w:vAlign w:val="center"/>
          </w:tcPr>
          <w:p w14:paraId="79AC05FE" w14:textId="77777777" w:rsidR="00D87058" w:rsidRPr="00F224B1" w:rsidRDefault="00DE4FA6">
            <w:pPr>
              <w:adjustRightInd w:val="0"/>
              <w:snapToGrid w:val="0"/>
              <w:jc w:val="center"/>
              <w:outlineLvl w:val="1"/>
              <w:rPr>
                <w:rFonts w:ascii="Times New Roman" w:hAnsi="Times New Roman" w:cs="Times New Roman"/>
                <w:b/>
                <w:bCs/>
                <w:sz w:val="21"/>
                <w:szCs w:val="21"/>
              </w:rPr>
            </w:pPr>
            <w:r w:rsidRPr="00F224B1">
              <w:rPr>
                <w:rFonts w:ascii="Times New Roman" w:hAnsi="Times New Roman" w:cs="Times New Roman" w:hint="eastAsia"/>
                <w:b/>
                <w:bCs/>
                <w:sz w:val="21"/>
                <w:szCs w:val="21"/>
              </w:rPr>
              <w:t>2019</w:t>
            </w:r>
            <w:r w:rsidRPr="00F224B1">
              <w:rPr>
                <w:rFonts w:ascii="Times New Roman" w:hAnsi="Times New Roman" w:cs="Times New Roman" w:hint="eastAsia"/>
                <w:b/>
                <w:bCs/>
                <w:sz w:val="21"/>
                <w:szCs w:val="21"/>
              </w:rPr>
              <w:t>年末市盈率（倍）</w:t>
            </w:r>
          </w:p>
        </w:tc>
      </w:tr>
      <w:tr w:rsidR="00D87058" w:rsidRPr="00F224B1" w14:paraId="2D2C38E1" w14:textId="77777777">
        <w:trPr>
          <w:trHeight w:val="397"/>
          <w:jc w:val="center"/>
        </w:trPr>
        <w:tc>
          <w:tcPr>
            <w:tcW w:w="979" w:type="pct"/>
            <w:shd w:val="clear" w:color="auto" w:fill="auto"/>
            <w:vAlign w:val="center"/>
          </w:tcPr>
          <w:p w14:paraId="4FF8A33E" w14:textId="77777777" w:rsidR="00D87058" w:rsidRPr="00F224B1" w:rsidRDefault="00DE4FA6">
            <w:pPr>
              <w:adjustRightInd w:val="0"/>
              <w:snapToGrid w:val="0"/>
              <w:jc w:val="center"/>
              <w:outlineLvl w:val="1"/>
              <w:rPr>
                <w:rFonts w:ascii="Times New Roman" w:hAnsi="Times New Roman" w:cs="Times New Roman"/>
                <w:sz w:val="21"/>
                <w:szCs w:val="21"/>
              </w:rPr>
            </w:pPr>
            <w:r w:rsidRPr="00F224B1">
              <w:rPr>
                <w:rFonts w:ascii="Times New Roman" w:hAnsi="Times New Roman" w:cs="Times New Roman" w:hint="eastAsia"/>
                <w:sz w:val="21"/>
                <w:szCs w:val="21"/>
              </w:rPr>
              <w:t>快克股份（</w:t>
            </w:r>
            <w:r w:rsidRPr="00F224B1">
              <w:rPr>
                <w:rFonts w:ascii="Times New Roman" w:hAnsi="Times New Roman" w:cs="Times New Roman" w:hint="eastAsia"/>
                <w:sz w:val="21"/>
                <w:szCs w:val="21"/>
              </w:rPr>
              <w:t>603203.SH</w:t>
            </w:r>
            <w:r w:rsidRPr="00F224B1">
              <w:rPr>
                <w:rFonts w:ascii="Times New Roman" w:hAnsi="Times New Roman" w:cs="Times New Roman" w:hint="eastAsia"/>
                <w:sz w:val="21"/>
                <w:szCs w:val="21"/>
              </w:rPr>
              <w:t>）</w:t>
            </w:r>
          </w:p>
        </w:tc>
        <w:tc>
          <w:tcPr>
            <w:tcW w:w="3202" w:type="pct"/>
            <w:shd w:val="clear" w:color="auto" w:fill="auto"/>
            <w:vAlign w:val="center"/>
          </w:tcPr>
          <w:p w14:paraId="109B5AB1" w14:textId="70D2A4BB" w:rsidR="00D87058" w:rsidRPr="00F224B1" w:rsidRDefault="00DE4FA6">
            <w:pPr>
              <w:adjustRightInd w:val="0"/>
              <w:snapToGrid w:val="0"/>
              <w:ind w:right="210"/>
              <w:rPr>
                <w:rFonts w:ascii="Times New Roman" w:hAnsi="Times New Roman" w:cs="Times New Roman"/>
                <w:sz w:val="21"/>
                <w:szCs w:val="21"/>
              </w:rPr>
            </w:pPr>
            <w:r w:rsidRPr="00F224B1">
              <w:rPr>
                <w:rFonts w:ascii="Times New Roman" w:hAnsi="Times New Roman" w:cs="Times New Roman" w:hint="eastAsia"/>
                <w:bCs/>
                <w:sz w:val="21"/>
                <w:szCs w:val="21"/>
                <w:lang w:val="en-GB"/>
              </w:rPr>
              <w:t>锡焊技术为核心的电子装联专用设备的研发、生产和销售。提供的产品和服务包括锡焊工具和机器人、装联作业的关联性设备以及柔性自动化生产线</w:t>
            </w:r>
          </w:p>
        </w:tc>
        <w:tc>
          <w:tcPr>
            <w:tcW w:w="819" w:type="pct"/>
            <w:shd w:val="clear" w:color="auto" w:fill="auto"/>
            <w:vAlign w:val="center"/>
          </w:tcPr>
          <w:p w14:paraId="32F2F19F"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25.09</w:t>
            </w:r>
          </w:p>
        </w:tc>
      </w:tr>
      <w:tr w:rsidR="00D87058" w:rsidRPr="00F224B1" w14:paraId="44D0C2F0" w14:textId="77777777">
        <w:trPr>
          <w:trHeight w:val="397"/>
          <w:jc w:val="center"/>
        </w:trPr>
        <w:tc>
          <w:tcPr>
            <w:tcW w:w="979" w:type="pct"/>
            <w:shd w:val="clear" w:color="auto" w:fill="auto"/>
            <w:vAlign w:val="center"/>
          </w:tcPr>
          <w:p w14:paraId="148EDA98" w14:textId="77777777" w:rsidR="00D87058" w:rsidRPr="00F224B1" w:rsidRDefault="00DE4FA6">
            <w:pPr>
              <w:adjustRightInd w:val="0"/>
              <w:snapToGrid w:val="0"/>
              <w:jc w:val="center"/>
              <w:outlineLvl w:val="1"/>
              <w:rPr>
                <w:rFonts w:ascii="Times New Roman" w:hAnsi="Times New Roman" w:cs="Times New Roman"/>
                <w:sz w:val="21"/>
                <w:szCs w:val="21"/>
              </w:rPr>
            </w:pPr>
            <w:r w:rsidRPr="00F224B1">
              <w:rPr>
                <w:rFonts w:ascii="Times New Roman" w:hAnsi="Times New Roman" w:cs="Times New Roman" w:hint="eastAsia"/>
                <w:sz w:val="21"/>
                <w:szCs w:val="21"/>
              </w:rPr>
              <w:t>拓斯达（</w:t>
            </w:r>
            <w:r w:rsidRPr="00F224B1">
              <w:rPr>
                <w:rFonts w:ascii="Times New Roman" w:hAnsi="Times New Roman" w:cs="Times New Roman" w:hint="eastAsia"/>
                <w:sz w:val="21"/>
                <w:szCs w:val="21"/>
              </w:rPr>
              <w:t>300607.SZ</w:t>
            </w:r>
            <w:r w:rsidRPr="00F224B1">
              <w:rPr>
                <w:rFonts w:ascii="Times New Roman" w:hAnsi="Times New Roman" w:cs="Times New Roman" w:hint="eastAsia"/>
                <w:sz w:val="21"/>
                <w:szCs w:val="21"/>
              </w:rPr>
              <w:t>）</w:t>
            </w:r>
          </w:p>
        </w:tc>
        <w:tc>
          <w:tcPr>
            <w:tcW w:w="3202" w:type="pct"/>
            <w:shd w:val="clear" w:color="auto" w:fill="auto"/>
            <w:vAlign w:val="center"/>
          </w:tcPr>
          <w:p w14:paraId="4764BE4D" w14:textId="77777777" w:rsidR="00D87058" w:rsidRPr="00F224B1" w:rsidRDefault="00DE4FA6">
            <w:pPr>
              <w:adjustRightInd w:val="0"/>
              <w:snapToGrid w:val="0"/>
              <w:rPr>
                <w:rFonts w:ascii="Times New Roman" w:hAnsi="Times New Roman" w:cs="Times New Roman"/>
                <w:sz w:val="21"/>
                <w:szCs w:val="21"/>
              </w:rPr>
            </w:pPr>
            <w:r w:rsidRPr="00F224B1">
              <w:rPr>
                <w:rFonts w:ascii="Times New Roman" w:hAnsi="Times New Roman" w:cs="Times New Roman" w:hint="eastAsia"/>
                <w:sz w:val="21"/>
                <w:szCs w:val="21"/>
              </w:rPr>
              <w:t>工业机器人及自动化应用系统，注塑机、配套设备及自动供料系统，智能能源及环境管理系统</w:t>
            </w:r>
          </w:p>
        </w:tc>
        <w:tc>
          <w:tcPr>
            <w:tcW w:w="819" w:type="pct"/>
            <w:shd w:val="clear" w:color="auto" w:fill="auto"/>
            <w:vAlign w:val="center"/>
          </w:tcPr>
          <w:p w14:paraId="7EE57BF1"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37.90</w:t>
            </w:r>
          </w:p>
        </w:tc>
      </w:tr>
      <w:tr w:rsidR="00D87058" w:rsidRPr="00F224B1" w14:paraId="7D7EE9EC" w14:textId="77777777">
        <w:trPr>
          <w:trHeight w:val="397"/>
          <w:jc w:val="center"/>
        </w:trPr>
        <w:tc>
          <w:tcPr>
            <w:tcW w:w="979" w:type="pct"/>
            <w:shd w:val="clear" w:color="auto" w:fill="auto"/>
            <w:vAlign w:val="center"/>
          </w:tcPr>
          <w:p w14:paraId="17D34ABB" w14:textId="77777777" w:rsidR="00D87058" w:rsidRPr="00F224B1" w:rsidRDefault="00DE4FA6">
            <w:pPr>
              <w:adjustRightInd w:val="0"/>
              <w:snapToGrid w:val="0"/>
              <w:jc w:val="center"/>
              <w:outlineLvl w:val="1"/>
              <w:rPr>
                <w:rFonts w:ascii="Times New Roman" w:hAnsi="Times New Roman" w:cs="Times New Roman"/>
                <w:bCs/>
                <w:sz w:val="21"/>
                <w:szCs w:val="21"/>
              </w:rPr>
            </w:pPr>
            <w:r w:rsidRPr="00F224B1">
              <w:rPr>
                <w:rFonts w:ascii="Times New Roman" w:hAnsi="Times New Roman" w:cs="Times New Roman" w:hint="eastAsia"/>
                <w:bCs/>
                <w:sz w:val="21"/>
                <w:szCs w:val="21"/>
              </w:rPr>
              <w:t>永创智能（</w:t>
            </w:r>
            <w:r w:rsidRPr="00F224B1">
              <w:rPr>
                <w:rFonts w:ascii="Times New Roman" w:hAnsi="Times New Roman" w:cs="Times New Roman" w:hint="eastAsia"/>
                <w:bCs/>
                <w:sz w:val="21"/>
                <w:szCs w:val="21"/>
              </w:rPr>
              <w:t>603901.SH</w:t>
            </w:r>
            <w:r w:rsidRPr="00F224B1">
              <w:rPr>
                <w:rFonts w:ascii="Times New Roman" w:hAnsi="Times New Roman" w:cs="Times New Roman" w:hint="eastAsia"/>
                <w:bCs/>
                <w:sz w:val="21"/>
                <w:szCs w:val="21"/>
              </w:rPr>
              <w:t>）</w:t>
            </w:r>
          </w:p>
        </w:tc>
        <w:tc>
          <w:tcPr>
            <w:tcW w:w="3202" w:type="pct"/>
            <w:shd w:val="clear" w:color="auto" w:fill="auto"/>
          </w:tcPr>
          <w:p w14:paraId="1FE69DBC" w14:textId="5C0687EE" w:rsidR="00D87058" w:rsidRPr="00F224B1" w:rsidRDefault="00DE4FA6">
            <w:pPr>
              <w:adjustRightInd w:val="0"/>
              <w:snapToGrid w:val="0"/>
              <w:rPr>
                <w:rFonts w:ascii="Times New Roman" w:hAnsi="Times New Roman" w:cs="Times New Roman"/>
                <w:sz w:val="21"/>
                <w:szCs w:val="21"/>
              </w:rPr>
            </w:pPr>
            <w:r w:rsidRPr="00F224B1">
              <w:rPr>
                <w:rFonts w:ascii="Times New Roman" w:hAnsi="Times New Roman" w:cs="Times New Roman" w:hint="eastAsia"/>
                <w:sz w:val="21"/>
                <w:szCs w:val="21"/>
              </w:rPr>
              <w:t>国内大型整套包装生产线解决方案提供商，为客户提供离散</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混合型智能包装系统</w:t>
            </w:r>
          </w:p>
        </w:tc>
        <w:tc>
          <w:tcPr>
            <w:tcW w:w="819" w:type="pct"/>
            <w:shd w:val="clear" w:color="auto" w:fill="auto"/>
            <w:vAlign w:val="center"/>
          </w:tcPr>
          <w:p w14:paraId="6D3DF8CE"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47.44</w:t>
            </w:r>
          </w:p>
        </w:tc>
      </w:tr>
      <w:tr w:rsidR="00D87058" w:rsidRPr="00F224B1" w14:paraId="66F4342D" w14:textId="77777777">
        <w:trPr>
          <w:trHeight w:val="397"/>
          <w:jc w:val="center"/>
        </w:trPr>
        <w:tc>
          <w:tcPr>
            <w:tcW w:w="979" w:type="pct"/>
            <w:shd w:val="clear" w:color="auto" w:fill="auto"/>
            <w:vAlign w:val="center"/>
          </w:tcPr>
          <w:p w14:paraId="08E102F1" w14:textId="77777777" w:rsidR="00D87058" w:rsidRPr="00F224B1" w:rsidRDefault="00DE4FA6">
            <w:pPr>
              <w:adjustRightInd w:val="0"/>
              <w:snapToGrid w:val="0"/>
              <w:jc w:val="center"/>
              <w:outlineLvl w:val="1"/>
              <w:rPr>
                <w:rFonts w:ascii="Times New Roman" w:hAnsi="Times New Roman" w:cs="Times New Roman"/>
                <w:bCs/>
                <w:sz w:val="21"/>
                <w:szCs w:val="21"/>
              </w:rPr>
            </w:pPr>
            <w:r w:rsidRPr="00F224B1">
              <w:rPr>
                <w:rFonts w:ascii="Times New Roman" w:hAnsi="Times New Roman" w:cs="Times New Roman" w:hint="eastAsia"/>
                <w:sz w:val="21"/>
                <w:szCs w:val="21"/>
              </w:rPr>
              <w:t>埃斯顿（</w:t>
            </w:r>
            <w:r w:rsidRPr="00F224B1">
              <w:rPr>
                <w:rFonts w:ascii="Times New Roman" w:hAnsi="Times New Roman" w:cs="Times New Roman" w:hint="eastAsia"/>
                <w:sz w:val="21"/>
                <w:szCs w:val="21"/>
              </w:rPr>
              <w:t>002747.SZ</w:t>
            </w:r>
            <w:r w:rsidRPr="00F224B1">
              <w:rPr>
                <w:rFonts w:ascii="Times New Roman" w:hAnsi="Times New Roman" w:cs="Times New Roman" w:hint="eastAsia"/>
                <w:sz w:val="21"/>
                <w:szCs w:val="21"/>
              </w:rPr>
              <w:t>）</w:t>
            </w:r>
          </w:p>
        </w:tc>
        <w:tc>
          <w:tcPr>
            <w:tcW w:w="3202" w:type="pct"/>
            <w:shd w:val="clear" w:color="auto" w:fill="auto"/>
            <w:vAlign w:val="center"/>
          </w:tcPr>
          <w:p w14:paraId="3B3A82EF" w14:textId="01998D5B" w:rsidR="00D87058" w:rsidRPr="00F224B1" w:rsidRDefault="00DE4FA6">
            <w:pPr>
              <w:adjustRightInd w:val="0"/>
              <w:snapToGrid w:val="0"/>
              <w:rPr>
                <w:rFonts w:ascii="Times New Roman" w:hAnsi="Times New Roman" w:cs="Times New Roman"/>
                <w:sz w:val="21"/>
                <w:szCs w:val="21"/>
              </w:rPr>
            </w:pPr>
            <w:r w:rsidRPr="00F224B1">
              <w:rPr>
                <w:rFonts w:ascii="Times New Roman" w:hAnsi="Times New Roman" w:cs="Times New Roman" w:hint="eastAsia"/>
                <w:sz w:val="21"/>
                <w:szCs w:val="21"/>
              </w:rPr>
              <w:t>公司业务主要分为两个核心业务模块：一是自动化核心部件及运动控制系统，二是工业机器人及智能制造系统</w:t>
            </w:r>
          </w:p>
        </w:tc>
        <w:tc>
          <w:tcPr>
            <w:tcW w:w="819" w:type="pct"/>
            <w:shd w:val="clear" w:color="auto" w:fill="auto"/>
            <w:vAlign w:val="center"/>
          </w:tcPr>
          <w:p w14:paraId="4EBDEB2E"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92.87</w:t>
            </w:r>
          </w:p>
        </w:tc>
      </w:tr>
      <w:tr w:rsidR="00D87058" w:rsidRPr="00F224B1" w14:paraId="67623B3F" w14:textId="77777777">
        <w:trPr>
          <w:trHeight w:val="397"/>
          <w:jc w:val="center"/>
        </w:trPr>
        <w:tc>
          <w:tcPr>
            <w:tcW w:w="979" w:type="pct"/>
            <w:shd w:val="clear" w:color="auto" w:fill="auto"/>
            <w:vAlign w:val="center"/>
          </w:tcPr>
          <w:p w14:paraId="418294D7" w14:textId="77777777" w:rsidR="00D87058" w:rsidRPr="00F224B1" w:rsidRDefault="00DE4FA6">
            <w:pPr>
              <w:adjustRightInd w:val="0"/>
              <w:snapToGrid w:val="0"/>
              <w:jc w:val="center"/>
              <w:outlineLvl w:val="1"/>
              <w:rPr>
                <w:rFonts w:ascii="Times New Roman" w:hAnsi="Times New Roman" w:cs="Times New Roman"/>
                <w:sz w:val="21"/>
                <w:szCs w:val="21"/>
              </w:rPr>
            </w:pPr>
            <w:r w:rsidRPr="00F224B1">
              <w:rPr>
                <w:rFonts w:ascii="Times New Roman" w:hAnsi="Times New Roman" w:cs="Times New Roman" w:hint="eastAsia"/>
                <w:sz w:val="21"/>
                <w:szCs w:val="21"/>
              </w:rPr>
              <w:t>机器人（</w:t>
            </w:r>
            <w:r w:rsidRPr="00F224B1">
              <w:rPr>
                <w:rFonts w:ascii="Times New Roman" w:hAnsi="Times New Roman" w:cs="Times New Roman" w:hint="eastAsia"/>
                <w:sz w:val="21"/>
                <w:szCs w:val="21"/>
              </w:rPr>
              <w:t>300024.SZ</w:t>
            </w:r>
            <w:r w:rsidRPr="00F224B1">
              <w:rPr>
                <w:rFonts w:ascii="Times New Roman" w:hAnsi="Times New Roman" w:cs="Times New Roman" w:hint="eastAsia"/>
                <w:sz w:val="21"/>
                <w:szCs w:val="21"/>
              </w:rPr>
              <w:t>）</w:t>
            </w:r>
          </w:p>
        </w:tc>
        <w:tc>
          <w:tcPr>
            <w:tcW w:w="3202" w:type="pct"/>
            <w:shd w:val="clear" w:color="auto" w:fill="auto"/>
            <w:vAlign w:val="center"/>
          </w:tcPr>
          <w:p w14:paraId="4994C490" w14:textId="77777777" w:rsidR="00D87058" w:rsidRPr="00F224B1" w:rsidRDefault="00DE4FA6">
            <w:pPr>
              <w:adjustRightInd w:val="0"/>
              <w:snapToGrid w:val="0"/>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以自主核心技术、关键零部件、领先产品及行业系统解决方案为一体的完整产业链，并将产业战略提升到涵盖产品全生命周期的数字化、智能化制造全过程</w:t>
            </w:r>
          </w:p>
        </w:tc>
        <w:tc>
          <w:tcPr>
            <w:tcW w:w="819" w:type="pct"/>
            <w:shd w:val="clear" w:color="auto" w:fill="auto"/>
            <w:vAlign w:val="center"/>
          </w:tcPr>
          <w:p w14:paraId="6B459496"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48.61</w:t>
            </w:r>
          </w:p>
        </w:tc>
      </w:tr>
      <w:tr w:rsidR="00D87058" w:rsidRPr="00F224B1" w14:paraId="775985A3" w14:textId="77777777">
        <w:trPr>
          <w:trHeight w:val="397"/>
          <w:jc w:val="center"/>
        </w:trPr>
        <w:tc>
          <w:tcPr>
            <w:tcW w:w="4181" w:type="pct"/>
            <w:gridSpan w:val="2"/>
            <w:shd w:val="clear" w:color="auto" w:fill="auto"/>
            <w:vAlign w:val="center"/>
          </w:tcPr>
          <w:p w14:paraId="3E87CA5C" w14:textId="77777777" w:rsidR="00D87058" w:rsidRPr="00F224B1" w:rsidRDefault="00DE4FA6">
            <w:pPr>
              <w:adjustRightInd w:val="0"/>
              <w:snapToGrid w:val="0"/>
              <w:jc w:val="center"/>
              <w:rPr>
                <w:rFonts w:ascii="Times New Roman" w:hAnsi="Times New Roman" w:cs="Times New Roman"/>
                <w:b/>
                <w:sz w:val="21"/>
                <w:szCs w:val="21"/>
              </w:rPr>
            </w:pPr>
            <w:r w:rsidRPr="00F224B1">
              <w:rPr>
                <w:rFonts w:ascii="Times New Roman" w:hAnsi="Times New Roman" w:cs="Times New Roman" w:hint="eastAsia"/>
                <w:b/>
                <w:sz w:val="21"/>
                <w:szCs w:val="21"/>
              </w:rPr>
              <w:t>平均值</w:t>
            </w:r>
          </w:p>
        </w:tc>
        <w:tc>
          <w:tcPr>
            <w:tcW w:w="819" w:type="pct"/>
            <w:shd w:val="clear" w:color="auto" w:fill="auto"/>
            <w:vAlign w:val="center"/>
          </w:tcPr>
          <w:p w14:paraId="7A6B0987" w14:textId="77777777" w:rsidR="00D87058" w:rsidRPr="00F224B1" w:rsidRDefault="00DE4FA6">
            <w:pPr>
              <w:adjustRightInd w:val="0"/>
              <w:snapToGrid w:val="0"/>
              <w:jc w:val="right"/>
              <w:rPr>
                <w:rFonts w:ascii="Times New Roman" w:hAnsi="Times New Roman" w:cs="Times New Roman"/>
                <w:b/>
                <w:sz w:val="21"/>
                <w:szCs w:val="21"/>
              </w:rPr>
            </w:pPr>
            <w:r w:rsidRPr="00F224B1">
              <w:rPr>
                <w:rFonts w:ascii="Times New Roman" w:hAnsi="Times New Roman" w:cs="Times New Roman"/>
                <w:b/>
                <w:sz w:val="21"/>
                <w:szCs w:val="21"/>
              </w:rPr>
              <w:t>50.38</w:t>
            </w:r>
          </w:p>
        </w:tc>
      </w:tr>
      <w:tr w:rsidR="00D87058" w:rsidRPr="00F224B1" w14:paraId="712EA7CA" w14:textId="77777777">
        <w:trPr>
          <w:trHeight w:val="397"/>
          <w:jc w:val="center"/>
        </w:trPr>
        <w:tc>
          <w:tcPr>
            <w:tcW w:w="979" w:type="pct"/>
            <w:shd w:val="clear" w:color="auto" w:fill="auto"/>
            <w:vAlign w:val="center"/>
          </w:tcPr>
          <w:p w14:paraId="4068B953" w14:textId="77777777" w:rsidR="00D87058" w:rsidRPr="00F224B1" w:rsidRDefault="00DE4FA6">
            <w:pPr>
              <w:adjustRightInd w:val="0"/>
              <w:snapToGrid w:val="0"/>
              <w:jc w:val="center"/>
              <w:rPr>
                <w:rFonts w:ascii="Times New Roman" w:hAnsi="Times New Roman" w:cs="Times New Roman"/>
                <w:b/>
                <w:sz w:val="21"/>
                <w:szCs w:val="21"/>
              </w:rPr>
            </w:pPr>
            <w:r w:rsidRPr="00F224B1">
              <w:rPr>
                <w:rFonts w:ascii="Times New Roman" w:hAnsi="Times New Roman" w:cs="Times New Roman" w:hint="eastAsia"/>
                <w:b/>
                <w:sz w:val="21"/>
                <w:szCs w:val="21"/>
              </w:rPr>
              <w:t>北洋天清</w:t>
            </w:r>
          </w:p>
        </w:tc>
        <w:tc>
          <w:tcPr>
            <w:tcW w:w="3202" w:type="pct"/>
            <w:shd w:val="clear" w:color="auto" w:fill="auto"/>
            <w:vAlign w:val="center"/>
          </w:tcPr>
          <w:p w14:paraId="0C9A696A" w14:textId="77777777" w:rsidR="00D87058" w:rsidRPr="00F224B1" w:rsidRDefault="00DE4FA6">
            <w:pPr>
              <w:adjustRightInd w:val="0"/>
              <w:snapToGrid w:val="0"/>
              <w:rPr>
                <w:rFonts w:ascii="Times New Roman" w:hAnsi="Times New Roman" w:cs="Times New Roman"/>
                <w:b/>
                <w:sz w:val="21"/>
                <w:szCs w:val="21"/>
              </w:rPr>
            </w:pPr>
            <w:r w:rsidRPr="00F224B1">
              <w:rPr>
                <w:rFonts w:ascii="Times New Roman" w:hAnsi="Times New Roman" w:cs="Times New Roman" w:hint="eastAsia"/>
                <w:b/>
                <w:sz w:val="21"/>
                <w:szCs w:val="21"/>
              </w:rPr>
              <w:t>家电行业生产线的智能化建设、升级、改造整体解决方案</w:t>
            </w:r>
          </w:p>
        </w:tc>
        <w:tc>
          <w:tcPr>
            <w:tcW w:w="819" w:type="pct"/>
            <w:shd w:val="clear" w:color="auto" w:fill="auto"/>
            <w:vAlign w:val="center"/>
          </w:tcPr>
          <w:p w14:paraId="1ACACD32" w14:textId="77777777" w:rsidR="00D87058" w:rsidRPr="00F224B1" w:rsidRDefault="00DE4FA6">
            <w:pPr>
              <w:adjustRightInd w:val="0"/>
              <w:snapToGrid w:val="0"/>
              <w:jc w:val="right"/>
              <w:rPr>
                <w:rFonts w:ascii="Times New Roman" w:hAnsi="Times New Roman" w:cs="Times New Roman"/>
                <w:b/>
                <w:bCs/>
                <w:sz w:val="21"/>
                <w:szCs w:val="21"/>
              </w:rPr>
            </w:pPr>
            <w:r w:rsidRPr="00F224B1">
              <w:rPr>
                <w:rFonts w:ascii="Times New Roman" w:hAnsi="Times New Roman" w:cs="Times New Roman"/>
                <w:b/>
                <w:bCs/>
                <w:sz w:val="21"/>
                <w:szCs w:val="21"/>
              </w:rPr>
              <w:t>22.85</w:t>
            </w:r>
          </w:p>
        </w:tc>
      </w:tr>
    </w:tbl>
    <w:p w14:paraId="25E7EC2B" w14:textId="77777777" w:rsidR="00D87058" w:rsidRPr="00F224B1" w:rsidRDefault="00DE4FA6">
      <w:pPr>
        <w:jc w:val="both"/>
        <w:rPr>
          <w:rFonts w:ascii="Times New Roman" w:hAnsi="Times New Roman" w:cs="Times New Roman"/>
          <w:bCs/>
          <w:color w:val="000000"/>
          <w:sz w:val="21"/>
          <w:szCs w:val="21"/>
          <w:lang w:val="en-GB"/>
        </w:rPr>
      </w:pPr>
      <w:r w:rsidRPr="00F224B1">
        <w:rPr>
          <w:rFonts w:ascii="Times New Roman" w:hAnsi="Times New Roman" w:cs="Times New Roman" w:hint="eastAsia"/>
          <w:bCs/>
          <w:color w:val="000000"/>
          <w:sz w:val="21"/>
          <w:szCs w:val="21"/>
          <w:lang w:val="en-GB"/>
        </w:rPr>
        <w:t>数据来源：</w:t>
      </w:r>
      <w:r w:rsidRPr="00F224B1">
        <w:rPr>
          <w:rFonts w:ascii="Times New Roman" w:hAnsi="Times New Roman" w:cs="Times New Roman" w:hint="eastAsia"/>
          <w:bCs/>
          <w:color w:val="000000"/>
          <w:sz w:val="21"/>
          <w:szCs w:val="21"/>
          <w:lang w:val="en-GB"/>
        </w:rPr>
        <w:t>Wind</w:t>
      </w:r>
      <w:r w:rsidRPr="00F224B1">
        <w:rPr>
          <w:rFonts w:ascii="Times New Roman" w:hAnsi="Times New Roman" w:cs="Times New Roman" w:hint="eastAsia"/>
          <w:bCs/>
          <w:color w:val="000000"/>
          <w:sz w:val="21"/>
          <w:szCs w:val="21"/>
          <w:lang w:val="en-GB"/>
        </w:rPr>
        <w:t>资讯</w:t>
      </w:r>
    </w:p>
    <w:p w14:paraId="4D5BE3CB" w14:textId="77777777" w:rsidR="00D87058" w:rsidRPr="00F224B1" w:rsidRDefault="00DE4FA6">
      <w:pPr>
        <w:spacing w:line="360" w:lineRule="auto"/>
        <w:ind w:firstLineChars="200" w:firstLine="480"/>
        <w:jc w:val="both"/>
        <w:rPr>
          <w:rFonts w:ascii="Times New Roman" w:hAnsi="Times New Roman" w:cs="Times New Roman"/>
          <w:bCs/>
        </w:rPr>
      </w:pPr>
      <w:r w:rsidRPr="00F224B1">
        <w:rPr>
          <w:rFonts w:ascii="Times New Roman" w:hAnsi="Times New Roman" w:cs="Times New Roman" w:hint="eastAsia"/>
          <w:bCs/>
        </w:rPr>
        <w:t>与标的公司业务相近的可比上市公司</w:t>
      </w:r>
      <w:r w:rsidRPr="00F224B1">
        <w:rPr>
          <w:rFonts w:ascii="Times New Roman" w:hAnsi="Times New Roman" w:cs="Times New Roman" w:hint="eastAsia"/>
          <w:bCs/>
        </w:rPr>
        <w:t>2019</w:t>
      </w:r>
      <w:r w:rsidRPr="00F224B1">
        <w:rPr>
          <w:rFonts w:ascii="Times New Roman" w:hAnsi="Times New Roman" w:cs="Times New Roman" w:hint="eastAsia"/>
          <w:bCs/>
        </w:rPr>
        <w:t>年末市盈率最高为</w:t>
      </w:r>
      <w:r w:rsidRPr="00F224B1">
        <w:rPr>
          <w:rFonts w:ascii="Times New Roman" w:hAnsi="Times New Roman" w:cs="Times New Roman" w:hint="eastAsia"/>
          <w:bCs/>
        </w:rPr>
        <w:t>92.87</w:t>
      </w:r>
      <w:r w:rsidRPr="00F224B1">
        <w:rPr>
          <w:rFonts w:ascii="Times New Roman" w:hAnsi="Times New Roman" w:cs="Times New Roman" w:hint="eastAsia"/>
          <w:bCs/>
        </w:rPr>
        <w:t>倍，最低为</w:t>
      </w:r>
      <w:r w:rsidRPr="00F224B1">
        <w:rPr>
          <w:rFonts w:ascii="Times New Roman" w:hAnsi="Times New Roman" w:cs="Times New Roman" w:hint="eastAsia"/>
          <w:bCs/>
        </w:rPr>
        <w:t>25.09</w:t>
      </w:r>
      <w:r w:rsidRPr="00F224B1">
        <w:rPr>
          <w:rFonts w:ascii="Times New Roman" w:hAnsi="Times New Roman" w:cs="Times New Roman" w:hint="eastAsia"/>
          <w:bCs/>
        </w:rPr>
        <w:t>倍，平均为</w:t>
      </w:r>
      <w:r w:rsidRPr="00F224B1">
        <w:rPr>
          <w:rFonts w:ascii="Times New Roman" w:hAnsi="Times New Roman" w:cs="Times New Roman" w:hint="eastAsia"/>
          <w:bCs/>
        </w:rPr>
        <w:t>50.38</w:t>
      </w:r>
      <w:r w:rsidRPr="00F224B1">
        <w:rPr>
          <w:rFonts w:ascii="Times New Roman" w:hAnsi="Times New Roman" w:cs="Times New Roman" w:hint="eastAsia"/>
          <w:bCs/>
        </w:rPr>
        <w:t>倍。由于标的公司股权流动性较差，</w:t>
      </w:r>
      <w:r w:rsidRPr="00F224B1">
        <w:rPr>
          <w:rFonts w:ascii="Times New Roman" w:hAnsi="Times New Roman" w:cs="Times New Roman" w:hint="eastAsia"/>
          <w:bCs/>
        </w:rPr>
        <w:t>100%</w:t>
      </w:r>
      <w:r w:rsidRPr="00F224B1">
        <w:rPr>
          <w:rFonts w:ascii="Times New Roman" w:hAnsi="Times New Roman" w:cs="Times New Roman" w:hint="eastAsia"/>
          <w:bCs/>
        </w:rPr>
        <w:t>股权评估值市盈率低于可比上市公司。</w:t>
      </w:r>
    </w:p>
    <w:p w14:paraId="593EC919" w14:textId="77777777" w:rsidR="00D87058" w:rsidRPr="00F224B1" w:rsidRDefault="00DE4FA6">
      <w:pPr>
        <w:suppressAutoHyphens/>
        <w:spacing w:line="360" w:lineRule="auto"/>
        <w:ind w:firstLineChars="200" w:firstLine="482"/>
        <w:jc w:val="both"/>
        <w:outlineLvl w:val="3"/>
        <w:rPr>
          <w:rFonts w:ascii="Times New Roman" w:hAnsi="Times New Roman" w:cs="Times New Roman"/>
          <w:b/>
          <w:bCs/>
          <w:color w:val="000000"/>
        </w:rPr>
      </w:pPr>
      <w:r w:rsidRPr="00F224B1">
        <w:rPr>
          <w:rFonts w:ascii="Times New Roman" w:hAnsi="Times New Roman" w:cs="Times New Roman" w:hint="eastAsia"/>
          <w:b/>
          <w:bCs/>
          <w:color w:val="000000"/>
        </w:rPr>
        <w:t>（三）可比交易案例的估值情况</w:t>
      </w:r>
    </w:p>
    <w:p w14:paraId="58B5A291" w14:textId="697F1E22"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本次交易标的公司的主营业务为定制化集成业务和机器人</w:t>
      </w:r>
      <w:r w:rsidR="007161D1">
        <w:rPr>
          <w:rFonts w:ascii="Times New Roman" w:hAnsi="Times New Roman" w:cs="Times New Roman" w:hint="eastAsia"/>
          <w:bCs/>
          <w:color w:val="000000"/>
          <w:szCs w:val="21"/>
        </w:rPr>
        <w:t>及</w:t>
      </w:r>
      <w:r w:rsidRPr="00F224B1">
        <w:rPr>
          <w:rFonts w:ascii="Times New Roman" w:hAnsi="Times New Roman" w:cs="Times New Roman" w:hint="eastAsia"/>
          <w:bCs/>
          <w:color w:val="000000"/>
          <w:szCs w:val="21"/>
        </w:rPr>
        <w:t>配套业务，根据细分行业难以找到主营业务与北洋天青完全一致的可比交易案例，根据标的公司所处行业、主营业务和主要产品情况，选取的近年相似业务的可比交易如下：</w:t>
      </w:r>
    </w:p>
    <w:tbl>
      <w:tblPr>
        <w:tblW w:w="4933"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37"/>
        <w:gridCol w:w="1477"/>
        <w:gridCol w:w="3727"/>
        <w:gridCol w:w="849"/>
        <w:gridCol w:w="1005"/>
      </w:tblGrid>
      <w:tr w:rsidR="0027078C" w14:paraId="70666899" w14:textId="77777777" w:rsidTr="00B22EC7">
        <w:trPr>
          <w:trHeight w:val="397"/>
          <w:tblHeader/>
          <w:jc w:val="center"/>
        </w:trPr>
        <w:tc>
          <w:tcPr>
            <w:tcW w:w="694" w:type="pct"/>
            <w:shd w:val="clear" w:color="auto" w:fill="auto"/>
            <w:vAlign w:val="center"/>
          </w:tcPr>
          <w:p w14:paraId="5EF13239" w14:textId="77777777" w:rsidR="0027078C" w:rsidRDefault="0027078C" w:rsidP="00CA420C">
            <w:pPr>
              <w:jc w:val="center"/>
              <w:rPr>
                <w:rFonts w:ascii="Times New Roman" w:hAnsi="Times New Roman" w:cs="Times New Roman"/>
                <w:b/>
                <w:bCs/>
                <w:sz w:val="21"/>
                <w:szCs w:val="21"/>
              </w:rPr>
            </w:pPr>
            <w:r>
              <w:rPr>
                <w:rFonts w:ascii="Times New Roman" w:hAnsi="Times New Roman" w:cs="Times New Roman" w:hint="eastAsia"/>
                <w:b/>
                <w:bCs/>
                <w:sz w:val="21"/>
                <w:szCs w:val="21"/>
              </w:rPr>
              <w:t>上市公司</w:t>
            </w:r>
          </w:p>
        </w:tc>
        <w:tc>
          <w:tcPr>
            <w:tcW w:w="901" w:type="pct"/>
            <w:shd w:val="clear" w:color="auto" w:fill="auto"/>
            <w:vAlign w:val="center"/>
          </w:tcPr>
          <w:p w14:paraId="66208BFF" w14:textId="77777777" w:rsidR="0027078C" w:rsidRDefault="0027078C" w:rsidP="00CA420C">
            <w:pPr>
              <w:jc w:val="center"/>
              <w:rPr>
                <w:rFonts w:ascii="Times New Roman" w:hAnsi="Times New Roman" w:cs="Times New Roman"/>
                <w:b/>
                <w:bCs/>
                <w:sz w:val="21"/>
                <w:szCs w:val="21"/>
              </w:rPr>
            </w:pPr>
            <w:r>
              <w:rPr>
                <w:rFonts w:ascii="Times New Roman" w:hAnsi="Times New Roman" w:cs="Times New Roman" w:hint="eastAsia"/>
                <w:b/>
                <w:bCs/>
                <w:sz w:val="21"/>
                <w:szCs w:val="21"/>
              </w:rPr>
              <w:t>标的资产</w:t>
            </w:r>
          </w:p>
        </w:tc>
        <w:tc>
          <w:tcPr>
            <w:tcW w:w="2274" w:type="pct"/>
            <w:vAlign w:val="center"/>
          </w:tcPr>
          <w:p w14:paraId="09A7A6EF" w14:textId="77777777" w:rsidR="0027078C" w:rsidRDefault="0027078C" w:rsidP="00CA420C">
            <w:pPr>
              <w:jc w:val="center"/>
              <w:rPr>
                <w:rFonts w:ascii="Times New Roman" w:hAnsi="Times New Roman" w:cs="Times New Roman"/>
                <w:b/>
                <w:bCs/>
                <w:sz w:val="21"/>
                <w:szCs w:val="21"/>
              </w:rPr>
            </w:pPr>
            <w:r>
              <w:rPr>
                <w:rFonts w:ascii="Times New Roman" w:hAnsi="Times New Roman" w:cs="Times New Roman" w:hint="eastAsia"/>
                <w:b/>
                <w:bCs/>
                <w:sz w:val="21"/>
                <w:szCs w:val="21"/>
              </w:rPr>
              <w:t>标的公司的主营业务</w:t>
            </w:r>
          </w:p>
        </w:tc>
        <w:tc>
          <w:tcPr>
            <w:tcW w:w="518" w:type="pct"/>
            <w:shd w:val="clear" w:color="auto" w:fill="auto"/>
            <w:vAlign w:val="center"/>
          </w:tcPr>
          <w:p w14:paraId="7FBBC482" w14:textId="77777777" w:rsidR="0027078C" w:rsidRDefault="0027078C" w:rsidP="00CA420C">
            <w:pPr>
              <w:jc w:val="center"/>
              <w:rPr>
                <w:rFonts w:ascii="Times New Roman" w:hAnsi="Times New Roman" w:cs="Times New Roman"/>
                <w:b/>
                <w:bCs/>
                <w:sz w:val="21"/>
                <w:szCs w:val="21"/>
              </w:rPr>
            </w:pPr>
            <w:r>
              <w:rPr>
                <w:rFonts w:ascii="Times New Roman" w:hAnsi="Times New Roman" w:cs="Times New Roman" w:hint="eastAsia"/>
                <w:b/>
                <w:bCs/>
                <w:sz w:val="21"/>
                <w:szCs w:val="21"/>
              </w:rPr>
              <w:t>市盈率（倍）</w:t>
            </w:r>
          </w:p>
        </w:tc>
        <w:tc>
          <w:tcPr>
            <w:tcW w:w="613" w:type="pct"/>
            <w:shd w:val="clear" w:color="auto" w:fill="auto"/>
            <w:vAlign w:val="center"/>
          </w:tcPr>
          <w:p w14:paraId="616EBD70" w14:textId="77777777" w:rsidR="0027078C" w:rsidRDefault="0027078C" w:rsidP="00CA420C">
            <w:pPr>
              <w:jc w:val="center"/>
              <w:rPr>
                <w:rFonts w:ascii="Times New Roman" w:hAnsi="Times New Roman" w:cs="Times New Roman"/>
                <w:b/>
                <w:bCs/>
                <w:sz w:val="21"/>
                <w:szCs w:val="21"/>
              </w:rPr>
            </w:pPr>
            <w:r>
              <w:rPr>
                <w:rFonts w:ascii="Times New Roman" w:hAnsi="Times New Roman" w:cs="Times New Roman" w:hint="eastAsia"/>
                <w:b/>
                <w:bCs/>
                <w:sz w:val="21"/>
                <w:szCs w:val="21"/>
              </w:rPr>
              <w:t>评估增值率</w:t>
            </w:r>
          </w:p>
        </w:tc>
      </w:tr>
      <w:tr w:rsidR="0027078C" w14:paraId="2D060319" w14:textId="77777777" w:rsidTr="00B22EC7">
        <w:trPr>
          <w:trHeight w:val="397"/>
          <w:jc w:val="center"/>
        </w:trPr>
        <w:tc>
          <w:tcPr>
            <w:tcW w:w="694" w:type="pct"/>
            <w:shd w:val="clear" w:color="auto" w:fill="auto"/>
            <w:vAlign w:val="center"/>
          </w:tcPr>
          <w:p w14:paraId="23C7998A" w14:textId="77777777" w:rsidR="0027078C" w:rsidRDefault="0027078C" w:rsidP="00CA420C">
            <w:pPr>
              <w:jc w:val="center"/>
              <w:rPr>
                <w:rFonts w:ascii="Times New Roman" w:hAnsi="Times New Roman" w:cs="Times New Roman"/>
                <w:sz w:val="21"/>
                <w:szCs w:val="21"/>
              </w:rPr>
            </w:pPr>
            <w:r>
              <w:rPr>
                <w:rFonts w:ascii="Times New Roman" w:hAnsi="Times New Roman" w:cs="Times New Roman" w:hint="eastAsia"/>
                <w:sz w:val="21"/>
                <w:szCs w:val="21"/>
              </w:rPr>
              <w:t>拓斯达</w:t>
            </w:r>
          </w:p>
        </w:tc>
        <w:tc>
          <w:tcPr>
            <w:tcW w:w="901" w:type="pct"/>
            <w:shd w:val="clear" w:color="auto" w:fill="auto"/>
            <w:vAlign w:val="center"/>
          </w:tcPr>
          <w:p w14:paraId="3B5A0299" w14:textId="77777777" w:rsidR="0027078C" w:rsidRDefault="0027078C" w:rsidP="00CA420C">
            <w:pPr>
              <w:jc w:val="center"/>
              <w:rPr>
                <w:rFonts w:ascii="Times New Roman" w:hAnsi="Times New Roman" w:cs="Times New Roman"/>
                <w:sz w:val="21"/>
                <w:szCs w:val="21"/>
              </w:rPr>
            </w:pPr>
            <w:r>
              <w:rPr>
                <w:rFonts w:ascii="Times New Roman" w:hAnsi="Times New Roman" w:cs="Times New Roman" w:hint="eastAsia"/>
                <w:sz w:val="21"/>
                <w:szCs w:val="21"/>
              </w:rPr>
              <w:t>东莞市野田智能装备有限公司</w:t>
            </w:r>
          </w:p>
        </w:tc>
        <w:tc>
          <w:tcPr>
            <w:tcW w:w="2274" w:type="pct"/>
            <w:vAlign w:val="center"/>
          </w:tcPr>
          <w:p w14:paraId="07227BA8" w14:textId="77777777" w:rsidR="0027078C" w:rsidRDefault="0027078C" w:rsidP="00CA420C">
            <w:pPr>
              <w:jc w:val="center"/>
              <w:rPr>
                <w:rFonts w:ascii="Times New Roman" w:hAnsi="Times New Roman" w:cs="Times New Roman"/>
                <w:sz w:val="21"/>
                <w:szCs w:val="21"/>
              </w:rPr>
            </w:pPr>
            <w:r>
              <w:rPr>
                <w:rFonts w:ascii="Times New Roman" w:hAnsi="Times New Roman" w:cs="Times New Roman" w:hint="eastAsia"/>
                <w:sz w:val="21"/>
                <w:szCs w:val="21"/>
              </w:rPr>
              <w:t>研发、制造、销售：工业机器人、</w:t>
            </w:r>
            <w:proofErr w:type="gramStart"/>
            <w:r>
              <w:rPr>
                <w:rFonts w:ascii="Times New Roman" w:hAnsi="Times New Roman" w:cs="Times New Roman" w:hint="eastAsia"/>
                <w:sz w:val="21"/>
                <w:szCs w:val="21"/>
              </w:rPr>
              <w:t>无人化</w:t>
            </w:r>
            <w:proofErr w:type="gramEnd"/>
            <w:r>
              <w:rPr>
                <w:rFonts w:ascii="Times New Roman" w:hAnsi="Times New Roman" w:cs="Times New Roman" w:hint="eastAsia"/>
                <w:sz w:val="21"/>
                <w:szCs w:val="21"/>
              </w:rPr>
              <w:t>车间设计，解决方案系统、智能焊接设备、智能自动化生产线、</w:t>
            </w:r>
          </w:p>
        </w:tc>
        <w:tc>
          <w:tcPr>
            <w:tcW w:w="518" w:type="pct"/>
            <w:shd w:val="clear" w:color="auto" w:fill="auto"/>
            <w:vAlign w:val="center"/>
          </w:tcPr>
          <w:p w14:paraId="50EE87DD" w14:textId="77777777" w:rsidR="0027078C" w:rsidRDefault="0027078C" w:rsidP="00CA420C">
            <w:pPr>
              <w:jc w:val="right"/>
              <w:rPr>
                <w:rFonts w:ascii="Times New Roman" w:hAnsi="Times New Roman" w:cs="Times New Roman"/>
                <w:sz w:val="21"/>
                <w:szCs w:val="21"/>
              </w:rPr>
            </w:pPr>
            <w:r>
              <w:rPr>
                <w:rFonts w:ascii="Times New Roman" w:hAnsi="Times New Roman" w:cs="Times New Roman"/>
                <w:sz w:val="21"/>
                <w:szCs w:val="21"/>
              </w:rPr>
              <w:t>27.02</w:t>
            </w:r>
          </w:p>
        </w:tc>
        <w:tc>
          <w:tcPr>
            <w:tcW w:w="613" w:type="pct"/>
            <w:shd w:val="clear" w:color="auto" w:fill="auto"/>
            <w:vAlign w:val="center"/>
          </w:tcPr>
          <w:p w14:paraId="69DF0D16" w14:textId="77777777" w:rsidR="0027078C" w:rsidRDefault="0027078C" w:rsidP="00CA420C">
            <w:pPr>
              <w:jc w:val="right"/>
              <w:rPr>
                <w:rFonts w:ascii="Times New Roman" w:hAnsi="Times New Roman" w:cs="Times New Roman"/>
                <w:sz w:val="21"/>
                <w:szCs w:val="21"/>
              </w:rPr>
            </w:pPr>
            <w:r>
              <w:rPr>
                <w:rFonts w:ascii="Times New Roman" w:hAnsi="Times New Roman" w:cs="Times New Roman"/>
                <w:sz w:val="21"/>
                <w:szCs w:val="21"/>
              </w:rPr>
              <w:t>977.83%</w:t>
            </w:r>
          </w:p>
        </w:tc>
      </w:tr>
      <w:tr w:rsidR="0027078C" w14:paraId="0A5725CF" w14:textId="77777777" w:rsidTr="00B22EC7">
        <w:trPr>
          <w:trHeight w:val="397"/>
          <w:jc w:val="center"/>
        </w:trPr>
        <w:tc>
          <w:tcPr>
            <w:tcW w:w="694" w:type="pct"/>
            <w:shd w:val="clear" w:color="auto" w:fill="auto"/>
            <w:vAlign w:val="center"/>
          </w:tcPr>
          <w:p w14:paraId="5AB1A475" w14:textId="77777777" w:rsidR="0027078C" w:rsidRDefault="0027078C" w:rsidP="00CA420C">
            <w:pPr>
              <w:jc w:val="center"/>
              <w:rPr>
                <w:rFonts w:ascii="Times New Roman" w:hAnsi="Times New Roman" w:cs="Times New Roman"/>
                <w:sz w:val="21"/>
                <w:szCs w:val="21"/>
              </w:rPr>
            </w:pPr>
            <w:r>
              <w:rPr>
                <w:rFonts w:ascii="Times New Roman" w:hAnsi="Times New Roman" w:cs="Times New Roman" w:hint="eastAsia"/>
                <w:sz w:val="21"/>
                <w:szCs w:val="21"/>
              </w:rPr>
              <w:t>德新交运</w:t>
            </w:r>
          </w:p>
        </w:tc>
        <w:tc>
          <w:tcPr>
            <w:tcW w:w="901" w:type="pct"/>
            <w:shd w:val="clear" w:color="auto" w:fill="auto"/>
            <w:vAlign w:val="center"/>
          </w:tcPr>
          <w:p w14:paraId="6BFEF631" w14:textId="77777777" w:rsidR="0027078C" w:rsidRDefault="0027078C" w:rsidP="00CA420C">
            <w:pPr>
              <w:jc w:val="center"/>
              <w:rPr>
                <w:rFonts w:ascii="Times New Roman" w:hAnsi="Times New Roman" w:cs="Times New Roman"/>
                <w:sz w:val="21"/>
                <w:szCs w:val="21"/>
              </w:rPr>
            </w:pPr>
            <w:r>
              <w:rPr>
                <w:rFonts w:ascii="Times New Roman" w:hAnsi="Times New Roman" w:cs="Times New Roman" w:hint="eastAsia"/>
                <w:sz w:val="21"/>
                <w:szCs w:val="21"/>
              </w:rPr>
              <w:t>东莞致宏精密模具有限公司</w:t>
            </w:r>
          </w:p>
        </w:tc>
        <w:tc>
          <w:tcPr>
            <w:tcW w:w="2274" w:type="pct"/>
            <w:vAlign w:val="center"/>
          </w:tcPr>
          <w:p w14:paraId="2F379FE7" w14:textId="77777777" w:rsidR="0027078C" w:rsidRDefault="0027078C" w:rsidP="00CA420C">
            <w:pPr>
              <w:jc w:val="center"/>
              <w:rPr>
                <w:rFonts w:ascii="Times New Roman" w:hAnsi="Times New Roman" w:cs="Times New Roman"/>
                <w:sz w:val="21"/>
                <w:szCs w:val="21"/>
              </w:rPr>
            </w:pPr>
            <w:r>
              <w:rPr>
                <w:rFonts w:ascii="Times New Roman" w:hAnsi="Times New Roman" w:cs="Times New Roman" w:hint="eastAsia"/>
                <w:sz w:val="21"/>
                <w:szCs w:val="21"/>
              </w:rPr>
              <w:t>产销：高精密锂电池自动裁切模具、精密工具装夹具、治具、工业机器人、新能源材料生产的辅助设备；非标自动化设备及零部件的研发、生产及销售</w:t>
            </w:r>
          </w:p>
        </w:tc>
        <w:tc>
          <w:tcPr>
            <w:tcW w:w="518" w:type="pct"/>
            <w:shd w:val="clear" w:color="auto" w:fill="auto"/>
            <w:vAlign w:val="center"/>
          </w:tcPr>
          <w:p w14:paraId="03FE1C31" w14:textId="77777777" w:rsidR="0027078C" w:rsidRDefault="0027078C" w:rsidP="00CA420C">
            <w:pPr>
              <w:jc w:val="right"/>
              <w:rPr>
                <w:rFonts w:ascii="Times New Roman" w:hAnsi="Times New Roman" w:cs="Times New Roman"/>
                <w:sz w:val="21"/>
                <w:szCs w:val="21"/>
              </w:rPr>
            </w:pPr>
            <w:r>
              <w:rPr>
                <w:rFonts w:ascii="Times New Roman" w:hAnsi="Times New Roman" w:cs="Times New Roman"/>
                <w:sz w:val="21"/>
                <w:szCs w:val="21"/>
              </w:rPr>
              <w:t>13.97</w:t>
            </w:r>
          </w:p>
        </w:tc>
        <w:tc>
          <w:tcPr>
            <w:tcW w:w="613" w:type="pct"/>
            <w:shd w:val="clear" w:color="auto" w:fill="auto"/>
            <w:vAlign w:val="center"/>
          </w:tcPr>
          <w:p w14:paraId="468C2AEA" w14:textId="77777777" w:rsidR="0027078C" w:rsidRDefault="0027078C" w:rsidP="00CA420C">
            <w:pPr>
              <w:jc w:val="right"/>
              <w:rPr>
                <w:rFonts w:ascii="Times New Roman" w:hAnsi="Times New Roman" w:cs="Times New Roman"/>
                <w:sz w:val="21"/>
                <w:szCs w:val="21"/>
              </w:rPr>
            </w:pPr>
            <w:r>
              <w:rPr>
                <w:rFonts w:ascii="Times New Roman" w:hAnsi="Times New Roman" w:cs="Times New Roman"/>
                <w:sz w:val="21"/>
                <w:szCs w:val="21"/>
              </w:rPr>
              <w:t>661.50%</w:t>
            </w:r>
          </w:p>
        </w:tc>
      </w:tr>
      <w:tr w:rsidR="0027078C" w14:paraId="09E52AEC" w14:textId="77777777" w:rsidTr="00B22EC7">
        <w:trPr>
          <w:trHeight w:val="397"/>
          <w:jc w:val="center"/>
        </w:trPr>
        <w:tc>
          <w:tcPr>
            <w:tcW w:w="694" w:type="pct"/>
            <w:shd w:val="clear" w:color="auto" w:fill="auto"/>
            <w:vAlign w:val="center"/>
          </w:tcPr>
          <w:p w14:paraId="4C521EA9" w14:textId="77777777" w:rsidR="0027078C" w:rsidRDefault="0027078C" w:rsidP="00CA420C">
            <w:pPr>
              <w:jc w:val="center"/>
              <w:rPr>
                <w:rFonts w:ascii="Times New Roman" w:hAnsi="Times New Roman" w:cs="Times New Roman"/>
                <w:sz w:val="21"/>
                <w:szCs w:val="21"/>
              </w:rPr>
            </w:pPr>
            <w:r>
              <w:rPr>
                <w:rFonts w:ascii="Times New Roman" w:hAnsi="Times New Roman" w:cs="Times New Roman" w:hint="eastAsia"/>
                <w:sz w:val="21"/>
                <w:szCs w:val="21"/>
              </w:rPr>
              <w:lastRenderedPageBreak/>
              <w:t>东土科技</w:t>
            </w:r>
          </w:p>
        </w:tc>
        <w:tc>
          <w:tcPr>
            <w:tcW w:w="901" w:type="pct"/>
            <w:shd w:val="clear" w:color="auto" w:fill="auto"/>
            <w:vAlign w:val="center"/>
          </w:tcPr>
          <w:p w14:paraId="056F1689" w14:textId="77777777" w:rsidR="0027078C" w:rsidRDefault="0027078C" w:rsidP="00CA420C">
            <w:pPr>
              <w:jc w:val="center"/>
              <w:rPr>
                <w:rFonts w:ascii="Times New Roman" w:hAnsi="Times New Roman" w:cs="Times New Roman"/>
                <w:sz w:val="21"/>
                <w:szCs w:val="21"/>
              </w:rPr>
            </w:pPr>
            <w:r>
              <w:rPr>
                <w:rFonts w:ascii="Times New Roman" w:hAnsi="Times New Roman" w:cs="Times New Roman" w:hint="eastAsia"/>
                <w:sz w:val="21"/>
                <w:szCs w:val="21"/>
              </w:rPr>
              <w:t>北京佰能电气技术有限公司</w:t>
            </w:r>
          </w:p>
        </w:tc>
        <w:tc>
          <w:tcPr>
            <w:tcW w:w="2274" w:type="pct"/>
            <w:vAlign w:val="center"/>
          </w:tcPr>
          <w:p w14:paraId="11C030C8" w14:textId="77777777" w:rsidR="0027078C" w:rsidRDefault="0027078C" w:rsidP="00CA420C">
            <w:pPr>
              <w:jc w:val="center"/>
              <w:rPr>
                <w:rFonts w:ascii="Times New Roman" w:hAnsi="Times New Roman" w:cs="Times New Roman"/>
                <w:sz w:val="21"/>
                <w:szCs w:val="21"/>
              </w:rPr>
            </w:pPr>
            <w:r>
              <w:rPr>
                <w:rFonts w:ascii="Times New Roman" w:hAnsi="Times New Roman" w:cs="Times New Roman" w:hint="eastAsia"/>
                <w:sz w:val="21"/>
                <w:szCs w:val="21"/>
              </w:rPr>
              <w:t>冶金工业领域的电气自动化控制技术和设备的开发和应用，为客户提供包含硬件设备和软件产品的整体电气自动化控制系统解决方案</w:t>
            </w:r>
          </w:p>
        </w:tc>
        <w:tc>
          <w:tcPr>
            <w:tcW w:w="518" w:type="pct"/>
            <w:shd w:val="clear" w:color="auto" w:fill="auto"/>
            <w:vAlign w:val="center"/>
          </w:tcPr>
          <w:p w14:paraId="151C262D" w14:textId="77777777" w:rsidR="0027078C" w:rsidRDefault="0027078C" w:rsidP="00CA420C">
            <w:pPr>
              <w:jc w:val="right"/>
              <w:rPr>
                <w:rFonts w:ascii="Times New Roman" w:hAnsi="Times New Roman" w:cs="Times New Roman"/>
                <w:sz w:val="21"/>
                <w:szCs w:val="21"/>
              </w:rPr>
            </w:pPr>
            <w:r>
              <w:rPr>
                <w:rFonts w:ascii="Times New Roman" w:hAnsi="Times New Roman" w:cs="Times New Roman"/>
                <w:sz w:val="21"/>
                <w:szCs w:val="21"/>
              </w:rPr>
              <w:t>19.89</w:t>
            </w:r>
          </w:p>
        </w:tc>
        <w:tc>
          <w:tcPr>
            <w:tcW w:w="613" w:type="pct"/>
            <w:shd w:val="clear" w:color="auto" w:fill="auto"/>
            <w:vAlign w:val="center"/>
          </w:tcPr>
          <w:p w14:paraId="73F144B1" w14:textId="77777777" w:rsidR="0027078C" w:rsidRDefault="0027078C" w:rsidP="00CA420C">
            <w:pPr>
              <w:jc w:val="right"/>
              <w:rPr>
                <w:rFonts w:ascii="Times New Roman" w:hAnsi="Times New Roman" w:cs="Times New Roman"/>
                <w:sz w:val="21"/>
                <w:szCs w:val="21"/>
              </w:rPr>
            </w:pPr>
            <w:r>
              <w:rPr>
                <w:rFonts w:ascii="Times New Roman" w:hAnsi="Times New Roman" w:cs="Times New Roman"/>
                <w:sz w:val="21"/>
                <w:szCs w:val="21"/>
              </w:rPr>
              <w:t>236.26%</w:t>
            </w:r>
          </w:p>
        </w:tc>
      </w:tr>
      <w:tr w:rsidR="0027078C" w14:paraId="5B4DB19F" w14:textId="77777777" w:rsidTr="00B22EC7">
        <w:trPr>
          <w:trHeight w:val="397"/>
          <w:jc w:val="center"/>
        </w:trPr>
        <w:tc>
          <w:tcPr>
            <w:tcW w:w="694" w:type="pct"/>
            <w:shd w:val="clear" w:color="auto" w:fill="auto"/>
            <w:vAlign w:val="center"/>
          </w:tcPr>
          <w:p w14:paraId="37AC5383" w14:textId="77777777" w:rsidR="0027078C" w:rsidRDefault="0027078C" w:rsidP="00CA420C">
            <w:pPr>
              <w:jc w:val="center"/>
              <w:rPr>
                <w:rFonts w:ascii="Times New Roman" w:hAnsi="Times New Roman" w:cs="Times New Roman"/>
                <w:sz w:val="21"/>
                <w:szCs w:val="21"/>
              </w:rPr>
            </w:pPr>
            <w:proofErr w:type="gramStart"/>
            <w:r>
              <w:rPr>
                <w:rFonts w:ascii="Times New Roman" w:hAnsi="Times New Roman" w:cs="Times New Roman" w:hint="eastAsia"/>
                <w:sz w:val="21"/>
                <w:szCs w:val="21"/>
              </w:rPr>
              <w:t>矩子科技</w:t>
            </w:r>
            <w:proofErr w:type="gramEnd"/>
          </w:p>
        </w:tc>
        <w:tc>
          <w:tcPr>
            <w:tcW w:w="901" w:type="pct"/>
            <w:shd w:val="clear" w:color="auto" w:fill="auto"/>
            <w:vAlign w:val="center"/>
          </w:tcPr>
          <w:p w14:paraId="690C8FC5" w14:textId="77777777" w:rsidR="0027078C" w:rsidRDefault="0027078C" w:rsidP="00CA420C">
            <w:pPr>
              <w:jc w:val="center"/>
              <w:rPr>
                <w:rFonts w:ascii="Times New Roman" w:hAnsi="Times New Roman" w:cs="Times New Roman"/>
                <w:sz w:val="21"/>
                <w:szCs w:val="21"/>
              </w:rPr>
            </w:pPr>
            <w:r>
              <w:rPr>
                <w:rFonts w:ascii="Times New Roman" w:hAnsi="Times New Roman" w:cs="Times New Roman" w:hint="eastAsia"/>
                <w:sz w:val="21"/>
                <w:szCs w:val="21"/>
              </w:rPr>
              <w:t>苏州矩度电子科技有限公司</w:t>
            </w:r>
          </w:p>
        </w:tc>
        <w:tc>
          <w:tcPr>
            <w:tcW w:w="2274" w:type="pct"/>
            <w:vAlign w:val="center"/>
          </w:tcPr>
          <w:p w14:paraId="21F467D6" w14:textId="77777777" w:rsidR="0027078C" w:rsidRDefault="0027078C" w:rsidP="00CA420C">
            <w:pPr>
              <w:jc w:val="center"/>
              <w:rPr>
                <w:rFonts w:ascii="Times New Roman" w:hAnsi="Times New Roman" w:cs="Times New Roman"/>
                <w:sz w:val="21"/>
                <w:szCs w:val="21"/>
              </w:rPr>
            </w:pPr>
            <w:r>
              <w:rPr>
                <w:rFonts w:ascii="Times New Roman" w:hAnsi="Times New Roman" w:cs="Times New Roman" w:hint="eastAsia"/>
                <w:sz w:val="21"/>
                <w:szCs w:val="21"/>
              </w:rPr>
              <w:t>智能设备及组件的研发、生产和销售，主要产品为控制线缆组件和智能设备</w:t>
            </w:r>
          </w:p>
        </w:tc>
        <w:tc>
          <w:tcPr>
            <w:tcW w:w="518" w:type="pct"/>
            <w:shd w:val="clear" w:color="auto" w:fill="auto"/>
            <w:vAlign w:val="center"/>
          </w:tcPr>
          <w:p w14:paraId="38404C77" w14:textId="77777777" w:rsidR="0027078C" w:rsidRDefault="0027078C" w:rsidP="00CA420C">
            <w:pPr>
              <w:jc w:val="right"/>
              <w:rPr>
                <w:rFonts w:ascii="Times New Roman" w:hAnsi="Times New Roman" w:cs="Times New Roman"/>
                <w:sz w:val="21"/>
                <w:szCs w:val="21"/>
              </w:rPr>
            </w:pPr>
            <w:r>
              <w:rPr>
                <w:rFonts w:ascii="Times New Roman" w:hAnsi="Times New Roman" w:cs="Times New Roman"/>
                <w:sz w:val="21"/>
                <w:szCs w:val="21"/>
              </w:rPr>
              <w:t>13.06</w:t>
            </w:r>
          </w:p>
        </w:tc>
        <w:tc>
          <w:tcPr>
            <w:tcW w:w="613" w:type="pct"/>
            <w:shd w:val="clear" w:color="auto" w:fill="auto"/>
            <w:vAlign w:val="center"/>
          </w:tcPr>
          <w:p w14:paraId="15C25543" w14:textId="77777777" w:rsidR="0027078C" w:rsidRDefault="0027078C" w:rsidP="00CA420C">
            <w:pPr>
              <w:jc w:val="right"/>
              <w:rPr>
                <w:rFonts w:ascii="Times New Roman" w:hAnsi="Times New Roman" w:cs="Times New Roman"/>
                <w:sz w:val="21"/>
                <w:szCs w:val="21"/>
              </w:rPr>
            </w:pPr>
            <w:r>
              <w:rPr>
                <w:rFonts w:ascii="Times New Roman" w:hAnsi="Times New Roman" w:cs="Times New Roman"/>
                <w:sz w:val="21"/>
                <w:szCs w:val="21"/>
              </w:rPr>
              <w:t>223.65%</w:t>
            </w:r>
          </w:p>
        </w:tc>
      </w:tr>
      <w:tr w:rsidR="0027078C" w14:paraId="635EC16C" w14:textId="77777777" w:rsidTr="00B22EC7">
        <w:trPr>
          <w:trHeight w:val="397"/>
          <w:jc w:val="center"/>
        </w:trPr>
        <w:tc>
          <w:tcPr>
            <w:tcW w:w="694" w:type="pct"/>
            <w:shd w:val="clear" w:color="auto" w:fill="auto"/>
            <w:vAlign w:val="center"/>
          </w:tcPr>
          <w:p w14:paraId="4EA40923" w14:textId="77777777" w:rsidR="0027078C" w:rsidRDefault="0027078C" w:rsidP="00CA420C">
            <w:pPr>
              <w:jc w:val="center"/>
              <w:rPr>
                <w:rFonts w:ascii="Times New Roman" w:hAnsi="Times New Roman" w:cs="Times New Roman"/>
                <w:sz w:val="21"/>
                <w:szCs w:val="21"/>
              </w:rPr>
            </w:pPr>
            <w:r>
              <w:rPr>
                <w:rFonts w:ascii="Times New Roman" w:hAnsi="Times New Roman" w:cs="Times New Roman" w:hint="eastAsia"/>
                <w:sz w:val="21"/>
                <w:szCs w:val="21"/>
              </w:rPr>
              <w:t>三丰智能</w:t>
            </w:r>
          </w:p>
        </w:tc>
        <w:tc>
          <w:tcPr>
            <w:tcW w:w="901" w:type="pct"/>
            <w:shd w:val="clear" w:color="auto" w:fill="auto"/>
            <w:vAlign w:val="center"/>
          </w:tcPr>
          <w:p w14:paraId="05FF5E88" w14:textId="77777777" w:rsidR="0027078C" w:rsidRDefault="0027078C" w:rsidP="00CA420C">
            <w:pPr>
              <w:jc w:val="center"/>
              <w:rPr>
                <w:rFonts w:ascii="Times New Roman" w:hAnsi="Times New Roman" w:cs="Times New Roman"/>
                <w:sz w:val="21"/>
                <w:szCs w:val="21"/>
              </w:rPr>
            </w:pPr>
            <w:r>
              <w:rPr>
                <w:rFonts w:ascii="Times New Roman" w:hAnsi="Times New Roman" w:cs="Times New Roman" w:hint="eastAsia"/>
                <w:sz w:val="21"/>
                <w:szCs w:val="21"/>
              </w:rPr>
              <w:t>合肥天海小松自动化设备有限公司</w:t>
            </w:r>
          </w:p>
        </w:tc>
        <w:tc>
          <w:tcPr>
            <w:tcW w:w="2274" w:type="pct"/>
            <w:vAlign w:val="center"/>
          </w:tcPr>
          <w:p w14:paraId="30DA4094" w14:textId="77777777" w:rsidR="0027078C" w:rsidRDefault="0027078C" w:rsidP="00CA420C">
            <w:pPr>
              <w:jc w:val="center"/>
              <w:rPr>
                <w:rFonts w:ascii="Times New Roman" w:hAnsi="Times New Roman" w:cs="Times New Roman"/>
                <w:sz w:val="21"/>
                <w:szCs w:val="21"/>
              </w:rPr>
            </w:pPr>
            <w:r>
              <w:rPr>
                <w:rFonts w:ascii="Times New Roman" w:hAnsi="Times New Roman" w:cs="Times New Roman" w:hint="eastAsia"/>
                <w:sz w:val="21"/>
                <w:szCs w:val="21"/>
              </w:rPr>
              <w:t>自动化物流系统方案设计、咨询及系统集成；自动化物流设备及其控制软件系统设计、生产、销售等</w:t>
            </w:r>
          </w:p>
        </w:tc>
        <w:tc>
          <w:tcPr>
            <w:tcW w:w="518" w:type="pct"/>
            <w:shd w:val="clear" w:color="auto" w:fill="auto"/>
            <w:vAlign w:val="center"/>
          </w:tcPr>
          <w:p w14:paraId="3FEC37F2" w14:textId="77777777" w:rsidR="0027078C" w:rsidRDefault="0027078C" w:rsidP="00CA420C">
            <w:pPr>
              <w:jc w:val="right"/>
              <w:rPr>
                <w:rFonts w:ascii="Times New Roman" w:hAnsi="Times New Roman" w:cs="Times New Roman"/>
                <w:sz w:val="21"/>
                <w:szCs w:val="21"/>
              </w:rPr>
            </w:pPr>
            <w:r>
              <w:rPr>
                <w:rFonts w:ascii="Times New Roman" w:hAnsi="Times New Roman" w:cs="Times New Roman"/>
                <w:sz w:val="21"/>
                <w:szCs w:val="21"/>
              </w:rPr>
              <w:t>29.24</w:t>
            </w:r>
          </w:p>
        </w:tc>
        <w:tc>
          <w:tcPr>
            <w:tcW w:w="613" w:type="pct"/>
            <w:shd w:val="clear" w:color="auto" w:fill="auto"/>
            <w:vAlign w:val="center"/>
          </w:tcPr>
          <w:p w14:paraId="642B1202" w14:textId="77777777" w:rsidR="0027078C" w:rsidRDefault="0027078C" w:rsidP="00CA420C">
            <w:pPr>
              <w:jc w:val="right"/>
              <w:rPr>
                <w:rFonts w:ascii="Times New Roman" w:hAnsi="Times New Roman" w:cs="Times New Roman"/>
                <w:sz w:val="21"/>
                <w:szCs w:val="21"/>
              </w:rPr>
            </w:pPr>
            <w:r>
              <w:rPr>
                <w:rFonts w:ascii="Times New Roman" w:hAnsi="Times New Roman" w:cs="Times New Roman"/>
                <w:sz w:val="21"/>
                <w:szCs w:val="21"/>
              </w:rPr>
              <w:t>115.57%</w:t>
            </w:r>
          </w:p>
        </w:tc>
      </w:tr>
      <w:tr w:rsidR="0027078C" w14:paraId="1FAA161A" w14:textId="77777777" w:rsidTr="00B22EC7">
        <w:trPr>
          <w:trHeight w:val="397"/>
          <w:jc w:val="center"/>
        </w:trPr>
        <w:tc>
          <w:tcPr>
            <w:tcW w:w="3869" w:type="pct"/>
            <w:gridSpan w:val="3"/>
            <w:shd w:val="clear" w:color="auto" w:fill="auto"/>
            <w:vAlign w:val="center"/>
          </w:tcPr>
          <w:p w14:paraId="452F3F40" w14:textId="77777777" w:rsidR="0027078C" w:rsidRDefault="0027078C" w:rsidP="00CA420C">
            <w:pPr>
              <w:jc w:val="center"/>
              <w:rPr>
                <w:rFonts w:ascii="Times New Roman" w:hAnsi="Times New Roman" w:cs="Times New Roman"/>
                <w:sz w:val="21"/>
                <w:szCs w:val="21"/>
              </w:rPr>
            </w:pPr>
            <w:r>
              <w:rPr>
                <w:rFonts w:ascii="Times New Roman" w:hAnsi="Times New Roman" w:cs="Times New Roman" w:hint="eastAsia"/>
                <w:sz w:val="21"/>
                <w:szCs w:val="21"/>
              </w:rPr>
              <w:t>平均值</w:t>
            </w:r>
          </w:p>
        </w:tc>
        <w:tc>
          <w:tcPr>
            <w:tcW w:w="518" w:type="pct"/>
            <w:shd w:val="clear" w:color="auto" w:fill="auto"/>
            <w:vAlign w:val="center"/>
          </w:tcPr>
          <w:p w14:paraId="409A4D1F" w14:textId="77777777" w:rsidR="0027078C" w:rsidRDefault="0027078C" w:rsidP="00CA420C">
            <w:pPr>
              <w:jc w:val="right"/>
              <w:rPr>
                <w:rFonts w:ascii="Times New Roman" w:hAnsi="Times New Roman" w:cs="Times New Roman"/>
                <w:sz w:val="21"/>
                <w:szCs w:val="21"/>
              </w:rPr>
            </w:pPr>
            <w:r>
              <w:rPr>
                <w:rFonts w:ascii="Times New Roman" w:hAnsi="Times New Roman" w:cs="Times New Roman"/>
                <w:sz w:val="21"/>
                <w:szCs w:val="21"/>
              </w:rPr>
              <w:t>20.64</w:t>
            </w:r>
          </w:p>
        </w:tc>
        <w:tc>
          <w:tcPr>
            <w:tcW w:w="613" w:type="pct"/>
            <w:shd w:val="clear" w:color="auto" w:fill="auto"/>
            <w:vAlign w:val="center"/>
          </w:tcPr>
          <w:p w14:paraId="7A8D740D" w14:textId="77777777" w:rsidR="0027078C" w:rsidRDefault="0027078C" w:rsidP="00CA420C">
            <w:pPr>
              <w:jc w:val="right"/>
              <w:rPr>
                <w:rFonts w:ascii="Times New Roman" w:hAnsi="Times New Roman" w:cs="Times New Roman"/>
                <w:sz w:val="21"/>
                <w:szCs w:val="21"/>
              </w:rPr>
            </w:pPr>
            <w:r>
              <w:rPr>
                <w:rFonts w:ascii="Times New Roman" w:hAnsi="Times New Roman" w:cs="Times New Roman"/>
                <w:sz w:val="21"/>
                <w:szCs w:val="21"/>
              </w:rPr>
              <w:t>442.96%</w:t>
            </w:r>
          </w:p>
        </w:tc>
      </w:tr>
      <w:tr w:rsidR="0027078C" w14:paraId="2CA12021" w14:textId="77777777" w:rsidTr="00B22EC7">
        <w:trPr>
          <w:trHeight w:val="397"/>
          <w:jc w:val="center"/>
        </w:trPr>
        <w:tc>
          <w:tcPr>
            <w:tcW w:w="3869" w:type="pct"/>
            <w:gridSpan w:val="3"/>
            <w:shd w:val="clear" w:color="auto" w:fill="auto"/>
            <w:vAlign w:val="center"/>
          </w:tcPr>
          <w:p w14:paraId="5B1EB531" w14:textId="77777777" w:rsidR="0027078C" w:rsidRDefault="0027078C" w:rsidP="00CA420C">
            <w:pPr>
              <w:jc w:val="center"/>
              <w:rPr>
                <w:rFonts w:ascii="Times New Roman" w:hAnsi="Times New Roman" w:cs="Times New Roman"/>
                <w:b/>
                <w:bCs/>
                <w:sz w:val="21"/>
                <w:szCs w:val="21"/>
              </w:rPr>
            </w:pPr>
            <w:r>
              <w:rPr>
                <w:rFonts w:ascii="Times New Roman" w:hAnsi="Times New Roman" w:cs="Times New Roman" w:hint="eastAsia"/>
                <w:b/>
                <w:bCs/>
                <w:sz w:val="21"/>
                <w:szCs w:val="21"/>
              </w:rPr>
              <w:t>北洋天青</w:t>
            </w:r>
          </w:p>
        </w:tc>
        <w:tc>
          <w:tcPr>
            <w:tcW w:w="518" w:type="pct"/>
            <w:shd w:val="clear" w:color="auto" w:fill="auto"/>
            <w:vAlign w:val="center"/>
          </w:tcPr>
          <w:p w14:paraId="4419F929" w14:textId="77777777" w:rsidR="0027078C" w:rsidRDefault="0027078C" w:rsidP="00CA420C">
            <w:pPr>
              <w:jc w:val="right"/>
              <w:rPr>
                <w:rFonts w:ascii="Times New Roman" w:hAnsi="Times New Roman" w:cs="Times New Roman"/>
                <w:sz w:val="21"/>
                <w:szCs w:val="21"/>
              </w:rPr>
            </w:pPr>
            <w:r>
              <w:rPr>
                <w:rFonts w:ascii="Times New Roman" w:hAnsi="Times New Roman" w:cs="Times New Roman"/>
                <w:b/>
                <w:bCs/>
                <w:sz w:val="21"/>
                <w:szCs w:val="21"/>
              </w:rPr>
              <w:t>22.85</w:t>
            </w:r>
          </w:p>
        </w:tc>
        <w:tc>
          <w:tcPr>
            <w:tcW w:w="613" w:type="pct"/>
            <w:shd w:val="clear" w:color="auto" w:fill="auto"/>
            <w:vAlign w:val="center"/>
          </w:tcPr>
          <w:p w14:paraId="33786400" w14:textId="77777777" w:rsidR="0027078C" w:rsidRDefault="0027078C" w:rsidP="00CA420C">
            <w:pPr>
              <w:jc w:val="right"/>
              <w:rPr>
                <w:rFonts w:ascii="Times New Roman" w:hAnsi="Times New Roman" w:cs="Times New Roman"/>
                <w:sz w:val="21"/>
                <w:szCs w:val="21"/>
              </w:rPr>
            </w:pPr>
            <w:r>
              <w:rPr>
                <w:rFonts w:ascii="Times New Roman" w:hAnsi="Times New Roman" w:cs="Times New Roman"/>
                <w:b/>
                <w:bCs/>
                <w:sz w:val="21"/>
                <w:szCs w:val="21"/>
              </w:rPr>
              <w:t>384.60%</w:t>
            </w:r>
          </w:p>
        </w:tc>
      </w:tr>
    </w:tbl>
    <w:p w14:paraId="737E5C90" w14:textId="77777777" w:rsidR="00B22EC7" w:rsidRDefault="00B22EC7" w:rsidP="00B22EC7">
      <w:pPr>
        <w:jc w:val="both"/>
        <w:rPr>
          <w:rFonts w:ascii="Times New Roman" w:hAnsi="Times New Roman" w:cs="Times New Roman"/>
          <w:bCs/>
          <w:color w:val="000000"/>
          <w:sz w:val="21"/>
          <w:szCs w:val="21"/>
          <w:lang w:val="en-GB"/>
        </w:rPr>
      </w:pPr>
      <w:r>
        <w:rPr>
          <w:rFonts w:ascii="Times New Roman" w:hAnsi="Times New Roman" w:cs="Times New Roman" w:hint="eastAsia"/>
          <w:bCs/>
          <w:color w:val="000000"/>
          <w:sz w:val="21"/>
          <w:szCs w:val="21"/>
          <w:lang w:val="en-GB"/>
        </w:rPr>
        <w:t>数据来源：</w:t>
      </w:r>
      <w:r>
        <w:rPr>
          <w:rFonts w:ascii="Times New Roman" w:hAnsi="Times New Roman" w:cs="Times New Roman" w:hint="eastAsia"/>
          <w:bCs/>
          <w:color w:val="000000"/>
          <w:sz w:val="21"/>
          <w:szCs w:val="21"/>
          <w:lang w:val="en-GB"/>
        </w:rPr>
        <w:t>Wind</w:t>
      </w:r>
      <w:r>
        <w:rPr>
          <w:rFonts w:ascii="Times New Roman" w:hAnsi="Times New Roman" w:cs="Times New Roman" w:hint="eastAsia"/>
          <w:bCs/>
          <w:color w:val="000000"/>
          <w:sz w:val="21"/>
          <w:szCs w:val="21"/>
          <w:lang w:val="en-GB"/>
        </w:rPr>
        <w:t>资讯</w:t>
      </w:r>
    </w:p>
    <w:p w14:paraId="7794022B" w14:textId="3FDEF15C"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近年上市公司收购的可比案例中，标的公司市盈率为</w:t>
      </w:r>
      <w:r w:rsidRPr="00F224B1">
        <w:rPr>
          <w:rFonts w:ascii="Times New Roman" w:hAnsi="Times New Roman" w:cs="Times New Roman"/>
          <w:bCs/>
          <w:color w:val="000000"/>
          <w:szCs w:val="21"/>
        </w:rPr>
        <w:t>22.85</w:t>
      </w:r>
      <w:r w:rsidRPr="00F224B1">
        <w:rPr>
          <w:rFonts w:ascii="Times New Roman" w:hAnsi="Times New Roman" w:cs="Times New Roman" w:hint="eastAsia"/>
          <w:bCs/>
          <w:color w:val="000000"/>
          <w:szCs w:val="21"/>
        </w:rPr>
        <w:t>倍，与被交易市盈率均值</w:t>
      </w:r>
      <w:r w:rsidRPr="00F224B1">
        <w:rPr>
          <w:rFonts w:ascii="Times New Roman" w:hAnsi="Times New Roman" w:cs="Times New Roman"/>
          <w:bCs/>
          <w:color w:val="000000"/>
          <w:szCs w:val="21"/>
        </w:rPr>
        <w:t>20.64</w:t>
      </w:r>
      <w:r w:rsidRPr="00F224B1">
        <w:rPr>
          <w:rFonts w:ascii="Times New Roman" w:hAnsi="Times New Roman" w:cs="Times New Roman" w:hint="eastAsia"/>
          <w:bCs/>
          <w:color w:val="000000"/>
          <w:szCs w:val="21"/>
        </w:rPr>
        <w:t>倍相近。评估增值率平均值为</w:t>
      </w:r>
      <w:r w:rsidRPr="00F224B1">
        <w:rPr>
          <w:rFonts w:ascii="Times New Roman" w:hAnsi="Times New Roman" w:cs="Times New Roman"/>
          <w:bCs/>
          <w:color w:val="000000"/>
          <w:szCs w:val="21"/>
        </w:rPr>
        <w:t>442.96%</w:t>
      </w:r>
      <w:r w:rsidRPr="00F224B1">
        <w:rPr>
          <w:rFonts w:ascii="Times New Roman" w:hAnsi="Times New Roman" w:cs="Times New Roman" w:hint="eastAsia"/>
          <w:bCs/>
          <w:color w:val="000000"/>
          <w:szCs w:val="21"/>
        </w:rPr>
        <w:t>。标的公司预评估增值率为</w:t>
      </w:r>
      <w:r w:rsidRPr="00F224B1">
        <w:rPr>
          <w:rFonts w:ascii="Times New Roman" w:hAnsi="Times New Roman" w:cs="Times New Roman"/>
          <w:bCs/>
          <w:color w:val="000000"/>
          <w:szCs w:val="21"/>
        </w:rPr>
        <w:t>384.60%</w:t>
      </w:r>
      <w:r w:rsidRPr="00F224B1">
        <w:rPr>
          <w:rFonts w:ascii="Times New Roman" w:hAnsi="Times New Roman" w:cs="Times New Roman" w:hint="eastAsia"/>
          <w:bCs/>
          <w:color w:val="000000"/>
          <w:szCs w:val="21"/>
        </w:rPr>
        <w:t>，与可比案例平均值相近。</w:t>
      </w:r>
    </w:p>
    <w:p w14:paraId="04243199" w14:textId="77777777" w:rsidR="00D87058" w:rsidRPr="00F224B1" w:rsidRDefault="00DE4FA6">
      <w:pPr>
        <w:suppressAutoHyphens/>
        <w:spacing w:line="360" w:lineRule="auto"/>
        <w:ind w:firstLineChars="200" w:firstLine="482"/>
        <w:jc w:val="both"/>
        <w:outlineLvl w:val="3"/>
        <w:rPr>
          <w:rFonts w:ascii="Times New Roman" w:hAnsi="Times New Roman" w:cs="Times New Roman"/>
          <w:b/>
          <w:bCs/>
          <w:color w:val="000000"/>
        </w:rPr>
      </w:pPr>
      <w:r w:rsidRPr="00F224B1">
        <w:rPr>
          <w:rFonts w:ascii="Times New Roman" w:hAnsi="Times New Roman" w:cs="Times New Roman" w:hint="eastAsia"/>
          <w:b/>
          <w:bCs/>
          <w:color w:val="000000"/>
        </w:rPr>
        <w:t>（四）评估增值率较高的原因及合理性</w:t>
      </w:r>
    </w:p>
    <w:p w14:paraId="7B8F655D" w14:textId="77777777" w:rsidR="00D87058" w:rsidRPr="00F224B1" w:rsidRDefault="00DE4FA6">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北洋天青所处行业未来具有较大的发展空间，标的公司近几年业绩持续增长，在手订单充足，在可预计的未来年度具有较强的盈利能力，北洋天青作为少有的家电行业多产品的智能工厂综合方案提供商，客户黏性较高，老客户业务份额占</w:t>
      </w:r>
      <w:proofErr w:type="gramStart"/>
      <w:r w:rsidRPr="00F224B1">
        <w:rPr>
          <w:rFonts w:ascii="Times New Roman" w:hAnsi="Times New Roman" w:cs="Times New Roman" w:hint="eastAsia"/>
          <w:bCs/>
          <w:color w:val="000000"/>
          <w:szCs w:val="21"/>
        </w:rPr>
        <w:t>比逐渐</w:t>
      </w:r>
      <w:proofErr w:type="gramEnd"/>
      <w:r w:rsidRPr="00F224B1">
        <w:rPr>
          <w:rFonts w:ascii="Times New Roman" w:hAnsi="Times New Roman" w:cs="Times New Roman" w:hint="eastAsia"/>
          <w:bCs/>
          <w:color w:val="000000"/>
          <w:szCs w:val="21"/>
        </w:rPr>
        <w:t>扩大。同时北洋天青也在家电行业、食品饮料行业和其他行业积极拓展新客户。北洋天青预测收入及利润大幅增长具有合理性和可实现性，为本次评估增值提供了有利支撑。</w:t>
      </w:r>
    </w:p>
    <w:p w14:paraId="4730961F" w14:textId="7AD09201" w:rsidR="00D87058" w:rsidRPr="00F224B1" w:rsidRDefault="00DE4FA6">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收益法在评估过程中不仅考虑了被评估单位申报的账内账外资产，同时也考虑了如企业积累的客户资源、科学的经营管理水平等各项表外不可辨识资产对获利能力产生重大影响的因素，以及企业在手及新签合同订单情况。账面净资产价值为历史成本的计量，未考虑企业未来获利对账面股东全部权益价值的影响。标的公司作为轻资产公司，账面净资产较小，因此造成资产账面价值与评估结论存在较大差异。</w:t>
      </w:r>
    </w:p>
    <w:p w14:paraId="2DFC0E7C" w14:textId="5266D5D6" w:rsidR="00D87058" w:rsidRPr="00F224B1" w:rsidRDefault="00DE4FA6">
      <w:pPr>
        <w:spacing w:line="360" w:lineRule="auto"/>
        <w:ind w:firstLineChars="200" w:firstLine="480"/>
        <w:jc w:val="both"/>
        <w:rPr>
          <w:rFonts w:ascii="Times New Roman" w:hAnsi="Times New Roman" w:cs="Times New Roman"/>
          <w:bCs/>
        </w:rPr>
      </w:pPr>
      <w:r w:rsidRPr="00F224B1">
        <w:rPr>
          <w:rFonts w:ascii="Times New Roman" w:hAnsi="Times New Roman" w:cs="Times New Roman" w:hint="eastAsia"/>
          <w:bCs/>
        </w:rPr>
        <w:lastRenderedPageBreak/>
        <w:t>同时，上述可比上市公司的市盈率平均值为</w:t>
      </w:r>
      <w:r w:rsidRPr="00F224B1">
        <w:rPr>
          <w:rFonts w:ascii="Times New Roman" w:hAnsi="Times New Roman" w:cs="Times New Roman" w:hint="eastAsia"/>
          <w:bCs/>
        </w:rPr>
        <w:t>50.38</w:t>
      </w:r>
      <w:r w:rsidRPr="00F224B1">
        <w:rPr>
          <w:rFonts w:ascii="Times New Roman" w:hAnsi="Times New Roman" w:cs="Times New Roman" w:hint="eastAsia"/>
          <w:bCs/>
        </w:rPr>
        <w:t>倍，可比交易案例的市盈率平均值为</w:t>
      </w:r>
      <w:r w:rsidRPr="00F224B1">
        <w:rPr>
          <w:rFonts w:ascii="Times New Roman" w:hAnsi="Times New Roman" w:cs="Times New Roman" w:hint="eastAsia"/>
          <w:bCs/>
        </w:rPr>
        <w:t>20.64</w:t>
      </w:r>
      <w:r w:rsidRPr="00F224B1">
        <w:rPr>
          <w:rFonts w:ascii="Times New Roman" w:hAnsi="Times New Roman" w:cs="Times New Roman" w:hint="eastAsia"/>
          <w:bCs/>
        </w:rPr>
        <w:t>倍，评估增值率平均值为</w:t>
      </w:r>
      <w:r w:rsidRPr="00F224B1">
        <w:rPr>
          <w:rFonts w:ascii="Times New Roman" w:hAnsi="Times New Roman" w:cs="Times New Roman" w:hint="eastAsia"/>
          <w:bCs/>
        </w:rPr>
        <w:t>442.96%</w:t>
      </w:r>
      <w:r w:rsidRPr="00F224B1">
        <w:rPr>
          <w:rFonts w:ascii="Times New Roman" w:hAnsi="Times New Roman" w:cs="Times New Roman" w:hint="eastAsia"/>
          <w:bCs/>
        </w:rPr>
        <w:t>。本次交易估值所对应的北洋天青市盈率为</w:t>
      </w:r>
      <w:r w:rsidRPr="00F224B1">
        <w:rPr>
          <w:rFonts w:ascii="Times New Roman" w:hAnsi="Times New Roman" w:cs="Times New Roman" w:hint="eastAsia"/>
          <w:bCs/>
        </w:rPr>
        <w:t>22.85</w:t>
      </w:r>
      <w:r w:rsidRPr="00F224B1">
        <w:rPr>
          <w:rFonts w:ascii="Times New Roman" w:hAnsi="Times New Roman" w:cs="Times New Roman" w:hint="eastAsia"/>
          <w:bCs/>
        </w:rPr>
        <w:t>倍，增值率为</w:t>
      </w:r>
      <w:r w:rsidRPr="00F224B1">
        <w:rPr>
          <w:rFonts w:ascii="Times New Roman" w:hAnsi="Times New Roman" w:cs="Times New Roman" w:hint="eastAsia"/>
          <w:bCs/>
        </w:rPr>
        <w:t>384.60%</w:t>
      </w:r>
      <w:r w:rsidRPr="00F224B1">
        <w:rPr>
          <w:rFonts w:ascii="Times New Roman" w:hAnsi="Times New Roman" w:cs="Times New Roman" w:hint="eastAsia"/>
          <w:bCs/>
        </w:rPr>
        <w:t>。</w:t>
      </w:r>
    </w:p>
    <w:p w14:paraId="39C4821D" w14:textId="77777777" w:rsidR="00D87058" w:rsidRPr="00F224B1" w:rsidRDefault="00DE4FA6">
      <w:pPr>
        <w:spacing w:line="360" w:lineRule="auto"/>
        <w:ind w:firstLineChars="200" w:firstLine="480"/>
        <w:jc w:val="both"/>
        <w:rPr>
          <w:rFonts w:ascii="Times New Roman" w:hAnsi="Times New Roman" w:cs="Times New Roman"/>
          <w:bCs/>
        </w:rPr>
      </w:pPr>
      <w:r w:rsidRPr="00F224B1">
        <w:rPr>
          <w:rFonts w:ascii="Times New Roman" w:hAnsi="Times New Roman" w:cs="Times New Roman" w:hint="eastAsia"/>
          <w:bCs/>
        </w:rPr>
        <w:t>本次交易标的公司估值水平略低于同行业可比上市公司的平均估值水平。标的公司深耕家电自动化领域，主要从事家电行业的生产线智能化、信息化建设、升级和改造，与</w:t>
      </w:r>
      <w:proofErr w:type="gramStart"/>
      <w:r w:rsidRPr="00F224B1">
        <w:rPr>
          <w:rFonts w:ascii="Times New Roman" w:hAnsi="Times New Roman" w:cs="Times New Roman" w:hint="eastAsia"/>
          <w:bCs/>
        </w:rPr>
        <w:t>相似业务</w:t>
      </w:r>
      <w:proofErr w:type="gramEnd"/>
      <w:r w:rsidRPr="00F224B1">
        <w:rPr>
          <w:rFonts w:ascii="Times New Roman" w:hAnsi="Times New Roman" w:cs="Times New Roman" w:hint="eastAsia"/>
          <w:bCs/>
        </w:rPr>
        <w:t>的可比交易标的公司的市盈率、评估增值率相近。</w:t>
      </w:r>
    </w:p>
    <w:p w14:paraId="42C06EEC" w14:textId="77777777" w:rsidR="00D87058" w:rsidRPr="00F224B1" w:rsidRDefault="00DE4FA6">
      <w:pPr>
        <w:spacing w:line="360" w:lineRule="auto"/>
        <w:ind w:firstLineChars="200" w:firstLine="480"/>
        <w:jc w:val="both"/>
        <w:rPr>
          <w:rFonts w:ascii="Times New Roman" w:hAnsi="Times New Roman" w:cs="Times New Roman"/>
          <w:bCs/>
        </w:rPr>
      </w:pPr>
      <w:r w:rsidRPr="00F224B1">
        <w:rPr>
          <w:rFonts w:ascii="Times New Roman" w:hAnsi="Times New Roman" w:cs="Times New Roman" w:hint="eastAsia"/>
          <w:bCs/>
        </w:rPr>
        <w:t>综上所述，本次交易估值综合考虑标的公司业绩增长、近年发展规模、所处行业情况等因素，因此本次评估增值率较高具有合理性。</w:t>
      </w:r>
    </w:p>
    <w:p w14:paraId="3BDD0072" w14:textId="329B779A" w:rsidR="00D87058" w:rsidRPr="00F224B1" w:rsidRDefault="004465AE">
      <w:pPr>
        <w:suppressAutoHyphens/>
        <w:spacing w:line="360" w:lineRule="auto"/>
        <w:ind w:firstLineChars="200" w:firstLine="482"/>
        <w:jc w:val="both"/>
        <w:outlineLvl w:val="2"/>
        <w:rPr>
          <w:rFonts w:ascii="Times New Roman" w:hAnsi="Times New Roman" w:cs="Times New Roman"/>
          <w:b/>
          <w:szCs w:val="21"/>
        </w:rPr>
      </w:pPr>
      <w:r>
        <w:rPr>
          <w:rFonts w:ascii="Times New Roman" w:hAnsi="Times New Roman" w:cs="Times New Roman" w:hint="eastAsia"/>
          <w:b/>
          <w:szCs w:val="21"/>
        </w:rPr>
        <w:t>二</w:t>
      </w:r>
      <w:r w:rsidR="00DE4FA6" w:rsidRPr="00F224B1">
        <w:rPr>
          <w:rFonts w:ascii="Times New Roman" w:hAnsi="Times New Roman" w:cs="Times New Roman" w:hint="eastAsia"/>
          <w:b/>
          <w:szCs w:val="21"/>
        </w:rPr>
        <w:t>、中介机构核查意见</w:t>
      </w:r>
    </w:p>
    <w:p w14:paraId="2866E37E" w14:textId="189C0C5E" w:rsidR="00D87058" w:rsidRPr="00F224B1" w:rsidRDefault="00DE4FA6">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szCs w:val="21"/>
        </w:rPr>
        <w:t>经核查，评估师认为：</w:t>
      </w:r>
      <w:r w:rsidRPr="00F224B1">
        <w:rPr>
          <w:rFonts w:ascii="Times New Roman" w:hAnsi="Times New Roman" w:cs="Times New Roman" w:hint="eastAsia"/>
          <w:bCs/>
          <w:color w:val="000000"/>
          <w:szCs w:val="21"/>
        </w:rPr>
        <w:t>北洋天青预测期营业收入大幅增长的原因主要为家电行业智能化、信息化和自动化需求强烈，未来具有较大的市场空间，标的公司报告期内业绩稳步上升、新签订</w:t>
      </w:r>
      <w:proofErr w:type="gramStart"/>
      <w:r w:rsidRPr="00F224B1">
        <w:rPr>
          <w:rFonts w:ascii="Times New Roman" w:hAnsi="Times New Roman" w:cs="Times New Roman" w:hint="eastAsia"/>
          <w:bCs/>
          <w:color w:val="000000"/>
          <w:szCs w:val="21"/>
        </w:rPr>
        <w:t>单规模</w:t>
      </w:r>
      <w:proofErr w:type="gramEnd"/>
      <w:r w:rsidRPr="00F224B1">
        <w:rPr>
          <w:rFonts w:ascii="Times New Roman" w:hAnsi="Times New Roman" w:cs="Times New Roman" w:hint="eastAsia"/>
          <w:bCs/>
          <w:color w:val="000000"/>
          <w:szCs w:val="21"/>
        </w:rPr>
        <w:t>增加，北洋天青作为少有的家电行业多产品的智能工厂综合方案提供商，客户黏性较高，老客户业务份额占</w:t>
      </w:r>
      <w:proofErr w:type="gramStart"/>
      <w:r w:rsidRPr="00F224B1">
        <w:rPr>
          <w:rFonts w:ascii="Times New Roman" w:hAnsi="Times New Roman" w:cs="Times New Roman" w:hint="eastAsia"/>
          <w:bCs/>
          <w:color w:val="000000"/>
          <w:szCs w:val="21"/>
        </w:rPr>
        <w:t>比逐渐</w:t>
      </w:r>
      <w:proofErr w:type="gramEnd"/>
      <w:r w:rsidRPr="00F224B1">
        <w:rPr>
          <w:rFonts w:ascii="Times New Roman" w:hAnsi="Times New Roman" w:cs="Times New Roman" w:hint="eastAsia"/>
          <w:bCs/>
          <w:color w:val="000000"/>
          <w:szCs w:val="21"/>
        </w:rPr>
        <w:t>扩大。同时北洋天青也在家电行业、食品饮料行业和其他行业积极拓展新客户。</w:t>
      </w:r>
    </w:p>
    <w:p w14:paraId="0E321698" w14:textId="190A4086" w:rsidR="00D87058" w:rsidRPr="00F224B1" w:rsidRDefault="00DE4FA6">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北洋天青未来收入大幅增长具有合理性，符合标的公司经营实际。截至本回复出具日，北洋天青预计</w:t>
      </w:r>
      <w:r w:rsidRPr="00F224B1">
        <w:rPr>
          <w:rFonts w:ascii="Times New Roman" w:hAnsi="Times New Roman" w:cs="Times New Roman" w:hint="eastAsia"/>
          <w:bCs/>
          <w:color w:val="000000"/>
          <w:szCs w:val="21"/>
        </w:rPr>
        <w:t>2021</w:t>
      </w:r>
      <w:r w:rsidRPr="00F224B1">
        <w:rPr>
          <w:rFonts w:ascii="Times New Roman" w:hAnsi="Times New Roman" w:cs="Times New Roman" w:hint="eastAsia"/>
          <w:bCs/>
          <w:color w:val="000000"/>
          <w:szCs w:val="21"/>
        </w:rPr>
        <w:t>年可确认在手订单收入规模已达</w:t>
      </w:r>
      <w:r w:rsidRPr="00F224B1">
        <w:rPr>
          <w:rFonts w:ascii="Times New Roman" w:hAnsi="Times New Roman" w:cs="Times New Roman" w:hint="eastAsia"/>
          <w:bCs/>
          <w:color w:val="000000"/>
          <w:szCs w:val="21"/>
        </w:rPr>
        <w:t>3.1</w:t>
      </w:r>
      <w:r w:rsidR="00CD6CAB">
        <w:rPr>
          <w:rFonts w:ascii="Times New Roman" w:hAnsi="Times New Roman" w:cs="Times New Roman"/>
          <w:bCs/>
          <w:color w:val="000000"/>
          <w:szCs w:val="21"/>
        </w:rPr>
        <w:t>3</w:t>
      </w:r>
      <w:r w:rsidRPr="00F224B1">
        <w:rPr>
          <w:rFonts w:ascii="Times New Roman" w:hAnsi="Times New Roman" w:cs="Times New Roman" w:hint="eastAsia"/>
          <w:bCs/>
          <w:color w:val="000000"/>
          <w:szCs w:val="21"/>
        </w:rPr>
        <w:t>亿元，已超过</w:t>
      </w:r>
      <w:r w:rsidRPr="00F224B1">
        <w:rPr>
          <w:rFonts w:ascii="Times New Roman" w:hAnsi="Times New Roman" w:cs="Times New Roman" w:hint="eastAsia"/>
          <w:bCs/>
          <w:color w:val="000000"/>
          <w:szCs w:val="21"/>
        </w:rPr>
        <w:t>2021</w:t>
      </w:r>
      <w:r w:rsidRPr="00F224B1">
        <w:rPr>
          <w:rFonts w:ascii="Times New Roman" w:hAnsi="Times New Roman" w:cs="Times New Roman" w:hint="eastAsia"/>
          <w:bCs/>
          <w:color w:val="000000"/>
          <w:szCs w:val="21"/>
        </w:rPr>
        <w:t>年预测收入规模，标的公司预测收入、净利润和业绩承诺均具有可实现性。</w:t>
      </w:r>
    </w:p>
    <w:p w14:paraId="32997313" w14:textId="77777777" w:rsidR="00D87058" w:rsidRPr="00F224B1" w:rsidRDefault="00DE4FA6">
      <w:pPr>
        <w:spacing w:line="360" w:lineRule="auto"/>
        <w:ind w:firstLineChars="200" w:firstLine="480"/>
        <w:jc w:val="both"/>
        <w:rPr>
          <w:rFonts w:ascii="Times New Roman" w:hAnsi="Times New Roman" w:cs="Times New Roman"/>
          <w:bCs/>
        </w:rPr>
      </w:pPr>
      <w:r w:rsidRPr="00F224B1">
        <w:rPr>
          <w:rFonts w:ascii="Times New Roman" w:hAnsi="Times New Roman" w:cs="Times New Roman" w:hint="eastAsia"/>
          <w:bCs/>
        </w:rPr>
        <w:t>本次交易标的公司估值水平略低于同行业可比上市公司的平均估值水平。标的公司深耕家电自动化领域，主要从事家电行业的生产线智能化、信息化建设、升级和改造，与</w:t>
      </w:r>
      <w:proofErr w:type="gramStart"/>
      <w:r w:rsidRPr="00F224B1">
        <w:rPr>
          <w:rFonts w:ascii="Times New Roman" w:hAnsi="Times New Roman" w:cs="Times New Roman" w:hint="eastAsia"/>
          <w:bCs/>
        </w:rPr>
        <w:t>相似业务</w:t>
      </w:r>
      <w:proofErr w:type="gramEnd"/>
      <w:r w:rsidRPr="00F224B1">
        <w:rPr>
          <w:rFonts w:ascii="Times New Roman" w:hAnsi="Times New Roman" w:cs="Times New Roman" w:hint="eastAsia"/>
          <w:bCs/>
        </w:rPr>
        <w:t>的可比交易标的公司的市盈率、评估增值率相近。</w:t>
      </w:r>
    </w:p>
    <w:p w14:paraId="43E08009" w14:textId="77777777" w:rsidR="00D87058" w:rsidRPr="00F224B1" w:rsidRDefault="00DE4FA6">
      <w:pPr>
        <w:spacing w:line="360" w:lineRule="auto"/>
        <w:ind w:firstLineChars="200" w:firstLine="480"/>
        <w:jc w:val="both"/>
        <w:rPr>
          <w:rFonts w:ascii="Times New Roman" w:hAnsi="Times New Roman" w:cs="Times New Roman"/>
          <w:b/>
          <w:color w:val="000000"/>
          <w:szCs w:val="21"/>
        </w:rPr>
      </w:pPr>
      <w:r w:rsidRPr="00F224B1">
        <w:rPr>
          <w:rFonts w:ascii="Times New Roman" w:hAnsi="Times New Roman" w:cs="Times New Roman" w:hint="eastAsia"/>
          <w:bCs/>
        </w:rPr>
        <w:t>综上所述，本次交易估值综合考虑标的公司业绩增长、近年发展规模、所处行业情况等因素，因此本次评估增值率较高具有合理性。</w:t>
      </w:r>
    </w:p>
    <w:p w14:paraId="169CB4D6" w14:textId="77777777" w:rsidR="00D87058" w:rsidRPr="00F224B1" w:rsidRDefault="00DE4FA6">
      <w:pPr>
        <w:spacing w:beforeLines="50" w:before="156" w:line="360" w:lineRule="auto"/>
        <w:ind w:firstLineChars="200" w:firstLine="562"/>
        <w:jc w:val="both"/>
        <w:outlineLvl w:val="0"/>
        <w:rPr>
          <w:rFonts w:ascii="Times New Roman" w:eastAsia="黑体" w:hAnsi="Times New Roman" w:cs="Times New Roman"/>
          <w:b/>
          <w:color w:val="000000"/>
          <w:sz w:val="28"/>
          <w:szCs w:val="28"/>
        </w:rPr>
      </w:pPr>
      <w:r w:rsidRPr="00F224B1">
        <w:rPr>
          <w:rFonts w:ascii="Times New Roman" w:eastAsia="黑体" w:hAnsi="Times New Roman" w:cs="Times New Roman" w:hint="eastAsia"/>
          <w:b/>
          <w:color w:val="000000"/>
          <w:sz w:val="28"/>
          <w:szCs w:val="28"/>
        </w:rPr>
        <w:t>第十三题</w:t>
      </w:r>
    </w:p>
    <w:p w14:paraId="14D227DF" w14:textId="77777777" w:rsidR="00D87058" w:rsidRPr="00F224B1" w:rsidRDefault="00DE4FA6">
      <w:pPr>
        <w:spacing w:beforeLines="50" w:before="156" w:line="360" w:lineRule="auto"/>
        <w:ind w:firstLineChars="200" w:firstLine="482"/>
        <w:jc w:val="both"/>
        <w:rPr>
          <w:rFonts w:ascii="Times New Roman" w:eastAsia="黑体" w:hAnsi="Times New Roman" w:cs="Times New Roman"/>
          <w:b/>
          <w:color w:val="000000"/>
          <w:szCs w:val="21"/>
        </w:rPr>
      </w:pPr>
      <w:r w:rsidRPr="00F224B1">
        <w:rPr>
          <w:rFonts w:ascii="Times New Roman" w:eastAsia="黑体" w:hAnsi="Times New Roman" w:cs="Times New Roman" w:hint="eastAsia"/>
          <w:b/>
          <w:color w:val="000000"/>
          <w:szCs w:val="21"/>
        </w:rPr>
        <w:t>申请文件显示，报告期内各期，标的资产毛利率分别为</w:t>
      </w:r>
      <w:r w:rsidRPr="00F224B1">
        <w:rPr>
          <w:rFonts w:ascii="Times New Roman" w:eastAsia="黑体" w:hAnsi="Times New Roman" w:cs="Times New Roman" w:hint="eastAsia"/>
          <w:b/>
          <w:color w:val="000000"/>
          <w:szCs w:val="21"/>
        </w:rPr>
        <w:t>32.63%</w:t>
      </w:r>
      <w:r w:rsidRPr="00F224B1">
        <w:rPr>
          <w:rFonts w:ascii="Times New Roman" w:eastAsia="黑体" w:hAnsi="Times New Roman" w:cs="Times New Roman" w:hint="eastAsia"/>
          <w:b/>
          <w:color w:val="000000"/>
          <w:szCs w:val="21"/>
        </w:rPr>
        <w:t>、</w:t>
      </w:r>
      <w:r w:rsidRPr="00F224B1">
        <w:rPr>
          <w:rFonts w:ascii="Times New Roman" w:eastAsia="黑体" w:hAnsi="Times New Roman" w:cs="Times New Roman" w:hint="eastAsia"/>
          <w:b/>
          <w:color w:val="000000"/>
          <w:szCs w:val="21"/>
        </w:rPr>
        <w:t>33.06%</w:t>
      </w:r>
      <w:r w:rsidRPr="00F224B1">
        <w:rPr>
          <w:rFonts w:ascii="Times New Roman" w:eastAsia="黑体" w:hAnsi="Times New Roman" w:cs="Times New Roman" w:hint="eastAsia"/>
          <w:b/>
          <w:color w:val="000000"/>
          <w:szCs w:val="21"/>
        </w:rPr>
        <w:t>和</w:t>
      </w:r>
      <w:r w:rsidRPr="00F224B1">
        <w:rPr>
          <w:rFonts w:ascii="Times New Roman" w:eastAsia="黑体" w:hAnsi="Times New Roman" w:cs="Times New Roman" w:hint="eastAsia"/>
          <w:b/>
          <w:color w:val="000000"/>
          <w:szCs w:val="21"/>
        </w:rPr>
        <w:t>26.69%</w:t>
      </w:r>
      <w:r w:rsidRPr="00F224B1">
        <w:rPr>
          <w:rFonts w:ascii="Times New Roman" w:eastAsia="黑体" w:hAnsi="Times New Roman" w:cs="Times New Roman" w:hint="eastAsia"/>
          <w:b/>
          <w:color w:val="000000"/>
          <w:szCs w:val="21"/>
        </w:rPr>
        <w:t>。其中，定制化集成业务和机器人及配套业务的毛利率均下滑明显。</w:t>
      </w:r>
      <w:r w:rsidRPr="00F224B1">
        <w:rPr>
          <w:rFonts w:ascii="Times New Roman" w:eastAsia="黑体" w:hAnsi="Times New Roman" w:cs="Times New Roman" w:hint="eastAsia"/>
          <w:b/>
          <w:color w:val="000000"/>
          <w:szCs w:val="21"/>
        </w:rPr>
        <w:t>2</w:t>
      </w:r>
      <w:r w:rsidRPr="00F224B1">
        <w:rPr>
          <w:rFonts w:ascii="Times New Roman" w:eastAsia="黑体" w:hAnsi="Times New Roman" w:cs="Times New Roman" w:hint="eastAsia"/>
          <w:b/>
          <w:color w:val="000000"/>
          <w:szCs w:val="21"/>
        </w:rPr>
        <w:t>）</w:t>
      </w:r>
      <w:r w:rsidRPr="00F224B1">
        <w:rPr>
          <w:rFonts w:ascii="Times New Roman" w:eastAsia="黑体" w:hAnsi="Times New Roman" w:cs="Times New Roman" w:hint="eastAsia"/>
          <w:b/>
          <w:color w:val="000000"/>
          <w:szCs w:val="21"/>
        </w:rPr>
        <w:t>2020</w:t>
      </w:r>
      <w:r w:rsidRPr="00F224B1">
        <w:rPr>
          <w:rFonts w:ascii="Times New Roman" w:eastAsia="黑体" w:hAnsi="Times New Roman" w:cs="Times New Roman" w:hint="eastAsia"/>
          <w:b/>
          <w:color w:val="000000"/>
          <w:szCs w:val="21"/>
        </w:rPr>
        <w:t>年</w:t>
      </w:r>
      <w:r w:rsidRPr="00F224B1">
        <w:rPr>
          <w:rFonts w:ascii="Times New Roman" w:eastAsia="黑体" w:hAnsi="Times New Roman" w:cs="Times New Roman" w:hint="eastAsia"/>
          <w:b/>
          <w:color w:val="000000"/>
          <w:szCs w:val="21"/>
        </w:rPr>
        <w:t>7-12</w:t>
      </w:r>
      <w:r w:rsidRPr="00F224B1">
        <w:rPr>
          <w:rFonts w:ascii="Times New Roman" w:eastAsia="黑体" w:hAnsi="Times New Roman" w:cs="Times New Roman" w:hint="eastAsia"/>
          <w:b/>
          <w:color w:val="000000"/>
          <w:szCs w:val="21"/>
        </w:rPr>
        <w:t>月预测毛利率为</w:t>
      </w:r>
      <w:r w:rsidRPr="00F224B1">
        <w:rPr>
          <w:rFonts w:ascii="Times New Roman" w:eastAsia="黑体" w:hAnsi="Times New Roman" w:cs="Times New Roman" w:hint="eastAsia"/>
          <w:b/>
          <w:color w:val="000000"/>
          <w:szCs w:val="21"/>
        </w:rPr>
        <w:t>41.4%</w:t>
      </w:r>
      <w:r w:rsidRPr="00F224B1">
        <w:rPr>
          <w:rFonts w:ascii="Times New Roman" w:eastAsia="黑体" w:hAnsi="Times New Roman" w:cs="Times New Roman" w:hint="eastAsia"/>
          <w:b/>
          <w:color w:val="000000"/>
          <w:szCs w:val="21"/>
        </w:rPr>
        <w:t>，</w:t>
      </w:r>
      <w:r w:rsidRPr="00F224B1">
        <w:rPr>
          <w:rFonts w:ascii="Times New Roman" w:eastAsia="黑体" w:hAnsi="Times New Roman" w:cs="Times New Roman" w:hint="eastAsia"/>
          <w:b/>
          <w:color w:val="000000"/>
          <w:szCs w:val="21"/>
        </w:rPr>
        <w:t>2021</w:t>
      </w:r>
      <w:r w:rsidRPr="00F224B1">
        <w:rPr>
          <w:rFonts w:ascii="Times New Roman" w:eastAsia="黑体" w:hAnsi="Times New Roman" w:cs="Times New Roman" w:hint="eastAsia"/>
          <w:b/>
          <w:color w:val="000000"/>
          <w:szCs w:val="21"/>
        </w:rPr>
        <w:t>年及之后期间预测毛利率为</w:t>
      </w:r>
      <w:r w:rsidRPr="00F224B1">
        <w:rPr>
          <w:rFonts w:ascii="Times New Roman" w:eastAsia="黑体" w:hAnsi="Times New Roman" w:cs="Times New Roman" w:hint="eastAsia"/>
          <w:b/>
          <w:color w:val="000000"/>
          <w:szCs w:val="21"/>
        </w:rPr>
        <w:t>34%</w:t>
      </w:r>
      <w:r w:rsidRPr="00F224B1">
        <w:rPr>
          <w:rFonts w:ascii="Times New Roman" w:eastAsia="黑体" w:hAnsi="Times New Roman" w:cs="Times New Roman" w:hint="eastAsia"/>
          <w:b/>
          <w:color w:val="000000"/>
          <w:szCs w:val="21"/>
        </w:rPr>
        <w:t>。请你公司：结合报告期毛利率、</w:t>
      </w:r>
      <w:proofErr w:type="gramStart"/>
      <w:r w:rsidRPr="00F224B1">
        <w:rPr>
          <w:rFonts w:ascii="Times New Roman" w:eastAsia="黑体" w:hAnsi="Times New Roman" w:cs="Times New Roman" w:hint="eastAsia"/>
          <w:b/>
          <w:color w:val="000000"/>
          <w:szCs w:val="21"/>
        </w:rPr>
        <w:t>两业务</w:t>
      </w:r>
      <w:proofErr w:type="gramEnd"/>
      <w:r w:rsidRPr="00F224B1">
        <w:rPr>
          <w:rFonts w:ascii="Times New Roman" w:eastAsia="黑体" w:hAnsi="Times New Roman" w:cs="Times New Roman" w:hint="eastAsia"/>
          <w:b/>
          <w:color w:val="000000"/>
          <w:szCs w:val="21"/>
        </w:rPr>
        <w:t>模块毛利率不断下降的情况及行业竞争情</w:t>
      </w:r>
      <w:r w:rsidRPr="00F224B1">
        <w:rPr>
          <w:rFonts w:ascii="Times New Roman" w:eastAsia="黑体" w:hAnsi="Times New Roman" w:cs="Times New Roman" w:hint="eastAsia"/>
          <w:b/>
          <w:color w:val="000000"/>
          <w:szCs w:val="21"/>
        </w:rPr>
        <w:lastRenderedPageBreak/>
        <w:t>况，补充披露预测期毛利率较高的依据及合理性。请独立财务顾问和评估师核查并发表明确意见。</w:t>
      </w:r>
    </w:p>
    <w:p w14:paraId="5D505D58" w14:textId="77777777" w:rsidR="00D87058" w:rsidRPr="00F224B1" w:rsidRDefault="00DE4FA6">
      <w:pPr>
        <w:pStyle w:val="affffd"/>
        <w:spacing w:before="156"/>
        <w:ind w:firstLine="482"/>
        <w:rPr>
          <w:b/>
        </w:rPr>
      </w:pPr>
      <w:r w:rsidRPr="00F224B1">
        <w:rPr>
          <w:rFonts w:hint="eastAsia"/>
          <w:b/>
        </w:rPr>
        <w:t>【回复说明】</w:t>
      </w:r>
    </w:p>
    <w:p w14:paraId="6F19CFCF" w14:textId="77777777" w:rsidR="00D87058" w:rsidRPr="00F224B1" w:rsidRDefault="00DE4FA6">
      <w:pPr>
        <w:spacing w:before="156"/>
        <w:ind w:firstLineChars="200" w:firstLine="482"/>
        <w:jc w:val="both"/>
        <w:outlineLvl w:val="2"/>
        <w:rPr>
          <w:rFonts w:ascii="Times New Roman" w:hAnsi="Times New Roman" w:cs="Times New Roman"/>
          <w:b/>
        </w:rPr>
      </w:pPr>
      <w:r w:rsidRPr="00F224B1">
        <w:rPr>
          <w:rFonts w:ascii="Times New Roman" w:hAnsi="Times New Roman" w:cs="Times New Roman" w:hint="eastAsia"/>
          <w:b/>
          <w:color w:val="000000"/>
          <w:szCs w:val="21"/>
        </w:rPr>
        <w:t>一、北洋天青报告期内毛利率情况</w:t>
      </w:r>
    </w:p>
    <w:p w14:paraId="4C46260B" w14:textId="77777777" w:rsidR="00D87058" w:rsidRPr="00F224B1" w:rsidRDefault="00DE4FA6">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北洋天青定制化集成业务和机器人及配套业务的毛利率情况如下表：</w:t>
      </w:r>
    </w:p>
    <w:p w14:paraId="3A2E58ED" w14:textId="77777777" w:rsidR="00D87058" w:rsidRPr="00F224B1" w:rsidRDefault="00DE4FA6">
      <w:pPr>
        <w:spacing w:beforeLines="50" w:before="156" w:line="360" w:lineRule="auto"/>
        <w:ind w:firstLineChars="200" w:firstLine="420"/>
        <w:jc w:val="right"/>
        <w:rPr>
          <w:rFonts w:ascii="Times New Roman" w:hAnsi="Times New Roman" w:cs="Times New Roman"/>
          <w:bCs/>
          <w:color w:val="000000"/>
          <w:sz w:val="21"/>
          <w:szCs w:val="18"/>
        </w:rPr>
      </w:pPr>
      <w:r w:rsidRPr="00F224B1">
        <w:rPr>
          <w:rFonts w:ascii="Times New Roman" w:hAnsi="Times New Roman" w:cs="Times New Roman" w:hint="eastAsia"/>
          <w:bCs/>
          <w:color w:val="000000"/>
          <w:sz w:val="21"/>
          <w:szCs w:val="18"/>
        </w:rPr>
        <w:t>单位：万元</w:t>
      </w:r>
    </w:p>
    <w:tbl>
      <w:tblPr>
        <w:tblW w:w="4988"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992"/>
        <w:gridCol w:w="2098"/>
        <w:gridCol w:w="2098"/>
        <w:gridCol w:w="2098"/>
      </w:tblGrid>
      <w:tr w:rsidR="00D87058" w:rsidRPr="00F224B1" w14:paraId="53F5DA46" w14:textId="77777777" w:rsidTr="00B22EC7">
        <w:trPr>
          <w:trHeight w:val="398"/>
        </w:trPr>
        <w:tc>
          <w:tcPr>
            <w:tcW w:w="1202" w:type="pct"/>
            <w:vMerge w:val="restart"/>
            <w:shd w:val="clear" w:color="auto" w:fill="auto"/>
            <w:vAlign w:val="center"/>
          </w:tcPr>
          <w:p w14:paraId="1F164947" w14:textId="77777777" w:rsidR="00D87058" w:rsidRPr="00F224B1" w:rsidRDefault="00DE4FA6" w:rsidP="00B22EC7">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合同分类</w:t>
            </w:r>
          </w:p>
        </w:tc>
        <w:tc>
          <w:tcPr>
            <w:tcW w:w="1266" w:type="pct"/>
            <w:shd w:val="clear" w:color="auto" w:fill="auto"/>
            <w:vAlign w:val="center"/>
          </w:tcPr>
          <w:p w14:paraId="3505DFB7" w14:textId="77777777" w:rsidR="00D87058" w:rsidRPr="00F224B1" w:rsidRDefault="00DE4FA6" w:rsidP="00B22EC7">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2020</w:t>
            </w:r>
            <w:r w:rsidRPr="00F224B1">
              <w:rPr>
                <w:rFonts w:ascii="Times New Roman" w:hAnsi="Times New Roman" w:cs="Times New Roman" w:hint="eastAsia"/>
                <w:b/>
                <w:bCs/>
                <w:sz w:val="21"/>
                <w:szCs w:val="21"/>
              </w:rPr>
              <w:t>年度</w:t>
            </w:r>
          </w:p>
        </w:tc>
        <w:tc>
          <w:tcPr>
            <w:tcW w:w="1266" w:type="pct"/>
            <w:shd w:val="clear" w:color="auto" w:fill="auto"/>
            <w:vAlign w:val="center"/>
          </w:tcPr>
          <w:p w14:paraId="3D644ECA" w14:textId="77777777" w:rsidR="00D87058" w:rsidRPr="00F224B1" w:rsidRDefault="00DE4FA6" w:rsidP="00B22EC7">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2019</w:t>
            </w:r>
            <w:r w:rsidRPr="00F224B1">
              <w:rPr>
                <w:rFonts w:ascii="Times New Roman" w:hAnsi="Times New Roman" w:cs="Times New Roman" w:hint="eastAsia"/>
                <w:b/>
                <w:bCs/>
                <w:sz w:val="21"/>
                <w:szCs w:val="21"/>
              </w:rPr>
              <w:t>年度</w:t>
            </w:r>
          </w:p>
        </w:tc>
        <w:tc>
          <w:tcPr>
            <w:tcW w:w="1266" w:type="pct"/>
            <w:shd w:val="clear" w:color="auto" w:fill="auto"/>
            <w:vAlign w:val="center"/>
          </w:tcPr>
          <w:p w14:paraId="4C2F7705" w14:textId="77777777" w:rsidR="00D87058" w:rsidRPr="00F224B1" w:rsidRDefault="00DE4FA6" w:rsidP="00B22EC7">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2018</w:t>
            </w:r>
            <w:r w:rsidRPr="00F224B1">
              <w:rPr>
                <w:rFonts w:ascii="Times New Roman" w:hAnsi="Times New Roman" w:cs="Times New Roman" w:hint="eastAsia"/>
                <w:b/>
                <w:bCs/>
                <w:sz w:val="21"/>
                <w:szCs w:val="21"/>
              </w:rPr>
              <w:t>年度</w:t>
            </w:r>
          </w:p>
        </w:tc>
      </w:tr>
      <w:tr w:rsidR="00B22EC7" w:rsidRPr="00F224B1" w14:paraId="0845AE65" w14:textId="77777777" w:rsidTr="00B22EC7">
        <w:trPr>
          <w:trHeight w:val="285"/>
        </w:trPr>
        <w:tc>
          <w:tcPr>
            <w:tcW w:w="1202" w:type="pct"/>
            <w:vMerge/>
            <w:vAlign w:val="center"/>
          </w:tcPr>
          <w:p w14:paraId="19C39902" w14:textId="77777777" w:rsidR="00B22EC7" w:rsidRPr="00F224B1" w:rsidRDefault="00B22EC7">
            <w:pPr>
              <w:rPr>
                <w:rFonts w:ascii="Times New Roman" w:hAnsi="Times New Roman" w:cs="Times New Roman"/>
                <w:b/>
                <w:bCs/>
                <w:sz w:val="21"/>
                <w:szCs w:val="21"/>
              </w:rPr>
            </w:pPr>
          </w:p>
        </w:tc>
        <w:tc>
          <w:tcPr>
            <w:tcW w:w="3798" w:type="pct"/>
            <w:gridSpan w:val="3"/>
            <w:shd w:val="clear" w:color="auto" w:fill="auto"/>
            <w:vAlign w:val="center"/>
          </w:tcPr>
          <w:p w14:paraId="2EB59C9B" w14:textId="7F238C00" w:rsidR="00B22EC7" w:rsidRPr="00F224B1" w:rsidRDefault="00B22EC7" w:rsidP="00B22EC7">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收入</w:t>
            </w:r>
          </w:p>
        </w:tc>
      </w:tr>
      <w:tr w:rsidR="00D87058" w:rsidRPr="00F224B1" w14:paraId="7832CF5B" w14:textId="77777777" w:rsidTr="00B22EC7">
        <w:trPr>
          <w:trHeight w:val="285"/>
        </w:trPr>
        <w:tc>
          <w:tcPr>
            <w:tcW w:w="1202" w:type="pct"/>
            <w:shd w:val="clear" w:color="auto" w:fill="auto"/>
            <w:vAlign w:val="center"/>
          </w:tcPr>
          <w:p w14:paraId="74400220" w14:textId="77777777" w:rsidR="00D87058" w:rsidRPr="00F224B1" w:rsidRDefault="00DE4FA6">
            <w:pPr>
              <w:rPr>
                <w:rFonts w:ascii="Times New Roman" w:hAnsi="Times New Roman" w:cs="Times New Roman"/>
                <w:b/>
                <w:bCs/>
                <w:sz w:val="21"/>
                <w:szCs w:val="21"/>
              </w:rPr>
            </w:pPr>
            <w:r w:rsidRPr="00F224B1">
              <w:rPr>
                <w:rFonts w:ascii="Times New Roman" w:hAnsi="Times New Roman" w:cs="Times New Roman" w:hint="eastAsia"/>
                <w:b/>
                <w:bCs/>
                <w:sz w:val="21"/>
                <w:szCs w:val="21"/>
              </w:rPr>
              <w:t>按商品类型分类</w:t>
            </w:r>
          </w:p>
        </w:tc>
        <w:tc>
          <w:tcPr>
            <w:tcW w:w="1266" w:type="pct"/>
            <w:shd w:val="clear" w:color="auto" w:fill="auto"/>
            <w:noWrap/>
            <w:vAlign w:val="center"/>
          </w:tcPr>
          <w:p w14:paraId="569E709F"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15,056.17</w:t>
            </w:r>
          </w:p>
        </w:tc>
        <w:tc>
          <w:tcPr>
            <w:tcW w:w="1266" w:type="pct"/>
            <w:shd w:val="clear" w:color="auto" w:fill="auto"/>
            <w:noWrap/>
            <w:vAlign w:val="center"/>
          </w:tcPr>
          <w:p w14:paraId="17536C4A"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10,326.14</w:t>
            </w:r>
          </w:p>
        </w:tc>
        <w:tc>
          <w:tcPr>
            <w:tcW w:w="1266" w:type="pct"/>
            <w:shd w:val="clear" w:color="auto" w:fill="auto"/>
            <w:noWrap/>
            <w:vAlign w:val="center"/>
          </w:tcPr>
          <w:p w14:paraId="766E1544"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6,106.09</w:t>
            </w:r>
          </w:p>
        </w:tc>
      </w:tr>
      <w:tr w:rsidR="00D87058" w:rsidRPr="00F224B1" w14:paraId="7696ED89" w14:textId="77777777" w:rsidTr="00B22EC7">
        <w:trPr>
          <w:trHeight w:val="285"/>
        </w:trPr>
        <w:tc>
          <w:tcPr>
            <w:tcW w:w="1202" w:type="pct"/>
            <w:shd w:val="clear" w:color="auto" w:fill="auto"/>
            <w:vAlign w:val="center"/>
          </w:tcPr>
          <w:p w14:paraId="5049C76D"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其中：定制化集成</w:t>
            </w:r>
          </w:p>
        </w:tc>
        <w:tc>
          <w:tcPr>
            <w:tcW w:w="1266" w:type="pct"/>
            <w:shd w:val="clear" w:color="auto" w:fill="auto"/>
            <w:noWrap/>
            <w:vAlign w:val="center"/>
          </w:tcPr>
          <w:p w14:paraId="397473B2"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8,324.40</w:t>
            </w:r>
          </w:p>
        </w:tc>
        <w:tc>
          <w:tcPr>
            <w:tcW w:w="1266" w:type="pct"/>
            <w:shd w:val="clear" w:color="auto" w:fill="auto"/>
            <w:noWrap/>
            <w:vAlign w:val="center"/>
          </w:tcPr>
          <w:p w14:paraId="43873800"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8,544.53</w:t>
            </w:r>
          </w:p>
        </w:tc>
        <w:tc>
          <w:tcPr>
            <w:tcW w:w="1266" w:type="pct"/>
            <w:shd w:val="clear" w:color="auto" w:fill="auto"/>
            <w:noWrap/>
            <w:vAlign w:val="center"/>
          </w:tcPr>
          <w:p w14:paraId="357C24A7"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890.75</w:t>
            </w:r>
          </w:p>
        </w:tc>
      </w:tr>
      <w:tr w:rsidR="00D87058" w:rsidRPr="00F224B1" w14:paraId="6B2DCB43" w14:textId="77777777" w:rsidTr="00B22EC7">
        <w:trPr>
          <w:trHeight w:val="285"/>
        </w:trPr>
        <w:tc>
          <w:tcPr>
            <w:tcW w:w="1202" w:type="pct"/>
            <w:shd w:val="clear" w:color="auto" w:fill="auto"/>
            <w:vAlign w:val="center"/>
          </w:tcPr>
          <w:p w14:paraId="17239CEE" w14:textId="38B50D5F"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机器人</w:t>
            </w:r>
            <w:r w:rsidR="00B22EC7">
              <w:rPr>
                <w:rFonts w:ascii="Times New Roman" w:hAnsi="Times New Roman" w:cs="Times New Roman" w:hint="eastAsia"/>
                <w:sz w:val="21"/>
                <w:szCs w:val="21"/>
              </w:rPr>
              <w:t>及</w:t>
            </w:r>
            <w:r w:rsidRPr="00F224B1">
              <w:rPr>
                <w:rFonts w:ascii="Times New Roman" w:hAnsi="Times New Roman" w:cs="Times New Roman" w:hint="eastAsia"/>
                <w:sz w:val="21"/>
                <w:szCs w:val="21"/>
              </w:rPr>
              <w:t>配套</w:t>
            </w:r>
          </w:p>
        </w:tc>
        <w:tc>
          <w:tcPr>
            <w:tcW w:w="1266" w:type="pct"/>
            <w:shd w:val="clear" w:color="auto" w:fill="auto"/>
            <w:noWrap/>
            <w:vAlign w:val="center"/>
          </w:tcPr>
          <w:p w14:paraId="4C480930"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6,731.77</w:t>
            </w:r>
          </w:p>
        </w:tc>
        <w:tc>
          <w:tcPr>
            <w:tcW w:w="1266" w:type="pct"/>
            <w:shd w:val="clear" w:color="auto" w:fill="auto"/>
            <w:noWrap/>
            <w:vAlign w:val="center"/>
          </w:tcPr>
          <w:p w14:paraId="02954F2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1,781.61</w:t>
            </w:r>
          </w:p>
        </w:tc>
        <w:tc>
          <w:tcPr>
            <w:tcW w:w="1266" w:type="pct"/>
            <w:shd w:val="clear" w:color="auto" w:fill="auto"/>
            <w:noWrap/>
            <w:vAlign w:val="center"/>
          </w:tcPr>
          <w:p w14:paraId="350A676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5,215.34</w:t>
            </w:r>
          </w:p>
        </w:tc>
      </w:tr>
      <w:tr w:rsidR="00B22EC7" w:rsidRPr="00F224B1" w14:paraId="336CD0AB" w14:textId="77777777" w:rsidTr="00B22EC7">
        <w:trPr>
          <w:trHeight w:val="285"/>
        </w:trPr>
        <w:tc>
          <w:tcPr>
            <w:tcW w:w="1202" w:type="pct"/>
            <w:shd w:val="clear" w:color="auto" w:fill="auto"/>
            <w:noWrap/>
            <w:vAlign w:val="center"/>
          </w:tcPr>
          <w:p w14:paraId="56DBA8F3" w14:textId="77777777" w:rsidR="00B22EC7" w:rsidRPr="00F224B1" w:rsidRDefault="00B22EC7">
            <w:pPr>
              <w:rPr>
                <w:rFonts w:ascii="Times New Roman" w:hAnsi="Times New Roman" w:cs="Times New Roman"/>
                <w:color w:val="000000"/>
                <w:sz w:val="21"/>
                <w:szCs w:val="21"/>
              </w:rPr>
            </w:pPr>
          </w:p>
        </w:tc>
        <w:tc>
          <w:tcPr>
            <w:tcW w:w="3798" w:type="pct"/>
            <w:gridSpan w:val="3"/>
            <w:shd w:val="clear" w:color="auto" w:fill="auto"/>
            <w:vAlign w:val="center"/>
          </w:tcPr>
          <w:p w14:paraId="44D17B1D" w14:textId="7D351113" w:rsidR="00B22EC7" w:rsidRPr="00F224B1" w:rsidRDefault="00B22EC7" w:rsidP="00B22EC7">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成本</w:t>
            </w:r>
          </w:p>
        </w:tc>
      </w:tr>
      <w:tr w:rsidR="00D87058" w:rsidRPr="00F224B1" w14:paraId="42052D86" w14:textId="77777777" w:rsidTr="00B22EC7">
        <w:trPr>
          <w:trHeight w:val="285"/>
        </w:trPr>
        <w:tc>
          <w:tcPr>
            <w:tcW w:w="1202" w:type="pct"/>
            <w:shd w:val="clear" w:color="auto" w:fill="auto"/>
            <w:vAlign w:val="center"/>
          </w:tcPr>
          <w:p w14:paraId="708DFCC5" w14:textId="77777777" w:rsidR="00D87058" w:rsidRPr="00F224B1" w:rsidRDefault="00DE4FA6">
            <w:pPr>
              <w:rPr>
                <w:rFonts w:ascii="Times New Roman" w:hAnsi="Times New Roman" w:cs="Times New Roman"/>
                <w:b/>
                <w:bCs/>
                <w:sz w:val="21"/>
                <w:szCs w:val="21"/>
              </w:rPr>
            </w:pPr>
            <w:r w:rsidRPr="00F224B1">
              <w:rPr>
                <w:rFonts w:ascii="Times New Roman" w:hAnsi="Times New Roman" w:cs="Times New Roman" w:hint="eastAsia"/>
                <w:b/>
                <w:bCs/>
                <w:sz w:val="21"/>
                <w:szCs w:val="21"/>
              </w:rPr>
              <w:t>按商品类型分类</w:t>
            </w:r>
          </w:p>
        </w:tc>
        <w:tc>
          <w:tcPr>
            <w:tcW w:w="1266" w:type="pct"/>
            <w:shd w:val="clear" w:color="auto" w:fill="auto"/>
            <w:noWrap/>
            <w:vAlign w:val="center"/>
          </w:tcPr>
          <w:p w14:paraId="12270ACE" w14:textId="7D2D93B0"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9</w:t>
            </w:r>
            <w:r w:rsidR="00D51B13">
              <w:rPr>
                <w:rFonts w:ascii="Times New Roman" w:hAnsi="Times New Roman" w:cs="Times New Roman"/>
                <w:sz w:val="21"/>
                <w:szCs w:val="21"/>
              </w:rPr>
              <w:t>,</w:t>
            </w:r>
            <w:r w:rsidRPr="00F224B1">
              <w:rPr>
                <w:rFonts w:ascii="Times New Roman" w:hAnsi="Times New Roman" w:cs="Times New Roman"/>
                <w:sz w:val="21"/>
                <w:szCs w:val="21"/>
              </w:rPr>
              <w:t>300.70</w:t>
            </w:r>
          </w:p>
        </w:tc>
        <w:tc>
          <w:tcPr>
            <w:tcW w:w="1266" w:type="pct"/>
            <w:shd w:val="clear" w:color="auto" w:fill="auto"/>
            <w:noWrap/>
            <w:vAlign w:val="center"/>
          </w:tcPr>
          <w:p w14:paraId="7ED6306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6,911.95</w:t>
            </w:r>
          </w:p>
        </w:tc>
        <w:tc>
          <w:tcPr>
            <w:tcW w:w="1266" w:type="pct"/>
            <w:shd w:val="clear" w:color="auto" w:fill="auto"/>
            <w:noWrap/>
            <w:vAlign w:val="center"/>
          </w:tcPr>
          <w:p w14:paraId="7A0C3975"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4,113.44</w:t>
            </w:r>
          </w:p>
        </w:tc>
      </w:tr>
      <w:tr w:rsidR="00D87058" w:rsidRPr="00F224B1" w14:paraId="2BE56526" w14:textId="77777777" w:rsidTr="00B22EC7">
        <w:trPr>
          <w:trHeight w:val="285"/>
        </w:trPr>
        <w:tc>
          <w:tcPr>
            <w:tcW w:w="1202" w:type="pct"/>
            <w:shd w:val="clear" w:color="auto" w:fill="auto"/>
            <w:vAlign w:val="center"/>
          </w:tcPr>
          <w:p w14:paraId="5BB0366F"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其中：定制化集成</w:t>
            </w:r>
          </w:p>
        </w:tc>
        <w:tc>
          <w:tcPr>
            <w:tcW w:w="1266" w:type="pct"/>
            <w:shd w:val="clear" w:color="auto" w:fill="auto"/>
            <w:noWrap/>
            <w:vAlign w:val="center"/>
          </w:tcPr>
          <w:p w14:paraId="1225287A" w14:textId="5887C544"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4</w:t>
            </w:r>
            <w:r w:rsidR="00D51B13">
              <w:rPr>
                <w:rFonts w:ascii="Times New Roman" w:hAnsi="Times New Roman" w:cs="Times New Roman"/>
                <w:sz w:val="21"/>
                <w:szCs w:val="21"/>
              </w:rPr>
              <w:t>,</w:t>
            </w:r>
            <w:r w:rsidRPr="00F224B1">
              <w:rPr>
                <w:rFonts w:ascii="Times New Roman" w:hAnsi="Times New Roman" w:cs="Times New Roman"/>
                <w:sz w:val="21"/>
                <w:szCs w:val="21"/>
              </w:rPr>
              <w:t>184.73</w:t>
            </w:r>
          </w:p>
        </w:tc>
        <w:tc>
          <w:tcPr>
            <w:tcW w:w="1266" w:type="pct"/>
            <w:shd w:val="clear" w:color="auto" w:fill="auto"/>
            <w:noWrap/>
            <w:vAlign w:val="center"/>
          </w:tcPr>
          <w:p w14:paraId="368E963B"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5,620.31</w:t>
            </w:r>
          </w:p>
        </w:tc>
        <w:tc>
          <w:tcPr>
            <w:tcW w:w="1266" w:type="pct"/>
            <w:shd w:val="clear" w:color="auto" w:fill="auto"/>
            <w:noWrap/>
            <w:vAlign w:val="center"/>
          </w:tcPr>
          <w:p w14:paraId="17261AF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437.38</w:t>
            </w:r>
          </w:p>
        </w:tc>
      </w:tr>
      <w:tr w:rsidR="00D87058" w:rsidRPr="00F224B1" w14:paraId="015D1C4D" w14:textId="77777777" w:rsidTr="00B22EC7">
        <w:trPr>
          <w:trHeight w:val="270"/>
        </w:trPr>
        <w:tc>
          <w:tcPr>
            <w:tcW w:w="1202" w:type="pct"/>
            <w:shd w:val="clear" w:color="auto" w:fill="auto"/>
            <w:vAlign w:val="center"/>
          </w:tcPr>
          <w:p w14:paraId="1A664078" w14:textId="77DCFA0A"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机器人</w:t>
            </w:r>
            <w:r w:rsidR="00B22EC7">
              <w:rPr>
                <w:rFonts w:ascii="Times New Roman" w:hAnsi="Times New Roman" w:cs="Times New Roman" w:hint="eastAsia"/>
                <w:sz w:val="21"/>
                <w:szCs w:val="21"/>
              </w:rPr>
              <w:t>及</w:t>
            </w:r>
            <w:r w:rsidRPr="00F224B1">
              <w:rPr>
                <w:rFonts w:ascii="Times New Roman" w:hAnsi="Times New Roman" w:cs="Times New Roman" w:hint="eastAsia"/>
                <w:sz w:val="21"/>
                <w:szCs w:val="21"/>
              </w:rPr>
              <w:t>配套</w:t>
            </w:r>
          </w:p>
        </w:tc>
        <w:tc>
          <w:tcPr>
            <w:tcW w:w="1266" w:type="pct"/>
            <w:shd w:val="clear" w:color="auto" w:fill="auto"/>
            <w:noWrap/>
            <w:vAlign w:val="center"/>
          </w:tcPr>
          <w:p w14:paraId="5FC3F104"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5,115.97</w:t>
            </w:r>
          </w:p>
        </w:tc>
        <w:tc>
          <w:tcPr>
            <w:tcW w:w="1266" w:type="pct"/>
            <w:shd w:val="clear" w:color="auto" w:fill="auto"/>
            <w:noWrap/>
            <w:vAlign w:val="center"/>
          </w:tcPr>
          <w:p w14:paraId="7B0213D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1,291.64</w:t>
            </w:r>
          </w:p>
        </w:tc>
        <w:tc>
          <w:tcPr>
            <w:tcW w:w="1266" w:type="pct"/>
            <w:shd w:val="clear" w:color="auto" w:fill="auto"/>
            <w:noWrap/>
            <w:vAlign w:val="center"/>
          </w:tcPr>
          <w:p w14:paraId="19C04D2B"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3,676.06</w:t>
            </w:r>
          </w:p>
        </w:tc>
      </w:tr>
      <w:tr w:rsidR="00B22EC7" w:rsidRPr="00F224B1" w14:paraId="4BB50572" w14:textId="77777777" w:rsidTr="00B22EC7">
        <w:trPr>
          <w:trHeight w:val="255"/>
        </w:trPr>
        <w:tc>
          <w:tcPr>
            <w:tcW w:w="1202" w:type="pct"/>
            <w:shd w:val="clear" w:color="auto" w:fill="auto"/>
            <w:noWrap/>
            <w:vAlign w:val="center"/>
          </w:tcPr>
          <w:p w14:paraId="6C1379DB" w14:textId="77777777" w:rsidR="00B22EC7" w:rsidRPr="00F224B1" w:rsidRDefault="00B22EC7">
            <w:pPr>
              <w:rPr>
                <w:rFonts w:ascii="Times New Roman" w:hAnsi="Times New Roman" w:cs="Times New Roman"/>
                <w:sz w:val="21"/>
                <w:szCs w:val="21"/>
              </w:rPr>
            </w:pPr>
          </w:p>
        </w:tc>
        <w:tc>
          <w:tcPr>
            <w:tcW w:w="3798" w:type="pct"/>
            <w:gridSpan w:val="3"/>
            <w:shd w:val="clear" w:color="auto" w:fill="auto"/>
            <w:vAlign w:val="center"/>
          </w:tcPr>
          <w:p w14:paraId="3EBF4B35" w14:textId="27B3A720" w:rsidR="00B22EC7" w:rsidRPr="00F224B1" w:rsidRDefault="00B22EC7" w:rsidP="00B22EC7">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毛利率</w:t>
            </w:r>
          </w:p>
        </w:tc>
      </w:tr>
      <w:tr w:rsidR="00D87058" w:rsidRPr="00F224B1" w14:paraId="413222EA" w14:textId="77777777" w:rsidTr="00B22EC7">
        <w:trPr>
          <w:trHeight w:val="270"/>
        </w:trPr>
        <w:tc>
          <w:tcPr>
            <w:tcW w:w="1202" w:type="pct"/>
            <w:shd w:val="clear" w:color="auto" w:fill="auto"/>
            <w:vAlign w:val="center"/>
          </w:tcPr>
          <w:p w14:paraId="7A9ED468" w14:textId="77777777" w:rsidR="00D87058" w:rsidRPr="00F224B1" w:rsidRDefault="00DE4FA6">
            <w:pPr>
              <w:rPr>
                <w:rFonts w:ascii="Times New Roman" w:hAnsi="Times New Roman" w:cs="Times New Roman"/>
                <w:b/>
                <w:bCs/>
                <w:sz w:val="21"/>
                <w:szCs w:val="21"/>
              </w:rPr>
            </w:pPr>
            <w:r w:rsidRPr="00F224B1">
              <w:rPr>
                <w:rFonts w:ascii="Times New Roman" w:hAnsi="Times New Roman" w:cs="Times New Roman" w:hint="eastAsia"/>
                <w:b/>
                <w:bCs/>
                <w:sz w:val="21"/>
                <w:szCs w:val="21"/>
              </w:rPr>
              <w:t>按商品类型分类</w:t>
            </w:r>
          </w:p>
        </w:tc>
        <w:tc>
          <w:tcPr>
            <w:tcW w:w="1266" w:type="pct"/>
            <w:shd w:val="clear" w:color="auto" w:fill="auto"/>
            <w:noWrap/>
            <w:vAlign w:val="center"/>
          </w:tcPr>
          <w:p w14:paraId="3A478C7F"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38.23%</w:t>
            </w:r>
          </w:p>
        </w:tc>
        <w:tc>
          <w:tcPr>
            <w:tcW w:w="1266" w:type="pct"/>
            <w:shd w:val="clear" w:color="auto" w:fill="auto"/>
            <w:noWrap/>
            <w:vAlign w:val="center"/>
          </w:tcPr>
          <w:p w14:paraId="65E5C192"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33.06%</w:t>
            </w:r>
          </w:p>
        </w:tc>
        <w:tc>
          <w:tcPr>
            <w:tcW w:w="1266" w:type="pct"/>
            <w:shd w:val="clear" w:color="auto" w:fill="auto"/>
            <w:noWrap/>
            <w:vAlign w:val="center"/>
          </w:tcPr>
          <w:p w14:paraId="3A3FEB4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32.63%</w:t>
            </w:r>
          </w:p>
        </w:tc>
      </w:tr>
      <w:tr w:rsidR="00D87058" w:rsidRPr="00F224B1" w14:paraId="35595539" w14:textId="77777777" w:rsidTr="00B22EC7">
        <w:trPr>
          <w:trHeight w:val="270"/>
        </w:trPr>
        <w:tc>
          <w:tcPr>
            <w:tcW w:w="1202" w:type="pct"/>
            <w:shd w:val="clear" w:color="auto" w:fill="auto"/>
            <w:vAlign w:val="center"/>
          </w:tcPr>
          <w:p w14:paraId="3B724B37"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其中：定制化集成</w:t>
            </w:r>
          </w:p>
        </w:tc>
        <w:tc>
          <w:tcPr>
            <w:tcW w:w="1266" w:type="pct"/>
            <w:shd w:val="clear" w:color="auto" w:fill="auto"/>
            <w:noWrap/>
            <w:vAlign w:val="center"/>
          </w:tcPr>
          <w:p w14:paraId="2ABC5F83"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49.73%</w:t>
            </w:r>
          </w:p>
        </w:tc>
        <w:tc>
          <w:tcPr>
            <w:tcW w:w="1266" w:type="pct"/>
            <w:shd w:val="clear" w:color="auto" w:fill="auto"/>
            <w:noWrap/>
            <w:vAlign w:val="center"/>
          </w:tcPr>
          <w:p w14:paraId="17A8F8F6"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34.22%</w:t>
            </w:r>
          </w:p>
        </w:tc>
        <w:tc>
          <w:tcPr>
            <w:tcW w:w="1266" w:type="pct"/>
            <w:shd w:val="clear" w:color="auto" w:fill="auto"/>
            <w:noWrap/>
            <w:vAlign w:val="center"/>
          </w:tcPr>
          <w:p w14:paraId="4863BD13"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50.90%</w:t>
            </w:r>
          </w:p>
        </w:tc>
      </w:tr>
      <w:tr w:rsidR="00D87058" w:rsidRPr="00F224B1" w14:paraId="5ED8AF0B" w14:textId="77777777" w:rsidTr="00B22EC7">
        <w:trPr>
          <w:trHeight w:val="270"/>
        </w:trPr>
        <w:tc>
          <w:tcPr>
            <w:tcW w:w="1202" w:type="pct"/>
            <w:shd w:val="clear" w:color="auto" w:fill="auto"/>
            <w:vAlign w:val="center"/>
          </w:tcPr>
          <w:p w14:paraId="3F2744F2" w14:textId="73714073"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机器人</w:t>
            </w:r>
            <w:r w:rsidR="00B22EC7">
              <w:rPr>
                <w:rFonts w:ascii="Times New Roman" w:hAnsi="Times New Roman" w:cs="Times New Roman" w:hint="eastAsia"/>
                <w:sz w:val="21"/>
                <w:szCs w:val="21"/>
              </w:rPr>
              <w:t>及</w:t>
            </w:r>
            <w:r w:rsidRPr="00F224B1">
              <w:rPr>
                <w:rFonts w:ascii="Times New Roman" w:hAnsi="Times New Roman" w:cs="Times New Roman" w:hint="eastAsia"/>
                <w:sz w:val="21"/>
                <w:szCs w:val="21"/>
              </w:rPr>
              <w:t>配套</w:t>
            </w:r>
          </w:p>
        </w:tc>
        <w:tc>
          <w:tcPr>
            <w:tcW w:w="1266" w:type="pct"/>
            <w:shd w:val="clear" w:color="auto" w:fill="auto"/>
            <w:noWrap/>
            <w:vAlign w:val="center"/>
          </w:tcPr>
          <w:p w14:paraId="608CDE90"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24.00%</w:t>
            </w:r>
          </w:p>
        </w:tc>
        <w:tc>
          <w:tcPr>
            <w:tcW w:w="1266" w:type="pct"/>
            <w:shd w:val="clear" w:color="auto" w:fill="auto"/>
            <w:noWrap/>
            <w:vAlign w:val="center"/>
          </w:tcPr>
          <w:p w14:paraId="174334AC"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27.50%</w:t>
            </w:r>
          </w:p>
        </w:tc>
        <w:tc>
          <w:tcPr>
            <w:tcW w:w="1266" w:type="pct"/>
            <w:shd w:val="clear" w:color="auto" w:fill="auto"/>
            <w:noWrap/>
            <w:vAlign w:val="center"/>
          </w:tcPr>
          <w:p w14:paraId="084875B7"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29.51%</w:t>
            </w:r>
          </w:p>
        </w:tc>
      </w:tr>
    </w:tbl>
    <w:p w14:paraId="39C0105D" w14:textId="77777777" w:rsidR="00D87058" w:rsidRPr="00F224B1" w:rsidRDefault="00DE4FA6">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由上表可以看出，北洋天青历史年度自</w:t>
      </w:r>
      <w:r w:rsidRPr="00F224B1">
        <w:rPr>
          <w:rFonts w:ascii="Times New Roman" w:hAnsi="Times New Roman" w:cs="Times New Roman" w:hint="eastAsia"/>
          <w:bCs/>
          <w:color w:val="000000"/>
          <w:szCs w:val="21"/>
        </w:rPr>
        <w:t>2018</w:t>
      </w:r>
      <w:r w:rsidRPr="00F224B1">
        <w:rPr>
          <w:rFonts w:ascii="Times New Roman" w:hAnsi="Times New Roman" w:cs="Times New Roman" w:hint="eastAsia"/>
          <w:bCs/>
          <w:color w:val="000000"/>
          <w:szCs w:val="21"/>
        </w:rPr>
        <w:t>年至</w:t>
      </w:r>
      <w:r w:rsidRPr="00F224B1">
        <w:rPr>
          <w:rFonts w:ascii="Times New Roman" w:hAnsi="Times New Roman" w:cs="Times New Roman" w:hint="eastAsia"/>
          <w:bCs/>
          <w:color w:val="000000"/>
          <w:szCs w:val="21"/>
        </w:rPr>
        <w:t>2020</w:t>
      </w:r>
      <w:r w:rsidRPr="00F224B1">
        <w:rPr>
          <w:rFonts w:ascii="Times New Roman" w:hAnsi="Times New Roman" w:cs="Times New Roman" w:hint="eastAsia"/>
          <w:bCs/>
          <w:color w:val="000000"/>
          <w:szCs w:val="21"/>
        </w:rPr>
        <w:t>年间毛利率逐年增长、</w:t>
      </w:r>
      <w:r w:rsidRPr="00F224B1">
        <w:rPr>
          <w:rFonts w:ascii="Times New Roman" w:hAnsi="Times New Roman" w:cs="Times New Roman" w:hint="eastAsia"/>
          <w:bCs/>
          <w:color w:val="000000"/>
          <w:szCs w:val="21"/>
        </w:rPr>
        <w:t>2020</w:t>
      </w:r>
      <w:r w:rsidRPr="00F224B1">
        <w:rPr>
          <w:rFonts w:ascii="Times New Roman" w:hAnsi="Times New Roman" w:cs="Times New Roman" w:hint="eastAsia"/>
          <w:bCs/>
          <w:color w:val="000000"/>
          <w:szCs w:val="21"/>
        </w:rPr>
        <w:t>年全年毛利水平达到</w:t>
      </w:r>
      <w:r w:rsidRPr="00F224B1">
        <w:rPr>
          <w:rFonts w:ascii="Times New Roman" w:hAnsi="Times New Roman" w:cs="Times New Roman" w:hint="eastAsia"/>
          <w:bCs/>
          <w:color w:val="000000"/>
          <w:szCs w:val="21"/>
        </w:rPr>
        <w:t>38.23%</w:t>
      </w:r>
      <w:r w:rsidRPr="00F224B1">
        <w:rPr>
          <w:rFonts w:ascii="Times New Roman" w:hAnsi="Times New Roman" w:cs="Times New Roman" w:hint="eastAsia"/>
          <w:bCs/>
          <w:color w:val="000000"/>
          <w:szCs w:val="21"/>
        </w:rPr>
        <w:t>。</w:t>
      </w:r>
    </w:p>
    <w:p w14:paraId="184091AF" w14:textId="77777777" w:rsidR="00D87058" w:rsidRPr="00F224B1" w:rsidRDefault="00DE4FA6">
      <w:pPr>
        <w:spacing w:line="360" w:lineRule="auto"/>
        <w:ind w:firstLineChars="200" w:firstLine="482"/>
        <w:jc w:val="both"/>
        <w:outlineLvl w:val="3"/>
        <w:rPr>
          <w:rFonts w:ascii="Times New Roman" w:hAnsi="Times New Roman" w:cs="Times New Roman"/>
          <w:b/>
          <w:bCs/>
          <w:color w:val="000000"/>
          <w:lang w:val="en-GB"/>
        </w:rPr>
      </w:pPr>
      <w:r w:rsidRPr="00F224B1">
        <w:rPr>
          <w:rFonts w:ascii="Times New Roman" w:hAnsi="Times New Roman" w:cs="Times New Roman" w:hint="eastAsia"/>
          <w:b/>
          <w:bCs/>
          <w:color w:val="000000"/>
          <w:lang w:val="en-GB"/>
        </w:rPr>
        <w:t>（一）定制化集成业务</w:t>
      </w:r>
    </w:p>
    <w:p w14:paraId="0021AE82" w14:textId="77777777" w:rsidR="00D87058" w:rsidRPr="00F224B1" w:rsidRDefault="00DE4FA6">
      <w:pPr>
        <w:spacing w:afterLines="50" w:after="156" w:line="360" w:lineRule="auto"/>
        <w:ind w:firstLineChars="200" w:firstLine="480"/>
        <w:jc w:val="both"/>
        <w:rPr>
          <w:rFonts w:ascii="Times New Roman" w:hAnsi="Times New Roman" w:cs="Times New Roman"/>
          <w:bCs/>
          <w:color w:val="000000"/>
          <w:lang w:val="en-GB"/>
        </w:rPr>
      </w:pPr>
      <w:r w:rsidRPr="00F224B1">
        <w:rPr>
          <w:rFonts w:ascii="Times New Roman" w:hAnsi="Times New Roman" w:cs="Times New Roman" w:hint="eastAsia"/>
          <w:bCs/>
          <w:color w:val="000000"/>
          <w:lang w:val="en-GB"/>
        </w:rPr>
        <w:t>报告期内，标的公司定制化集成业务的毛利及毛利率情况如下：</w:t>
      </w:r>
    </w:p>
    <w:p w14:paraId="27307317"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052"/>
        <w:gridCol w:w="1042"/>
        <w:gridCol w:w="1043"/>
        <w:gridCol w:w="1042"/>
        <w:gridCol w:w="1043"/>
        <w:gridCol w:w="1042"/>
        <w:gridCol w:w="1042"/>
      </w:tblGrid>
      <w:tr w:rsidR="00D87058" w:rsidRPr="00F224B1" w14:paraId="1B63B49E" w14:textId="77777777">
        <w:trPr>
          <w:trHeight w:val="397"/>
          <w:tblHeader/>
          <w:jc w:val="center"/>
        </w:trPr>
        <w:tc>
          <w:tcPr>
            <w:tcW w:w="1236" w:type="pct"/>
            <w:vMerge w:val="restart"/>
            <w:tcBorders>
              <w:top w:val="single" w:sz="12" w:space="0" w:color="auto"/>
              <w:left w:val="nil"/>
              <w:bottom w:val="single" w:sz="4" w:space="0" w:color="auto"/>
              <w:right w:val="single" w:sz="4" w:space="0" w:color="auto"/>
            </w:tcBorders>
            <w:vAlign w:val="center"/>
          </w:tcPr>
          <w:p w14:paraId="08BC063D" w14:textId="77777777" w:rsidR="00D87058" w:rsidRPr="00F224B1" w:rsidRDefault="00DE4FA6">
            <w:pPr>
              <w:snapToGrid w:val="0"/>
              <w:jc w:val="center"/>
              <w:rPr>
                <w:rFonts w:ascii="Times New Roman" w:hAnsi="Times New Roman" w:cs="Times New Roman"/>
                <w:b/>
                <w:bCs/>
                <w:color w:val="000000"/>
                <w:sz w:val="21"/>
                <w:szCs w:val="21"/>
              </w:rPr>
            </w:pPr>
            <w:r w:rsidRPr="00F224B1">
              <w:rPr>
                <w:rFonts w:ascii="Times New Roman" w:hAnsi="Times New Roman" w:cs="Times New Roman" w:hint="eastAsia"/>
                <w:b/>
                <w:bCs/>
                <w:color w:val="000000"/>
                <w:sz w:val="21"/>
                <w:szCs w:val="21"/>
              </w:rPr>
              <w:t>定制化集成业务</w:t>
            </w:r>
          </w:p>
        </w:tc>
        <w:tc>
          <w:tcPr>
            <w:tcW w:w="1255" w:type="pct"/>
            <w:gridSpan w:val="2"/>
            <w:tcBorders>
              <w:top w:val="single" w:sz="12" w:space="0" w:color="auto"/>
              <w:left w:val="single" w:sz="4" w:space="0" w:color="auto"/>
              <w:bottom w:val="single" w:sz="4" w:space="0" w:color="auto"/>
              <w:right w:val="single" w:sz="4" w:space="0" w:color="auto"/>
            </w:tcBorders>
            <w:vAlign w:val="center"/>
          </w:tcPr>
          <w:p w14:paraId="3047FB99" w14:textId="77777777" w:rsidR="00D87058" w:rsidRPr="00F224B1" w:rsidRDefault="00DE4FA6">
            <w:pPr>
              <w:jc w:val="center"/>
              <w:rPr>
                <w:rFonts w:ascii="Times New Roman" w:hAnsi="Times New Roman" w:cs="Times New Roman"/>
                <w:b/>
                <w:bCs/>
                <w:color w:val="000000"/>
                <w:sz w:val="21"/>
                <w:szCs w:val="21"/>
                <w:lang w:val="en-GB"/>
              </w:rPr>
            </w:pPr>
            <w:r w:rsidRPr="00F224B1">
              <w:rPr>
                <w:rFonts w:ascii="Times New Roman" w:hAnsi="Times New Roman" w:cs="Times New Roman" w:hint="eastAsia"/>
                <w:b/>
                <w:bCs/>
                <w:color w:val="000000"/>
                <w:sz w:val="21"/>
                <w:szCs w:val="21"/>
                <w:lang w:val="en-GB"/>
              </w:rPr>
              <w:t>2020</w:t>
            </w:r>
            <w:r w:rsidRPr="00F224B1">
              <w:rPr>
                <w:rFonts w:ascii="Times New Roman" w:hAnsi="Times New Roman" w:cs="Times New Roman" w:hint="eastAsia"/>
                <w:b/>
                <w:bCs/>
                <w:color w:val="000000"/>
                <w:sz w:val="21"/>
                <w:szCs w:val="21"/>
                <w:lang w:val="en-GB"/>
              </w:rPr>
              <w:t>年</w:t>
            </w:r>
          </w:p>
        </w:tc>
        <w:tc>
          <w:tcPr>
            <w:tcW w:w="1255" w:type="pct"/>
            <w:gridSpan w:val="2"/>
            <w:tcBorders>
              <w:top w:val="single" w:sz="12" w:space="0" w:color="auto"/>
              <w:left w:val="single" w:sz="4" w:space="0" w:color="auto"/>
              <w:bottom w:val="single" w:sz="4" w:space="0" w:color="auto"/>
              <w:right w:val="single" w:sz="4" w:space="0" w:color="auto"/>
            </w:tcBorders>
            <w:vAlign w:val="center"/>
          </w:tcPr>
          <w:p w14:paraId="548BE137" w14:textId="77777777" w:rsidR="00D87058" w:rsidRPr="00F224B1" w:rsidRDefault="00DE4FA6">
            <w:pPr>
              <w:jc w:val="center"/>
              <w:rPr>
                <w:rFonts w:ascii="Times New Roman" w:hAnsi="Times New Roman" w:cs="Times New Roman"/>
                <w:b/>
                <w:bCs/>
                <w:color w:val="000000"/>
                <w:sz w:val="21"/>
                <w:szCs w:val="21"/>
                <w:lang w:val="en-GB"/>
              </w:rPr>
            </w:pPr>
            <w:r w:rsidRPr="00F224B1">
              <w:rPr>
                <w:rFonts w:ascii="Times New Roman" w:hAnsi="Times New Roman" w:cs="Times New Roman" w:hint="eastAsia"/>
                <w:b/>
                <w:bCs/>
                <w:color w:val="000000"/>
                <w:sz w:val="21"/>
                <w:szCs w:val="21"/>
                <w:lang w:val="en-GB"/>
              </w:rPr>
              <w:t>2019</w:t>
            </w:r>
            <w:r w:rsidRPr="00F224B1">
              <w:rPr>
                <w:rFonts w:ascii="Times New Roman" w:hAnsi="Times New Roman" w:cs="Times New Roman" w:hint="eastAsia"/>
                <w:b/>
                <w:bCs/>
                <w:color w:val="000000"/>
                <w:sz w:val="21"/>
                <w:szCs w:val="21"/>
                <w:lang w:val="en-GB"/>
              </w:rPr>
              <w:t>年度</w:t>
            </w:r>
          </w:p>
        </w:tc>
        <w:tc>
          <w:tcPr>
            <w:tcW w:w="1255" w:type="pct"/>
            <w:gridSpan w:val="2"/>
            <w:tcBorders>
              <w:top w:val="single" w:sz="12" w:space="0" w:color="auto"/>
              <w:left w:val="single" w:sz="4" w:space="0" w:color="auto"/>
              <w:bottom w:val="single" w:sz="4" w:space="0" w:color="auto"/>
              <w:right w:val="nil"/>
            </w:tcBorders>
            <w:vAlign w:val="center"/>
          </w:tcPr>
          <w:p w14:paraId="154BE382" w14:textId="77777777" w:rsidR="00D87058" w:rsidRPr="00F224B1" w:rsidRDefault="00DE4FA6">
            <w:pPr>
              <w:jc w:val="center"/>
              <w:rPr>
                <w:rFonts w:ascii="Times New Roman" w:hAnsi="Times New Roman" w:cs="Times New Roman"/>
                <w:b/>
                <w:bCs/>
                <w:color w:val="000000"/>
                <w:sz w:val="21"/>
                <w:szCs w:val="21"/>
                <w:lang w:val="en-GB"/>
              </w:rPr>
            </w:pPr>
            <w:r w:rsidRPr="00F224B1">
              <w:rPr>
                <w:rFonts w:ascii="Times New Roman" w:hAnsi="Times New Roman" w:cs="Times New Roman" w:hint="eastAsia"/>
                <w:b/>
                <w:bCs/>
                <w:color w:val="000000"/>
                <w:sz w:val="21"/>
                <w:szCs w:val="21"/>
                <w:lang w:val="en-GB"/>
              </w:rPr>
              <w:t>2018</w:t>
            </w:r>
            <w:r w:rsidRPr="00F224B1">
              <w:rPr>
                <w:rFonts w:ascii="Times New Roman" w:hAnsi="Times New Roman" w:cs="Times New Roman" w:hint="eastAsia"/>
                <w:b/>
                <w:bCs/>
                <w:color w:val="000000"/>
                <w:sz w:val="21"/>
                <w:szCs w:val="21"/>
                <w:lang w:val="en-GB"/>
              </w:rPr>
              <w:t>年度</w:t>
            </w:r>
          </w:p>
        </w:tc>
      </w:tr>
      <w:tr w:rsidR="00D87058" w:rsidRPr="00F224B1" w14:paraId="13509366" w14:textId="77777777">
        <w:trPr>
          <w:trHeight w:val="397"/>
          <w:tblHeader/>
          <w:jc w:val="center"/>
        </w:trPr>
        <w:tc>
          <w:tcPr>
            <w:tcW w:w="0" w:type="auto"/>
            <w:vMerge/>
            <w:tcBorders>
              <w:top w:val="single" w:sz="12" w:space="0" w:color="auto"/>
              <w:left w:val="nil"/>
              <w:bottom w:val="single" w:sz="4" w:space="0" w:color="auto"/>
              <w:right w:val="single" w:sz="4" w:space="0" w:color="auto"/>
            </w:tcBorders>
            <w:vAlign w:val="center"/>
          </w:tcPr>
          <w:p w14:paraId="5B14C253" w14:textId="77777777" w:rsidR="00D87058" w:rsidRPr="00F224B1" w:rsidRDefault="00D87058">
            <w:pPr>
              <w:rPr>
                <w:rFonts w:ascii="Times New Roman" w:hAnsi="Times New Roman" w:cs="Times New Roman"/>
                <w:b/>
                <w:bCs/>
                <w:color w:val="000000"/>
                <w:sz w:val="21"/>
                <w:szCs w:val="21"/>
              </w:rPr>
            </w:pPr>
          </w:p>
        </w:tc>
        <w:tc>
          <w:tcPr>
            <w:tcW w:w="627" w:type="pct"/>
            <w:tcBorders>
              <w:top w:val="single" w:sz="4" w:space="0" w:color="auto"/>
              <w:left w:val="single" w:sz="4" w:space="0" w:color="auto"/>
              <w:bottom w:val="single" w:sz="4" w:space="0" w:color="auto"/>
              <w:right w:val="single" w:sz="4" w:space="0" w:color="auto"/>
            </w:tcBorders>
            <w:noWrap/>
            <w:vAlign w:val="center"/>
          </w:tcPr>
          <w:p w14:paraId="466FDB72" w14:textId="77777777" w:rsidR="00D87058" w:rsidRPr="00F224B1" w:rsidRDefault="00DE4FA6">
            <w:pPr>
              <w:snapToGrid w:val="0"/>
              <w:jc w:val="center"/>
              <w:rPr>
                <w:rFonts w:ascii="Times New Roman" w:hAnsi="Times New Roman" w:cs="Times New Roman"/>
                <w:b/>
                <w:bCs/>
                <w:color w:val="000000"/>
                <w:sz w:val="21"/>
                <w:szCs w:val="21"/>
              </w:rPr>
            </w:pPr>
            <w:r w:rsidRPr="00F224B1">
              <w:rPr>
                <w:rFonts w:ascii="Times New Roman" w:hAnsi="Times New Roman" w:cs="Times New Roman" w:hint="eastAsia"/>
                <w:b/>
                <w:bCs/>
                <w:color w:val="000000"/>
                <w:sz w:val="21"/>
                <w:szCs w:val="21"/>
              </w:rPr>
              <w:t>毛利</w:t>
            </w:r>
          </w:p>
        </w:tc>
        <w:tc>
          <w:tcPr>
            <w:tcW w:w="627" w:type="pct"/>
            <w:tcBorders>
              <w:top w:val="single" w:sz="4" w:space="0" w:color="auto"/>
              <w:left w:val="single" w:sz="4" w:space="0" w:color="auto"/>
              <w:bottom w:val="single" w:sz="4" w:space="0" w:color="auto"/>
              <w:right w:val="single" w:sz="4" w:space="0" w:color="auto"/>
            </w:tcBorders>
            <w:noWrap/>
            <w:vAlign w:val="center"/>
          </w:tcPr>
          <w:p w14:paraId="4C427077" w14:textId="77777777" w:rsidR="00D87058" w:rsidRPr="00F224B1" w:rsidRDefault="00DE4FA6">
            <w:pPr>
              <w:snapToGrid w:val="0"/>
              <w:jc w:val="center"/>
              <w:rPr>
                <w:rFonts w:ascii="Times New Roman" w:hAnsi="Times New Roman" w:cs="Times New Roman"/>
                <w:b/>
                <w:bCs/>
                <w:color w:val="000000"/>
                <w:sz w:val="21"/>
                <w:szCs w:val="21"/>
              </w:rPr>
            </w:pPr>
            <w:r w:rsidRPr="00F224B1">
              <w:rPr>
                <w:rFonts w:ascii="Times New Roman" w:hAnsi="Times New Roman" w:cs="Times New Roman" w:hint="eastAsia"/>
                <w:b/>
                <w:bCs/>
                <w:color w:val="000000"/>
                <w:sz w:val="21"/>
                <w:szCs w:val="21"/>
              </w:rPr>
              <w:t>毛利率</w:t>
            </w:r>
          </w:p>
        </w:tc>
        <w:tc>
          <w:tcPr>
            <w:tcW w:w="627" w:type="pct"/>
            <w:tcBorders>
              <w:top w:val="single" w:sz="4" w:space="0" w:color="auto"/>
              <w:left w:val="single" w:sz="4" w:space="0" w:color="auto"/>
              <w:bottom w:val="single" w:sz="4" w:space="0" w:color="auto"/>
              <w:right w:val="single" w:sz="4" w:space="0" w:color="auto"/>
            </w:tcBorders>
            <w:noWrap/>
            <w:vAlign w:val="center"/>
          </w:tcPr>
          <w:p w14:paraId="2BE16D15" w14:textId="77777777" w:rsidR="00D87058" w:rsidRPr="00F224B1" w:rsidRDefault="00DE4FA6">
            <w:pPr>
              <w:snapToGrid w:val="0"/>
              <w:jc w:val="center"/>
              <w:rPr>
                <w:rFonts w:ascii="Times New Roman" w:hAnsi="Times New Roman" w:cs="Times New Roman"/>
                <w:b/>
                <w:bCs/>
                <w:color w:val="000000"/>
                <w:sz w:val="21"/>
                <w:szCs w:val="21"/>
              </w:rPr>
            </w:pPr>
            <w:r w:rsidRPr="00F224B1">
              <w:rPr>
                <w:rFonts w:ascii="Times New Roman" w:hAnsi="Times New Roman" w:cs="Times New Roman" w:hint="eastAsia"/>
                <w:b/>
                <w:bCs/>
                <w:color w:val="000000"/>
                <w:sz w:val="21"/>
                <w:szCs w:val="21"/>
              </w:rPr>
              <w:t>毛利</w:t>
            </w:r>
          </w:p>
        </w:tc>
        <w:tc>
          <w:tcPr>
            <w:tcW w:w="628" w:type="pct"/>
            <w:tcBorders>
              <w:top w:val="single" w:sz="4" w:space="0" w:color="auto"/>
              <w:left w:val="single" w:sz="4" w:space="0" w:color="auto"/>
              <w:bottom w:val="single" w:sz="4" w:space="0" w:color="auto"/>
              <w:right w:val="single" w:sz="4" w:space="0" w:color="auto"/>
            </w:tcBorders>
            <w:noWrap/>
            <w:vAlign w:val="center"/>
          </w:tcPr>
          <w:p w14:paraId="02228F08" w14:textId="77777777" w:rsidR="00D87058" w:rsidRPr="00F224B1" w:rsidRDefault="00DE4FA6">
            <w:pPr>
              <w:snapToGrid w:val="0"/>
              <w:jc w:val="center"/>
              <w:rPr>
                <w:rFonts w:ascii="Times New Roman" w:hAnsi="Times New Roman" w:cs="Times New Roman"/>
                <w:b/>
                <w:bCs/>
                <w:color w:val="000000"/>
                <w:sz w:val="21"/>
                <w:szCs w:val="21"/>
              </w:rPr>
            </w:pPr>
            <w:r w:rsidRPr="00F224B1">
              <w:rPr>
                <w:rFonts w:ascii="Times New Roman" w:hAnsi="Times New Roman" w:cs="Times New Roman" w:hint="eastAsia"/>
                <w:b/>
                <w:bCs/>
                <w:color w:val="000000"/>
                <w:sz w:val="21"/>
                <w:szCs w:val="21"/>
              </w:rPr>
              <w:t>毛利率</w:t>
            </w:r>
          </w:p>
        </w:tc>
        <w:tc>
          <w:tcPr>
            <w:tcW w:w="627" w:type="pct"/>
            <w:tcBorders>
              <w:top w:val="single" w:sz="4" w:space="0" w:color="auto"/>
              <w:left w:val="single" w:sz="4" w:space="0" w:color="auto"/>
              <w:bottom w:val="single" w:sz="4" w:space="0" w:color="auto"/>
              <w:right w:val="single" w:sz="4" w:space="0" w:color="auto"/>
            </w:tcBorders>
            <w:noWrap/>
            <w:vAlign w:val="center"/>
          </w:tcPr>
          <w:p w14:paraId="02D5D591" w14:textId="77777777" w:rsidR="00D87058" w:rsidRPr="00F224B1" w:rsidRDefault="00DE4FA6">
            <w:pPr>
              <w:snapToGrid w:val="0"/>
              <w:jc w:val="center"/>
              <w:rPr>
                <w:rFonts w:ascii="Times New Roman" w:hAnsi="Times New Roman" w:cs="Times New Roman"/>
                <w:b/>
                <w:bCs/>
                <w:color w:val="000000"/>
                <w:sz w:val="21"/>
                <w:szCs w:val="21"/>
              </w:rPr>
            </w:pPr>
            <w:r w:rsidRPr="00F224B1">
              <w:rPr>
                <w:rFonts w:ascii="Times New Roman" w:hAnsi="Times New Roman" w:cs="Times New Roman" w:hint="eastAsia"/>
                <w:b/>
                <w:bCs/>
                <w:color w:val="000000"/>
                <w:sz w:val="21"/>
                <w:szCs w:val="21"/>
              </w:rPr>
              <w:t>毛利</w:t>
            </w:r>
          </w:p>
        </w:tc>
        <w:tc>
          <w:tcPr>
            <w:tcW w:w="627" w:type="pct"/>
            <w:tcBorders>
              <w:top w:val="single" w:sz="4" w:space="0" w:color="auto"/>
              <w:left w:val="single" w:sz="4" w:space="0" w:color="auto"/>
              <w:bottom w:val="single" w:sz="4" w:space="0" w:color="auto"/>
              <w:right w:val="nil"/>
            </w:tcBorders>
            <w:noWrap/>
            <w:vAlign w:val="center"/>
          </w:tcPr>
          <w:p w14:paraId="606EBCDF" w14:textId="77777777" w:rsidR="00D87058" w:rsidRPr="00F224B1" w:rsidRDefault="00DE4FA6">
            <w:pPr>
              <w:snapToGrid w:val="0"/>
              <w:jc w:val="center"/>
              <w:rPr>
                <w:rFonts w:ascii="Times New Roman" w:hAnsi="Times New Roman" w:cs="Times New Roman"/>
                <w:b/>
                <w:bCs/>
                <w:color w:val="000000"/>
                <w:sz w:val="21"/>
                <w:szCs w:val="21"/>
              </w:rPr>
            </w:pPr>
            <w:r w:rsidRPr="00F224B1">
              <w:rPr>
                <w:rFonts w:ascii="Times New Roman" w:hAnsi="Times New Roman" w:cs="Times New Roman" w:hint="eastAsia"/>
                <w:b/>
                <w:bCs/>
                <w:color w:val="000000"/>
                <w:sz w:val="21"/>
                <w:szCs w:val="21"/>
              </w:rPr>
              <w:t>毛利率</w:t>
            </w:r>
          </w:p>
        </w:tc>
      </w:tr>
      <w:tr w:rsidR="00D87058" w:rsidRPr="00F224B1" w14:paraId="047873BE" w14:textId="77777777">
        <w:trPr>
          <w:trHeight w:val="397"/>
          <w:jc w:val="center"/>
        </w:trPr>
        <w:tc>
          <w:tcPr>
            <w:tcW w:w="1236" w:type="pct"/>
            <w:tcBorders>
              <w:top w:val="single" w:sz="4" w:space="0" w:color="auto"/>
              <w:left w:val="nil"/>
              <w:bottom w:val="single" w:sz="4" w:space="0" w:color="auto"/>
              <w:right w:val="single" w:sz="4" w:space="0" w:color="auto"/>
            </w:tcBorders>
            <w:vAlign w:val="center"/>
          </w:tcPr>
          <w:p w14:paraId="15335A78" w14:textId="77777777" w:rsidR="00D87058" w:rsidRPr="00F224B1" w:rsidRDefault="00DE4FA6">
            <w:pPr>
              <w:snapToGrid w:val="0"/>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测试系统集成</w:t>
            </w:r>
          </w:p>
        </w:tc>
        <w:tc>
          <w:tcPr>
            <w:tcW w:w="627" w:type="pct"/>
            <w:tcBorders>
              <w:top w:val="single" w:sz="4" w:space="0" w:color="auto"/>
              <w:left w:val="single" w:sz="4" w:space="0" w:color="auto"/>
              <w:bottom w:val="single" w:sz="4" w:space="0" w:color="auto"/>
              <w:right w:val="single" w:sz="4" w:space="0" w:color="auto"/>
            </w:tcBorders>
            <w:vAlign w:val="center"/>
          </w:tcPr>
          <w:p w14:paraId="6E2259B9"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w:t>
            </w:r>
          </w:p>
        </w:tc>
        <w:tc>
          <w:tcPr>
            <w:tcW w:w="627" w:type="pct"/>
            <w:tcBorders>
              <w:top w:val="single" w:sz="4" w:space="0" w:color="auto"/>
              <w:left w:val="single" w:sz="4" w:space="0" w:color="auto"/>
              <w:bottom w:val="single" w:sz="4" w:space="0" w:color="auto"/>
              <w:right w:val="single" w:sz="4" w:space="0" w:color="auto"/>
            </w:tcBorders>
            <w:vAlign w:val="center"/>
          </w:tcPr>
          <w:p w14:paraId="36D90DE3"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w:t>
            </w:r>
          </w:p>
        </w:tc>
        <w:tc>
          <w:tcPr>
            <w:tcW w:w="627" w:type="pct"/>
            <w:tcBorders>
              <w:top w:val="single" w:sz="4" w:space="0" w:color="auto"/>
              <w:left w:val="single" w:sz="4" w:space="0" w:color="auto"/>
              <w:bottom w:val="single" w:sz="4" w:space="0" w:color="auto"/>
              <w:right w:val="single" w:sz="4" w:space="0" w:color="auto"/>
            </w:tcBorders>
            <w:vAlign w:val="center"/>
          </w:tcPr>
          <w:p w14:paraId="3FF684B9"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w:t>
            </w:r>
          </w:p>
        </w:tc>
        <w:tc>
          <w:tcPr>
            <w:tcW w:w="628" w:type="pct"/>
            <w:tcBorders>
              <w:top w:val="single" w:sz="4" w:space="0" w:color="auto"/>
              <w:left w:val="single" w:sz="4" w:space="0" w:color="auto"/>
              <w:bottom w:val="single" w:sz="4" w:space="0" w:color="auto"/>
              <w:right w:val="single" w:sz="4" w:space="0" w:color="auto"/>
            </w:tcBorders>
            <w:vAlign w:val="center"/>
          </w:tcPr>
          <w:p w14:paraId="6F4E7D14"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w:t>
            </w:r>
          </w:p>
        </w:tc>
        <w:tc>
          <w:tcPr>
            <w:tcW w:w="627" w:type="pct"/>
            <w:tcBorders>
              <w:top w:val="single" w:sz="4" w:space="0" w:color="auto"/>
              <w:left w:val="single" w:sz="4" w:space="0" w:color="auto"/>
              <w:bottom w:val="single" w:sz="4" w:space="0" w:color="auto"/>
              <w:right w:val="single" w:sz="4" w:space="0" w:color="auto"/>
            </w:tcBorders>
            <w:vAlign w:val="center"/>
          </w:tcPr>
          <w:p w14:paraId="31215A3C"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36.49</w:t>
            </w:r>
          </w:p>
        </w:tc>
        <w:tc>
          <w:tcPr>
            <w:tcW w:w="627" w:type="pct"/>
            <w:tcBorders>
              <w:top w:val="single" w:sz="4" w:space="0" w:color="auto"/>
              <w:left w:val="single" w:sz="4" w:space="0" w:color="auto"/>
              <w:bottom w:val="single" w:sz="4" w:space="0" w:color="auto"/>
              <w:right w:val="nil"/>
            </w:tcBorders>
            <w:noWrap/>
            <w:vAlign w:val="center"/>
          </w:tcPr>
          <w:p w14:paraId="678F6DE9"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79.06%</w:t>
            </w:r>
          </w:p>
        </w:tc>
      </w:tr>
      <w:tr w:rsidR="00D87058" w:rsidRPr="00F224B1" w14:paraId="02C73342" w14:textId="77777777">
        <w:trPr>
          <w:trHeight w:val="397"/>
          <w:jc w:val="center"/>
        </w:trPr>
        <w:tc>
          <w:tcPr>
            <w:tcW w:w="1236" w:type="pct"/>
            <w:tcBorders>
              <w:top w:val="single" w:sz="4" w:space="0" w:color="auto"/>
              <w:left w:val="nil"/>
              <w:bottom w:val="single" w:sz="4" w:space="0" w:color="auto"/>
              <w:right w:val="single" w:sz="4" w:space="0" w:color="auto"/>
            </w:tcBorders>
            <w:vAlign w:val="center"/>
          </w:tcPr>
          <w:p w14:paraId="1BFCE950" w14:textId="77777777" w:rsidR="00D87058" w:rsidRPr="00F224B1" w:rsidRDefault="00DE4FA6">
            <w:pPr>
              <w:snapToGrid w:val="0"/>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企业信息化</w:t>
            </w:r>
          </w:p>
        </w:tc>
        <w:tc>
          <w:tcPr>
            <w:tcW w:w="627" w:type="pct"/>
            <w:tcBorders>
              <w:top w:val="single" w:sz="4" w:space="0" w:color="auto"/>
              <w:left w:val="single" w:sz="4" w:space="0" w:color="auto"/>
              <w:bottom w:val="single" w:sz="4" w:space="0" w:color="auto"/>
              <w:right w:val="single" w:sz="4" w:space="0" w:color="auto"/>
            </w:tcBorders>
            <w:vAlign w:val="center"/>
          </w:tcPr>
          <w:p w14:paraId="508F58C2"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2,722.79</w:t>
            </w:r>
          </w:p>
        </w:tc>
        <w:tc>
          <w:tcPr>
            <w:tcW w:w="627" w:type="pct"/>
            <w:tcBorders>
              <w:top w:val="single" w:sz="4" w:space="0" w:color="auto"/>
              <w:left w:val="single" w:sz="4" w:space="0" w:color="auto"/>
              <w:bottom w:val="single" w:sz="4" w:space="0" w:color="auto"/>
              <w:right w:val="single" w:sz="4" w:space="0" w:color="auto"/>
            </w:tcBorders>
            <w:vAlign w:val="center"/>
          </w:tcPr>
          <w:p w14:paraId="264CFB3F"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68.19%</w:t>
            </w:r>
          </w:p>
        </w:tc>
        <w:tc>
          <w:tcPr>
            <w:tcW w:w="627" w:type="pct"/>
            <w:tcBorders>
              <w:top w:val="single" w:sz="4" w:space="0" w:color="auto"/>
              <w:left w:val="single" w:sz="4" w:space="0" w:color="auto"/>
              <w:bottom w:val="single" w:sz="4" w:space="0" w:color="auto"/>
              <w:right w:val="single" w:sz="4" w:space="0" w:color="auto"/>
            </w:tcBorders>
            <w:vAlign w:val="center"/>
          </w:tcPr>
          <w:p w14:paraId="724F6185"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29.47</w:t>
            </w:r>
          </w:p>
        </w:tc>
        <w:tc>
          <w:tcPr>
            <w:tcW w:w="628" w:type="pct"/>
            <w:tcBorders>
              <w:top w:val="single" w:sz="4" w:space="0" w:color="auto"/>
              <w:left w:val="single" w:sz="4" w:space="0" w:color="auto"/>
              <w:bottom w:val="single" w:sz="4" w:space="0" w:color="auto"/>
              <w:right w:val="single" w:sz="4" w:space="0" w:color="auto"/>
            </w:tcBorders>
            <w:vAlign w:val="center"/>
          </w:tcPr>
          <w:p w14:paraId="6A5D3003"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87.70%</w:t>
            </w:r>
          </w:p>
        </w:tc>
        <w:tc>
          <w:tcPr>
            <w:tcW w:w="627" w:type="pct"/>
            <w:tcBorders>
              <w:top w:val="single" w:sz="4" w:space="0" w:color="auto"/>
              <w:left w:val="single" w:sz="4" w:space="0" w:color="auto"/>
              <w:bottom w:val="single" w:sz="4" w:space="0" w:color="auto"/>
              <w:right w:val="single" w:sz="4" w:space="0" w:color="auto"/>
            </w:tcBorders>
            <w:vAlign w:val="center"/>
          </w:tcPr>
          <w:p w14:paraId="1407D74E"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165.12</w:t>
            </w:r>
          </w:p>
        </w:tc>
        <w:tc>
          <w:tcPr>
            <w:tcW w:w="627" w:type="pct"/>
            <w:tcBorders>
              <w:top w:val="single" w:sz="4" w:space="0" w:color="auto"/>
              <w:left w:val="single" w:sz="4" w:space="0" w:color="auto"/>
              <w:bottom w:val="single" w:sz="4" w:space="0" w:color="auto"/>
              <w:right w:val="nil"/>
            </w:tcBorders>
            <w:noWrap/>
            <w:vAlign w:val="center"/>
          </w:tcPr>
          <w:p w14:paraId="0BDB9A9D"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93.89%</w:t>
            </w:r>
          </w:p>
        </w:tc>
      </w:tr>
      <w:tr w:rsidR="00D87058" w:rsidRPr="00F224B1" w14:paraId="62FB9AA8" w14:textId="77777777">
        <w:trPr>
          <w:trHeight w:val="397"/>
          <w:jc w:val="center"/>
        </w:trPr>
        <w:tc>
          <w:tcPr>
            <w:tcW w:w="1236" w:type="pct"/>
            <w:tcBorders>
              <w:top w:val="single" w:sz="4" w:space="0" w:color="auto"/>
              <w:left w:val="nil"/>
              <w:bottom w:val="single" w:sz="4" w:space="0" w:color="auto"/>
              <w:right w:val="single" w:sz="4" w:space="0" w:color="auto"/>
            </w:tcBorders>
            <w:vAlign w:val="center"/>
          </w:tcPr>
          <w:p w14:paraId="2F0623A0" w14:textId="77777777" w:rsidR="00D87058" w:rsidRPr="00F224B1" w:rsidRDefault="00DE4FA6">
            <w:pPr>
              <w:snapToGrid w:val="0"/>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物流悬挂输送系统</w:t>
            </w:r>
          </w:p>
        </w:tc>
        <w:tc>
          <w:tcPr>
            <w:tcW w:w="627" w:type="pct"/>
            <w:tcBorders>
              <w:top w:val="single" w:sz="4" w:space="0" w:color="auto"/>
              <w:left w:val="single" w:sz="4" w:space="0" w:color="auto"/>
              <w:bottom w:val="single" w:sz="4" w:space="0" w:color="auto"/>
              <w:right w:val="single" w:sz="4" w:space="0" w:color="auto"/>
            </w:tcBorders>
            <w:vAlign w:val="center"/>
          </w:tcPr>
          <w:p w14:paraId="199170E5"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eastAsia="楷体" w:hAnsi="Times New Roman" w:cs="Times New Roman"/>
                <w:color w:val="000000"/>
                <w:sz w:val="21"/>
                <w:szCs w:val="21"/>
              </w:rPr>
              <w:t>646.13</w:t>
            </w:r>
          </w:p>
        </w:tc>
        <w:tc>
          <w:tcPr>
            <w:tcW w:w="627" w:type="pct"/>
            <w:tcBorders>
              <w:top w:val="single" w:sz="4" w:space="0" w:color="auto"/>
              <w:left w:val="single" w:sz="4" w:space="0" w:color="auto"/>
              <w:bottom w:val="single" w:sz="4" w:space="0" w:color="auto"/>
              <w:right w:val="single" w:sz="4" w:space="0" w:color="auto"/>
            </w:tcBorders>
            <w:vAlign w:val="center"/>
          </w:tcPr>
          <w:p w14:paraId="7BA4BB68"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eastAsia="楷体" w:hAnsi="Times New Roman" w:cs="Times New Roman"/>
                <w:color w:val="000000"/>
                <w:sz w:val="21"/>
                <w:szCs w:val="21"/>
              </w:rPr>
              <w:t>32.67%</w:t>
            </w:r>
          </w:p>
        </w:tc>
        <w:tc>
          <w:tcPr>
            <w:tcW w:w="627" w:type="pct"/>
            <w:tcBorders>
              <w:top w:val="single" w:sz="4" w:space="0" w:color="auto"/>
              <w:left w:val="single" w:sz="4" w:space="0" w:color="auto"/>
              <w:bottom w:val="single" w:sz="4" w:space="0" w:color="auto"/>
              <w:right w:val="single" w:sz="4" w:space="0" w:color="auto"/>
            </w:tcBorders>
            <w:vAlign w:val="center"/>
          </w:tcPr>
          <w:p w14:paraId="79B68A27"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357.93</w:t>
            </w:r>
          </w:p>
        </w:tc>
        <w:tc>
          <w:tcPr>
            <w:tcW w:w="628" w:type="pct"/>
            <w:tcBorders>
              <w:top w:val="single" w:sz="4" w:space="0" w:color="auto"/>
              <w:left w:val="single" w:sz="4" w:space="0" w:color="auto"/>
              <w:bottom w:val="single" w:sz="4" w:space="0" w:color="auto"/>
              <w:right w:val="single" w:sz="4" w:space="0" w:color="auto"/>
            </w:tcBorders>
            <w:vAlign w:val="center"/>
          </w:tcPr>
          <w:p w14:paraId="6ADEE04B"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32.95%</w:t>
            </w:r>
          </w:p>
        </w:tc>
        <w:tc>
          <w:tcPr>
            <w:tcW w:w="627" w:type="pct"/>
            <w:tcBorders>
              <w:top w:val="single" w:sz="4" w:space="0" w:color="auto"/>
              <w:left w:val="single" w:sz="4" w:space="0" w:color="auto"/>
              <w:bottom w:val="single" w:sz="4" w:space="0" w:color="auto"/>
              <w:right w:val="single" w:sz="4" w:space="0" w:color="auto"/>
            </w:tcBorders>
            <w:vAlign w:val="center"/>
          </w:tcPr>
          <w:p w14:paraId="034F8D45"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w:t>
            </w:r>
          </w:p>
        </w:tc>
        <w:tc>
          <w:tcPr>
            <w:tcW w:w="627" w:type="pct"/>
            <w:tcBorders>
              <w:top w:val="single" w:sz="4" w:space="0" w:color="auto"/>
              <w:left w:val="single" w:sz="4" w:space="0" w:color="auto"/>
              <w:bottom w:val="single" w:sz="4" w:space="0" w:color="auto"/>
              <w:right w:val="nil"/>
            </w:tcBorders>
            <w:noWrap/>
            <w:vAlign w:val="center"/>
          </w:tcPr>
          <w:p w14:paraId="1DEB3276"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w:t>
            </w:r>
          </w:p>
        </w:tc>
      </w:tr>
      <w:tr w:rsidR="00D87058" w:rsidRPr="00F224B1" w14:paraId="21104195" w14:textId="77777777">
        <w:trPr>
          <w:trHeight w:val="397"/>
          <w:jc w:val="center"/>
        </w:trPr>
        <w:tc>
          <w:tcPr>
            <w:tcW w:w="1236" w:type="pct"/>
            <w:tcBorders>
              <w:top w:val="single" w:sz="4" w:space="0" w:color="auto"/>
              <w:left w:val="nil"/>
              <w:bottom w:val="single" w:sz="4" w:space="0" w:color="auto"/>
              <w:right w:val="single" w:sz="4" w:space="0" w:color="auto"/>
            </w:tcBorders>
            <w:vAlign w:val="center"/>
          </w:tcPr>
          <w:p w14:paraId="6968FBF1" w14:textId="77777777" w:rsidR="00D87058" w:rsidRPr="00F224B1" w:rsidRDefault="00DE4FA6">
            <w:pPr>
              <w:snapToGrid w:val="0"/>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智能制造装备</w:t>
            </w:r>
          </w:p>
        </w:tc>
        <w:tc>
          <w:tcPr>
            <w:tcW w:w="627" w:type="pct"/>
            <w:tcBorders>
              <w:top w:val="single" w:sz="4" w:space="0" w:color="auto"/>
              <w:left w:val="single" w:sz="4" w:space="0" w:color="auto"/>
              <w:bottom w:val="single" w:sz="4" w:space="0" w:color="auto"/>
              <w:right w:val="single" w:sz="4" w:space="0" w:color="auto"/>
            </w:tcBorders>
            <w:vAlign w:val="center"/>
          </w:tcPr>
          <w:p w14:paraId="7B962F61"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eastAsia="楷体" w:hAnsi="Times New Roman" w:cs="Times New Roman"/>
                <w:color w:val="000000"/>
                <w:sz w:val="21"/>
                <w:szCs w:val="21"/>
              </w:rPr>
              <w:t>770.75</w:t>
            </w:r>
          </w:p>
        </w:tc>
        <w:tc>
          <w:tcPr>
            <w:tcW w:w="627" w:type="pct"/>
            <w:tcBorders>
              <w:top w:val="single" w:sz="4" w:space="0" w:color="auto"/>
              <w:left w:val="single" w:sz="4" w:space="0" w:color="auto"/>
              <w:bottom w:val="single" w:sz="4" w:space="0" w:color="auto"/>
              <w:right w:val="single" w:sz="4" w:space="0" w:color="auto"/>
            </w:tcBorders>
            <w:vAlign w:val="center"/>
          </w:tcPr>
          <w:p w14:paraId="4BA48C7B"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eastAsia="楷体" w:hAnsi="Times New Roman" w:cs="Times New Roman"/>
                <w:color w:val="000000"/>
                <w:sz w:val="21"/>
                <w:szCs w:val="21"/>
              </w:rPr>
              <w:t>32.74%</w:t>
            </w:r>
          </w:p>
        </w:tc>
        <w:tc>
          <w:tcPr>
            <w:tcW w:w="627" w:type="pct"/>
            <w:tcBorders>
              <w:top w:val="single" w:sz="4" w:space="0" w:color="auto"/>
              <w:left w:val="single" w:sz="4" w:space="0" w:color="auto"/>
              <w:bottom w:val="single" w:sz="4" w:space="0" w:color="auto"/>
              <w:right w:val="single" w:sz="4" w:space="0" w:color="auto"/>
            </w:tcBorders>
            <w:vAlign w:val="center"/>
          </w:tcPr>
          <w:p w14:paraId="02AE286C"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2,536.82</w:t>
            </w:r>
          </w:p>
        </w:tc>
        <w:tc>
          <w:tcPr>
            <w:tcW w:w="628" w:type="pct"/>
            <w:tcBorders>
              <w:top w:val="single" w:sz="4" w:space="0" w:color="auto"/>
              <w:left w:val="single" w:sz="4" w:space="0" w:color="auto"/>
              <w:bottom w:val="single" w:sz="4" w:space="0" w:color="auto"/>
              <w:right w:val="single" w:sz="4" w:space="0" w:color="auto"/>
            </w:tcBorders>
            <w:vAlign w:val="center"/>
          </w:tcPr>
          <w:p w14:paraId="6E5173A0"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34.17%</w:t>
            </w:r>
          </w:p>
        </w:tc>
        <w:tc>
          <w:tcPr>
            <w:tcW w:w="627" w:type="pct"/>
            <w:tcBorders>
              <w:top w:val="single" w:sz="4" w:space="0" w:color="auto"/>
              <w:left w:val="single" w:sz="4" w:space="0" w:color="auto"/>
              <w:bottom w:val="single" w:sz="4" w:space="0" w:color="auto"/>
              <w:right w:val="single" w:sz="4" w:space="0" w:color="auto"/>
            </w:tcBorders>
            <w:vAlign w:val="center"/>
          </w:tcPr>
          <w:p w14:paraId="45CDAA67"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251.77</w:t>
            </w:r>
          </w:p>
        </w:tc>
        <w:tc>
          <w:tcPr>
            <w:tcW w:w="627" w:type="pct"/>
            <w:tcBorders>
              <w:top w:val="single" w:sz="4" w:space="0" w:color="auto"/>
              <w:left w:val="single" w:sz="4" w:space="0" w:color="auto"/>
              <w:bottom w:val="single" w:sz="4" w:space="0" w:color="auto"/>
              <w:right w:val="nil"/>
            </w:tcBorders>
            <w:noWrap/>
            <w:vAlign w:val="center"/>
          </w:tcPr>
          <w:p w14:paraId="7E0F03C3" w14:textId="77777777" w:rsidR="00D87058" w:rsidRPr="00F224B1" w:rsidRDefault="00DE4FA6">
            <w:pPr>
              <w:snapToGrid w:val="0"/>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37.65%</w:t>
            </w:r>
          </w:p>
        </w:tc>
      </w:tr>
      <w:tr w:rsidR="00D87058" w:rsidRPr="00F224B1" w14:paraId="5DBF7E35" w14:textId="77777777">
        <w:trPr>
          <w:trHeight w:val="397"/>
          <w:jc w:val="center"/>
        </w:trPr>
        <w:tc>
          <w:tcPr>
            <w:tcW w:w="1236" w:type="pct"/>
            <w:tcBorders>
              <w:top w:val="single" w:sz="4" w:space="0" w:color="auto"/>
              <w:left w:val="nil"/>
              <w:bottom w:val="single" w:sz="12" w:space="0" w:color="auto"/>
              <w:right w:val="single" w:sz="4" w:space="0" w:color="auto"/>
            </w:tcBorders>
            <w:vAlign w:val="center"/>
          </w:tcPr>
          <w:p w14:paraId="07B0C0C8"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合计</w:t>
            </w:r>
          </w:p>
        </w:tc>
        <w:tc>
          <w:tcPr>
            <w:tcW w:w="627" w:type="pct"/>
            <w:tcBorders>
              <w:top w:val="single" w:sz="4" w:space="0" w:color="auto"/>
              <w:left w:val="single" w:sz="4" w:space="0" w:color="auto"/>
              <w:bottom w:val="single" w:sz="12" w:space="0" w:color="auto"/>
              <w:right w:val="single" w:sz="4" w:space="0" w:color="auto"/>
            </w:tcBorders>
            <w:vAlign w:val="center"/>
          </w:tcPr>
          <w:p w14:paraId="22E06F5B" w14:textId="77777777" w:rsidR="00D87058" w:rsidRPr="00F224B1" w:rsidRDefault="00DE4FA6">
            <w:pPr>
              <w:snapToGrid w:val="0"/>
              <w:jc w:val="right"/>
              <w:rPr>
                <w:rFonts w:ascii="Times New Roman" w:hAnsi="Times New Roman" w:cs="Times New Roman"/>
                <w:b/>
                <w:bCs/>
                <w:color w:val="000000"/>
                <w:sz w:val="21"/>
                <w:szCs w:val="21"/>
              </w:rPr>
            </w:pPr>
            <w:r w:rsidRPr="00F224B1">
              <w:rPr>
                <w:rFonts w:ascii="Times New Roman" w:eastAsia="楷体" w:hAnsi="Times New Roman" w:cs="Times New Roman"/>
                <w:b/>
                <w:bCs/>
                <w:color w:val="000000"/>
                <w:sz w:val="21"/>
                <w:szCs w:val="21"/>
              </w:rPr>
              <w:t>4,139.66</w:t>
            </w:r>
          </w:p>
        </w:tc>
        <w:tc>
          <w:tcPr>
            <w:tcW w:w="627" w:type="pct"/>
            <w:tcBorders>
              <w:top w:val="single" w:sz="4" w:space="0" w:color="auto"/>
              <w:left w:val="single" w:sz="4" w:space="0" w:color="auto"/>
              <w:bottom w:val="single" w:sz="12" w:space="0" w:color="auto"/>
              <w:right w:val="single" w:sz="4" w:space="0" w:color="auto"/>
            </w:tcBorders>
            <w:vAlign w:val="center"/>
          </w:tcPr>
          <w:p w14:paraId="171CC077" w14:textId="77777777" w:rsidR="00D87058" w:rsidRPr="00F224B1" w:rsidRDefault="00DE4FA6">
            <w:pPr>
              <w:snapToGrid w:val="0"/>
              <w:jc w:val="right"/>
              <w:rPr>
                <w:rFonts w:ascii="Times New Roman" w:hAnsi="Times New Roman" w:cs="Times New Roman"/>
                <w:b/>
                <w:bCs/>
                <w:color w:val="000000"/>
                <w:sz w:val="21"/>
                <w:szCs w:val="21"/>
              </w:rPr>
            </w:pPr>
            <w:r w:rsidRPr="00F224B1">
              <w:rPr>
                <w:rFonts w:ascii="Times New Roman" w:eastAsia="楷体" w:hAnsi="Times New Roman" w:cs="Times New Roman"/>
                <w:b/>
                <w:bCs/>
                <w:color w:val="000000"/>
                <w:sz w:val="21"/>
                <w:szCs w:val="21"/>
              </w:rPr>
              <w:t>49.73%</w:t>
            </w:r>
          </w:p>
        </w:tc>
        <w:tc>
          <w:tcPr>
            <w:tcW w:w="627" w:type="pct"/>
            <w:tcBorders>
              <w:top w:val="single" w:sz="4" w:space="0" w:color="auto"/>
              <w:left w:val="single" w:sz="4" w:space="0" w:color="auto"/>
              <w:bottom w:val="single" w:sz="12" w:space="0" w:color="auto"/>
              <w:right w:val="single" w:sz="4" w:space="0" w:color="auto"/>
            </w:tcBorders>
            <w:vAlign w:val="center"/>
          </w:tcPr>
          <w:p w14:paraId="451056DE" w14:textId="77777777" w:rsidR="00D87058" w:rsidRPr="00F224B1" w:rsidRDefault="00DE4FA6">
            <w:pPr>
              <w:snapToGrid w:val="0"/>
              <w:jc w:val="right"/>
              <w:rPr>
                <w:rFonts w:ascii="Times New Roman" w:hAnsi="Times New Roman" w:cs="Times New Roman"/>
                <w:b/>
                <w:bCs/>
                <w:color w:val="000000"/>
                <w:sz w:val="21"/>
                <w:szCs w:val="21"/>
              </w:rPr>
            </w:pPr>
            <w:r w:rsidRPr="00F224B1">
              <w:rPr>
                <w:rFonts w:ascii="Times New Roman" w:hAnsi="Times New Roman" w:cs="Times New Roman"/>
                <w:b/>
                <w:bCs/>
                <w:color w:val="000000"/>
                <w:sz w:val="21"/>
                <w:szCs w:val="21"/>
              </w:rPr>
              <w:t>2,924.22</w:t>
            </w:r>
          </w:p>
        </w:tc>
        <w:tc>
          <w:tcPr>
            <w:tcW w:w="628" w:type="pct"/>
            <w:tcBorders>
              <w:top w:val="single" w:sz="4" w:space="0" w:color="auto"/>
              <w:left w:val="single" w:sz="4" w:space="0" w:color="auto"/>
              <w:bottom w:val="single" w:sz="12" w:space="0" w:color="auto"/>
              <w:right w:val="single" w:sz="4" w:space="0" w:color="auto"/>
            </w:tcBorders>
            <w:vAlign w:val="center"/>
          </w:tcPr>
          <w:p w14:paraId="1EE160FC" w14:textId="77777777" w:rsidR="00D87058" w:rsidRPr="00F224B1" w:rsidRDefault="00DE4FA6">
            <w:pPr>
              <w:snapToGrid w:val="0"/>
              <w:jc w:val="right"/>
              <w:rPr>
                <w:rFonts w:ascii="Times New Roman" w:hAnsi="Times New Roman" w:cs="Times New Roman"/>
                <w:b/>
                <w:bCs/>
                <w:color w:val="000000"/>
                <w:sz w:val="21"/>
                <w:szCs w:val="21"/>
              </w:rPr>
            </w:pPr>
            <w:r w:rsidRPr="00F224B1">
              <w:rPr>
                <w:rFonts w:ascii="Times New Roman" w:hAnsi="Times New Roman" w:cs="Times New Roman"/>
                <w:b/>
                <w:bCs/>
                <w:color w:val="000000"/>
                <w:sz w:val="21"/>
                <w:szCs w:val="21"/>
              </w:rPr>
              <w:t>34.22%</w:t>
            </w:r>
          </w:p>
        </w:tc>
        <w:tc>
          <w:tcPr>
            <w:tcW w:w="627" w:type="pct"/>
            <w:tcBorders>
              <w:top w:val="single" w:sz="4" w:space="0" w:color="auto"/>
              <w:left w:val="single" w:sz="4" w:space="0" w:color="auto"/>
              <w:bottom w:val="single" w:sz="12" w:space="0" w:color="auto"/>
              <w:right w:val="single" w:sz="4" w:space="0" w:color="auto"/>
            </w:tcBorders>
            <w:vAlign w:val="center"/>
          </w:tcPr>
          <w:p w14:paraId="47527153" w14:textId="77777777" w:rsidR="00D87058" w:rsidRPr="00F224B1" w:rsidRDefault="00DE4FA6">
            <w:pPr>
              <w:snapToGrid w:val="0"/>
              <w:jc w:val="right"/>
              <w:rPr>
                <w:rFonts w:ascii="Times New Roman" w:hAnsi="Times New Roman" w:cs="Times New Roman"/>
                <w:b/>
                <w:bCs/>
                <w:color w:val="000000"/>
                <w:sz w:val="21"/>
                <w:szCs w:val="21"/>
              </w:rPr>
            </w:pPr>
            <w:r w:rsidRPr="00F224B1">
              <w:rPr>
                <w:rFonts w:ascii="Times New Roman" w:hAnsi="Times New Roman" w:cs="Times New Roman"/>
                <w:b/>
                <w:bCs/>
                <w:color w:val="000000"/>
                <w:sz w:val="21"/>
                <w:szCs w:val="21"/>
              </w:rPr>
              <w:t>453.37</w:t>
            </w:r>
          </w:p>
        </w:tc>
        <w:tc>
          <w:tcPr>
            <w:tcW w:w="627" w:type="pct"/>
            <w:tcBorders>
              <w:top w:val="single" w:sz="4" w:space="0" w:color="auto"/>
              <w:left w:val="single" w:sz="4" w:space="0" w:color="auto"/>
              <w:bottom w:val="single" w:sz="12" w:space="0" w:color="auto"/>
              <w:right w:val="nil"/>
            </w:tcBorders>
            <w:noWrap/>
            <w:vAlign w:val="center"/>
          </w:tcPr>
          <w:p w14:paraId="40D24575" w14:textId="77777777" w:rsidR="00D87058" w:rsidRPr="00F224B1" w:rsidRDefault="00DE4FA6">
            <w:pPr>
              <w:snapToGrid w:val="0"/>
              <w:jc w:val="right"/>
              <w:rPr>
                <w:rFonts w:ascii="Times New Roman" w:hAnsi="Times New Roman" w:cs="Times New Roman"/>
                <w:b/>
                <w:bCs/>
                <w:color w:val="000000"/>
                <w:sz w:val="21"/>
                <w:szCs w:val="21"/>
              </w:rPr>
            </w:pPr>
            <w:r w:rsidRPr="00F224B1">
              <w:rPr>
                <w:rFonts w:ascii="Times New Roman" w:hAnsi="Times New Roman" w:cs="Times New Roman"/>
                <w:b/>
                <w:bCs/>
                <w:color w:val="000000"/>
                <w:sz w:val="21"/>
                <w:szCs w:val="21"/>
              </w:rPr>
              <w:t>50.90%</w:t>
            </w:r>
          </w:p>
        </w:tc>
      </w:tr>
    </w:tbl>
    <w:p w14:paraId="165995E4" w14:textId="77777777"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lang w:val="en-GB"/>
        </w:rPr>
      </w:pPr>
      <w:r w:rsidRPr="00F224B1">
        <w:rPr>
          <w:rFonts w:ascii="Times New Roman" w:hAnsi="Times New Roman" w:cs="Times New Roman"/>
          <w:bCs/>
          <w:color w:val="000000"/>
          <w:szCs w:val="21"/>
          <w:lang w:val="en-GB"/>
        </w:rPr>
        <w:lastRenderedPageBreak/>
        <w:t>2019</w:t>
      </w:r>
      <w:r w:rsidRPr="00F224B1">
        <w:rPr>
          <w:rFonts w:ascii="Times New Roman" w:hAnsi="Times New Roman" w:cs="Times New Roman" w:hint="eastAsia"/>
          <w:bCs/>
          <w:color w:val="000000"/>
          <w:szCs w:val="21"/>
          <w:lang w:val="en-GB"/>
        </w:rPr>
        <w:t>年，标的公司定制化集成业务毛利率为</w:t>
      </w:r>
      <w:r w:rsidRPr="00F224B1">
        <w:rPr>
          <w:rFonts w:ascii="Times New Roman" w:hAnsi="Times New Roman" w:cs="Times New Roman"/>
          <w:bCs/>
          <w:color w:val="000000"/>
          <w:szCs w:val="21"/>
          <w:lang w:val="en-GB"/>
        </w:rPr>
        <w:t>34.22%</w:t>
      </w:r>
      <w:r w:rsidRPr="00F224B1">
        <w:rPr>
          <w:rFonts w:ascii="Times New Roman" w:hAnsi="Times New Roman" w:cs="Times New Roman" w:hint="eastAsia"/>
          <w:bCs/>
          <w:color w:val="000000"/>
          <w:szCs w:val="21"/>
          <w:lang w:val="en-GB"/>
        </w:rPr>
        <w:t>，较</w:t>
      </w:r>
      <w:r w:rsidRPr="00F224B1">
        <w:rPr>
          <w:rFonts w:ascii="Times New Roman" w:hAnsi="Times New Roman" w:cs="Times New Roman"/>
          <w:bCs/>
          <w:color w:val="000000"/>
          <w:szCs w:val="21"/>
          <w:lang w:val="en-GB"/>
        </w:rPr>
        <w:t>2018</w:t>
      </w:r>
      <w:r w:rsidRPr="00F224B1">
        <w:rPr>
          <w:rFonts w:ascii="Times New Roman" w:hAnsi="Times New Roman" w:cs="Times New Roman" w:hint="eastAsia"/>
          <w:bCs/>
          <w:color w:val="000000"/>
          <w:szCs w:val="21"/>
          <w:lang w:val="en-GB"/>
        </w:rPr>
        <w:t>年的</w:t>
      </w:r>
      <w:r w:rsidRPr="00F224B1">
        <w:rPr>
          <w:rFonts w:ascii="Times New Roman" w:hAnsi="Times New Roman" w:cs="Times New Roman"/>
          <w:bCs/>
          <w:color w:val="000000"/>
          <w:szCs w:val="21"/>
          <w:lang w:val="en-GB"/>
        </w:rPr>
        <w:t>50.90%</w:t>
      </w:r>
      <w:r w:rsidRPr="00F224B1">
        <w:rPr>
          <w:rFonts w:ascii="Times New Roman" w:hAnsi="Times New Roman" w:cs="Times New Roman" w:hint="eastAsia"/>
          <w:bCs/>
          <w:color w:val="000000"/>
          <w:szCs w:val="21"/>
          <w:lang w:val="en-GB"/>
        </w:rPr>
        <w:t>下降了</w:t>
      </w:r>
      <w:r w:rsidRPr="00F224B1">
        <w:rPr>
          <w:rFonts w:ascii="Times New Roman" w:hAnsi="Times New Roman" w:cs="Times New Roman"/>
          <w:bCs/>
          <w:color w:val="000000"/>
          <w:szCs w:val="21"/>
          <w:lang w:val="en-GB"/>
        </w:rPr>
        <w:t>16.68%</w:t>
      </w:r>
      <w:r w:rsidRPr="00F224B1">
        <w:rPr>
          <w:rFonts w:ascii="Times New Roman" w:hAnsi="Times New Roman" w:cs="Times New Roman" w:hint="eastAsia"/>
          <w:bCs/>
          <w:color w:val="000000"/>
          <w:szCs w:val="21"/>
          <w:lang w:val="en-GB"/>
        </w:rPr>
        <w:t>，主要系</w:t>
      </w:r>
      <w:r w:rsidRPr="00F224B1">
        <w:rPr>
          <w:rFonts w:ascii="Times New Roman" w:hAnsi="Times New Roman" w:cs="Times New Roman"/>
          <w:bCs/>
          <w:color w:val="000000"/>
          <w:szCs w:val="21"/>
          <w:lang w:val="en-GB"/>
        </w:rPr>
        <w:t>2018</w:t>
      </w:r>
      <w:r w:rsidRPr="00F224B1">
        <w:rPr>
          <w:rFonts w:ascii="Times New Roman" w:hAnsi="Times New Roman" w:cs="Times New Roman" w:hint="eastAsia"/>
          <w:bCs/>
          <w:color w:val="000000"/>
          <w:szCs w:val="21"/>
          <w:lang w:val="en-GB"/>
        </w:rPr>
        <w:t>年企业信息化业务毛利率为</w:t>
      </w:r>
      <w:r w:rsidRPr="00F224B1">
        <w:rPr>
          <w:rFonts w:ascii="Times New Roman" w:hAnsi="Times New Roman" w:cs="Times New Roman"/>
          <w:bCs/>
          <w:color w:val="000000"/>
          <w:szCs w:val="21"/>
          <w:lang w:val="en-GB"/>
        </w:rPr>
        <w:t>93.89%</w:t>
      </w:r>
      <w:r w:rsidRPr="00F224B1">
        <w:rPr>
          <w:rFonts w:ascii="Times New Roman" w:hAnsi="Times New Roman" w:cs="Times New Roman" w:hint="eastAsia"/>
          <w:bCs/>
          <w:color w:val="000000"/>
          <w:szCs w:val="21"/>
          <w:lang w:val="en-GB"/>
        </w:rPr>
        <w:t>，收入为</w:t>
      </w:r>
      <w:r w:rsidRPr="00F224B1">
        <w:rPr>
          <w:rFonts w:ascii="Times New Roman" w:hAnsi="Times New Roman" w:cs="Times New Roman"/>
          <w:bCs/>
          <w:color w:val="000000"/>
          <w:szCs w:val="21"/>
          <w:lang w:val="en-GB"/>
        </w:rPr>
        <w:t>175.86</w:t>
      </w:r>
      <w:r w:rsidRPr="00F224B1">
        <w:rPr>
          <w:rFonts w:ascii="Times New Roman" w:hAnsi="Times New Roman" w:cs="Times New Roman" w:hint="eastAsia"/>
          <w:bCs/>
          <w:color w:val="000000"/>
          <w:szCs w:val="21"/>
          <w:lang w:val="en-GB"/>
        </w:rPr>
        <w:t>万元，占总定制化集成业务</w:t>
      </w:r>
      <w:r w:rsidRPr="00F224B1">
        <w:rPr>
          <w:rFonts w:ascii="Times New Roman" w:hAnsi="Times New Roman" w:cs="Times New Roman"/>
          <w:bCs/>
          <w:color w:val="000000"/>
          <w:szCs w:val="21"/>
          <w:lang w:val="en-GB"/>
        </w:rPr>
        <w:t>890.75</w:t>
      </w:r>
      <w:r w:rsidRPr="00F224B1">
        <w:rPr>
          <w:rFonts w:ascii="Times New Roman" w:hAnsi="Times New Roman" w:cs="Times New Roman" w:hint="eastAsia"/>
          <w:bCs/>
          <w:color w:val="000000"/>
          <w:szCs w:val="21"/>
          <w:lang w:val="en-GB"/>
        </w:rPr>
        <w:t>万元的</w:t>
      </w:r>
      <w:r w:rsidRPr="00F224B1">
        <w:rPr>
          <w:rFonts w:ascii="Times New Roman" w:hAnsi="Times New Roman" w:cs="Times New Roman"/>
          <w:bCs/>
          <w:color w:val="000000"/>
          <w:szCs w:val="21"/>
          <w:lang w:val="en-GB"/>
        </w:rPr>
        <w:t>19.74%</w:t>
      </w:r>
      <w:r w:rsidRPr="00F224B1">
        <w:rPr>
          <w:rFonts w:ascii="Times New Roman" w:hAnsi="Times New Roman" w:cs="Times New Roman" w:hint="eastAsia"/>
          <w:bCs/>
          <w:color w:val="000000"/>
          <w:szCs w:val="21"/>
          <w:lang w:val="en-GB"/>
        </w:rPr>
        <w:t>；</w:t>
      </w:r>
      <w:r w:rsidRPr="00F224B1">
        <w:rPr>
          <w:rFonts w:ascii="Times New Roman" w:hAnsi="Times New Roman" w:cs="Times New Roman"/>
          <w:bCs/>
          <w:color w:val="000000"/>
          <w:szCs w:val="21"/>
          <w:lang w:val="en-GB"/>
        </w:rPr>
        <w:t>2019</w:t>
      </w:r>
      <w:r w:rsidRPr="00F224B1">
        <w:rPr>
          <w:rFonts w:ascii="Times New Roman" w:hAnsi="Times New Roman" w:cs="Times New Roman" w:hint="eastAsia"/>
          <w:bCs/>
          <w:color w:val="000000"/>
          <w:szCs w:val="21"/>
          <w:lang w:val="en-GB"/>
        </w:rPr>
        <w:t>年，标的公司企业信息化业务毛利率为</w:t>
      </w:r>
      <w:r w:rsidRPr="00F224B1">
        <w:rPr>
          <w:rFonts w:ascii="Times New Roman" w:hAnsi="Times New Roman" w:cs="Times New Roman"/>
          <w:bCs/>
          <w:color w:val="000000"/>
          <w:szCs w:val="21"/>
          <w:lang w:val="en-GB"/>
        </w:rPr>
        <w:t>87.70%</w:t>
      </w:r>
      <w:r w:rsidRPr="00F224B1">
        <w:rPr>
          <w:rFonts w:ascii="Times New Roman" w:hAnsi="Times New Roman" w:cs="Times New Roman" w:hint="eastAsia"/>
          <w:bCs/>
          <w:color w:val="000000"/>
          <w:szCs w:val="21"/>
          <w:lang w:val="en-GB"/>
        </w:rPr>
        <w:t>，相应收入为</w:t>
      </w:r>
      <w:r w:rsidRPr="00F224B1">
        <w:rPr>
          <w:rFonts w:ascii="Times New Roman" w:hAnsi="Times New Roman" w:cs="Times New Roman"/>
          <w:bCs/>
          <w:color w:val="000000"/>
          <w:szCs w:val="21"/>
          <w:lang w:val="en-GB"/>
        </w:rPr>
        <w:t>33.61</w:t>
      </w:r>
      <w:r w:rsidRPr="00F224B1">
        <w:rPr>
          <w:rFonts w:ascii="Times New Roman" w:hAnsi="Times New Roman" w:cs="Times New Roman" w:hint="eastAsia"/>
          <w:bCs/>
          <w:color w:val="000000"/>
          <w:szCs w:val="21"/>
          <w:lang w:val="en-GB"/>
        </w:rPr>
        <w:t>万元，占定制化集成业务</w:t>
      </w:r>
      <w:r w:rsidRPr="00F224B1">
        <w:rPr>
          <w:rFonts w:ascii="Times New Roman" w:hAnsi="Times New Roman" w:cs="Times New Roman"/>
          <w:bCs/>
          <w:color w:val="000000"/>
          <w:szCs w:val="21"/>
          <w:lang w:val="en-GB"/>
        </w:rPr>
        <w:t>8,544.53</w:t>
      </w:r>
      <w:r w:rsidRPr="00F224B1">
        <w:rPr>
          <w:rFonts w:ascii="Times New Roman" w:hAnsi="Times New Roman" w:cs="Times New Roman" w:hint="eastAsia"/>
          <w:bCs/>
          <w:color w:val="000000"/>
          <w:szCs w:val="21"/>
          <w:lang w:val="en-GB"/>
        </w:rPr>
        <w:t>万元的</w:t>
      </w:r>
      <w:r w:rsidRPr="00F224B1">
        <w:rPr>
          <w:rFonts w:ascii="Times New Roman" w:hAnsi="Times New Roman" w:cs="Times New Roman"/>
          <w:bCs/>
          <w:color w:val="000000"/>
          <w:szCs w:val="21"/>
          <w:lang w:val="en-GB"/>
        </w:rPr>
        <w:t>0.39%</w:t>
      </w:r>
      <w:r w:rsidRPr="00F224B1">
        <w:rPr>
          <w:rFonts w:ascii="Times New Roman" w:hAnsi="Times New Roman" w:cs="Times New Roman" w:hint="eastAsia"/>
          <w:bCs/>
          <w:color w:val="000000"/>
          <w:szCs w:val="21"/>
          <w:lang w:val="en-GB"/>
        </w:rPr>
        <w:t>。</w:t>
      </w:r>
      <w:r w:rsidRPr="00F224B1">
        <w:rPr>
          <w:rFonts w:ascii="Times New Roman" w:hAnsi="Times New Roman" w:cs="Times New Roman"/>
          <w:bCs/>
          <w:color w:val="000000"/>
          <w:szCs w:val="21"/>
          <w:lang w:val="en-GB"/>
        </w:rPr>
        <w:t>2019</w:t>
      </w:r>
      <w:r w:rsidRPr="00F224B1">
        <w:rPr>
          <w:rFonts w:ascii="Times New Roman" w:hAnsi="Times New Roman" w:cs="Times New Roman" w:hint="eastAsia"/>
          <w:bCs/>
          <w:color w:val="000000"/>
          <w:szCs w:val="21"/>
          <w:lang w:val="en-GB"/>
        </w:rPr>
        <w:t>年定制化集成业务中高毛利率的企业信息化业务收入占比较</w:t>
      </w:r>
      <w:r w:rsidRPr="00F224B1">
        <w:rPr>
          <w:rFonts w:ascii="Times New Roman" w:hAnsi="Times New Roman" w:cs="Times New Roman"/>
          <w:bCs/>
          <w:color w:val="000000"/>
          <w:szCs w:val="21"/>
          <w:lang w:val="en-GB"/>
        </w:rPr>
        <w:t>2018</w:t>
      </w:r>
      <w:r w:rsidRPr="00F224B1">
        <w:rPr>
          <w:rFonts w:ascii="Times New Roman" w:hAnsi="Times New Roman" w:cs="Times New Roman" w:hint="eastAsia"/>
          <w:bCs/>
          <w:color w:val="000000"/>
          <w:szCs w:val="21"/>
          <w:lang w:val="en-GB"/>
        </w:rPr>
        <w:t>年大幅下降，导致</w:t>
      </w:r>
      <w:r w:rsidRPr="00F224B1">
        <w:rPr>
          <w:rFonts w:ascii="Times New Roman" w:hAnsi="Times New Roman" w:cs="Times New Roman"/>
          <w:bCs/>
          <w:color w:val="000000"/>
          <w:szCs w:val="21"/>
          <w:lang w:val="en-GB"/>
        </w:rPr>
        <w:t>2019</w:t>
      </w:r>
      <w:r w:rsidRPr="00F224B1">
        <w:rPr>
          <w:rFonts w:ascii="Times New Roman" w:hAnsi="Times New Roman" w:cs="Times New Roman" w:hint="eastAsia"/>
          <w:bCs/>
          <w:color w:val="000000"/>
          <w:szCs w:val="21"/>
          <w:lang w:val="en-GB"/>
        </w:rPr>
        <w:t>年定制化集成业务毛利率有所下降。</w:t>
      </w:r>
    </w:p>
    <w:p w14:paraId="05D80F1E" w14:textId="5D9E8117"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lang w:val="en-GB"/>
        </w:rPr>
      </w:pPr>
      <w:r w:rsidRPr="00A41C83">
        <w:rPr>
          <w:rFonts w:ascii="Times New Roman" w:hAnsi="Times New Roman" w:cs="Times New Roman"/>
          <w:bCs/>
          <w:color w:val="000000"/>
          <w:szCs w:val="21"/>
          <w:lang w:val="en-GB"/>
        </w:rPr>
        <w:t>2020</w:t>
      </w:r>
      <w:r w:rsidRPr="00A41C83">
        <w:rPr>
          <w:rFonts w:ascii="Times New Roman" w:hAnsi="Times New Roman" w:cs="Times New Roman" w:hint="eastAsia"/>
          <w:bCs/>
          <w:color w:val="000000"/>
          <w:szCs w:val="21"/>
          <w:lang w:val="en-GB"/>
        </w:rPr>
        <w:t>年，标的公司定制化集成业务毛利率为</w:t>
      </w:r>
      <w:r w:rsidRPr="00A41C83">
        <w:rPr>
          <w:rFonts w:ascii="Times New Roman" w:hAnsi="Times New Roman" w:cs="Times New Roman"/>
          <w:bCs/>
          <w:color w:val="000000"/>
          <w:szCs w:val="21"/>
          <w:lang w:val="en-GB"/>
        </w:rPr>
        <w:t>49.73%</w:t>
      </w:r>
      <w:r w:rsidRPr="00A41C83">
        <w:rPr>
          <w:rFonts w:ascii="Times New Roman" w:hAnsi="Times New Roman" w:cs="Times New Roman" w:hint="eastAsia"/>
          <w:bCs/>
          <w:color w:val="000000"/>
          <w:szCs w:val="21"/>
          <w:lang w:val="en-GB"/>
        </w:rPr>
        <w:t>，较</w:t>
      </w:r>
      <w:r w:rsidRPr="00A41C83">
        <w:rPr>
          <w:rFonts w:ascii="Times New Roman" w:hAnsi="Times New Roman" w:cs="Times New Roman"/>
          <w:bCs/>
          <w:color w:val="000000"/>
          <w:szCs w:val="21"/>
          <w:lang w:val="en-GB"/>
        </w:rPr>
        <w:t>2019</w:t>
      </w:r>
      <w:r w:rsidRPr="00A41C83">
        <w:rPr>
          <w:rFonts w:ascii="Times New Roman" w:hAnsi="Times New Roman" w:cs="Times New Roman" w:hint="eastAsia"/>
          <w:bCs/>
          <w:color w:val="000000"/>
          <w:szCs w:val="21"/>
          <w:lang w:val="en-GB"/>
        </w:rPr>
        <w:t>年的</w:t>
      </w:r>
      <w:r w:rsidRPr="00A41C83">
        <w:rPr>
          <w:rFonts w:ascii="Times New Roman" w:hAnsi="Times New Roman" w:cs="Times New Roman"/>
          <w:bCs/>
          <w:color w:val="000000"/>
          <w:szCs w:val="21"/>
          <w:lang w:val="en-GB"/>
        </w:rPr>
        <w:t>34.22%</w:t>
      </w:r>
      <w:r w:rsidRPr="00A41C83">
        <w:rPr>
          <w:rFonts w:ascii="Times New Roman" w:hAnsi="Times New Roman" w:cs="Times New Roman" w:hint="eastAsia"/>
          <w:bCs/>
          <w:color w:val="000000"/>
          <w:szCs w:val="21"/>
          <w:lang w:val="en-GB"/>
        </w:rPr>
        <w:t>增</w:t>
      </w:r>
      <w:r w:rsidR="00BA0E62" w:rsidRPr="00A41C83">
        <w:rPr>
          <w:rFonts w:ascii="Times New Roman" w:hAnsi="Times New Roman" w:cs="Times New Roman" w:hint="eastAsia"/>
          <w:bCs/>
          <w:color w:val="000000"/>
          <w:szCs w:val="21"/>
          <w:lang w:val="en-GB"/>
        </w:rPr>
        <w:t>加</w:t>
      </w:r>
      <w:r w:rsidRPr="00A41C83">
        <w:rPr>
          <w:rFonts w:ascii="Times New Roman" w:hAnsi="Times New Roman" w:cs="Times New Roman" w:hint="eastAsia"/>
          <w:bCs/>
          <w:color w:val="000000"/>
          <w:szCs w:val="21"/>
          <w:lang w:val="en-GB"/>
        </w:rPr>
        <w:t>了</w:t>
      </w:r>
      <w:r w:rsidRPr="00A41C83">
        <w:rPr>
          <w:rFonts w:ascii="Times New Roman" w:hAnsi="Times New Roman" w:cs="Times New Roman"/>
          <w:bCs/>
          <w:color w:val="000000"/>
          <w:szCs w:val="21"/>
          <w:lang w:val="en-GB"/>
        </w:rPr>
        <w:t>15.</w:t>
      </w:r>
      <w:r w:rsidR="00D51B13" w:rsidRPr="00A41C83">
        <w:rPr>
          <w:rFonts w:ascii="Times New Roman" w:hAnsi="Times New Roman" w:cs="Times New Roman"/>
          <w:bCs/>
          <w:color w:val="000000"/>
          <w:szCs w:val="21"/>
          <w:lang w:val="en-GB"/>
        </w:rPr>
        <w:t>5</w:t>
      </w:r>
      <w:r w:rsidRPr="00A41C83">
        <w:rPr>
          <w:rFonts w:ascii="Times New Roman" w:hAnsi="Times New Roman" w:cs="Times New Roman"/>
          <w:bCs/>
          <w:color w:val="000000"/>
          <w:szCs w:val="21"/>
          <w:lang w:val="en-GB"/>
        </w:rPr>
        <w:t>1%</w:t>
      </w:r>
      <w:r w:rsidRPr="00A41C83">
        <w:rPr>
          <w:rFonts w:ascii="Times New Roman" w:hAnsi="Times New Roman" w:cs="Times New Roman" w:hint="eastAsia"/>
          <w:bCs/>
          <w:color w:val="000000"/>
          <w:szCs w:val="21"/>
          <w:lang w:val="en-GB"/>
        </w:rPr>
        <w:t>，主要系高毛利率的企业信息化业务规模大幅增长所致。</w:t>
      </w:r>
    </w:p>
    <w:p w14:paraId="4CC8A9B8" w14:textId="77777777" w:rsidR="00D87058" w:rsidRPr="00F224B1" w:rsidRDefault="00DE4FA6">
      <w:pPr>
        <w:spacing w:line="360" w:lineRule="auto"/>
        <w:ind w:firstLineChars="200" w:firstLine="482"/>
        <w:jc w:val="both"/>
        <w:outlineLvl w:val="3"/>
        <w:rPr>
          <w:rFonts w:ascii="Times New Roman" w:hAnsi="Times New Roman" w:cs="Times New Roman"/>
          <w:b/>
          <w:bCs/>
          <w:color w:val="000000"/>
          <w:lang w:val="en-GB"/>
        </w:rPr>
      </w:pPr>
      <w:r w:rsidRPr="00F224B1">
        <w:rPr>
          <w:rFonts w:ascii="Times New Roman" w:hAnsi="Times New Roman" w:cs="Times New Roman" w:hint="eastAsia"/>
          <w:b/>
          <w:bCs/>
          <w:color w:val="000000"/>
          <w:lang w:val="en-GB"/>
        </w:rPr>
        <w:t>（二）机器人及配套业务</w:t>
      </w:r>
    </w:p>
    <w:p w14:paraId="4923DE0C" w14:textId="77777777" w:rsidR="00D87058" w:rsidRPr="00F224B1" w:rsidRDefault="00DE4FA6">
      <w:pPr>
        <w:spacing w:afterLines="50" w:after="156" w:line="360" w:lineRule="auto"/>
        <w:ind w:firstLineChars="200" w:firstLine="480"/>
        <w:jc w:val="both"/>
        <w:rPr>
          <w:rFonts w:ascii="Times New Roman" w:hAnsi="Times New Roman" w:cs="Times New Roman"/>
          <w:bCs/>
          <w:color w:val="000000"/>
          <w:lang w:val="en-GB"/>
        </w:rPr>
      </w:pPr>
      <w:r w:rsidRPr="00F224B1">
        <w:rPr>
          <w:rFonts w:ascii="Times New Roman" w:hAnsi="Times New Roman" w:cs="Times New Roman" w:hint="eastAsia"/>
          <w:bCs/>
          <w:color w:val="000000"/>
          <w:lang w:val="en-GB"/>
        </w:rPr>
        <w:t>报告期内，标的公司机器人及配套业务的毛利及毛利率情况如下：</w:t>
      </w:r>
    </w:p>
    <w:p w14:paraId="000A42E9"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812"/>
        <w:gridCol w:w="1052"/>
        <w:gridCol w:w="899"/>
        <w:gridCol w:w="794"/>
        <w:gridCol w:w="899"/>
        <w:gridCol w:w="951"/>
        <w:gridCol w:w="899"/>
      </w:tblGrid>
      <w:tr w:rsidR="00CA420C" w14:paraId="2E41B8DE" w14:textId="77777777" w:rsidTr="00CA420C">
        <w:trPr>
          <w:trHeight w:val="397"/>
          <w:tblHeader/>
          <w:jc w:val="center"/>
        </w:trPr>
        <w:tc>
          <w:tcPr>
            <w:tcW w:w="1727" w:type="pct"/>
            <w:vMerge w:val="restart"/>
            <w:tcBorders>
              <w:top w:val="single" w:sz="12" w:space="0" w:color="auto"/>
              <w:left w:val="nil"/>
              <w:bottom w:val="single" w:sz="4" w:space="0" w:color="auto"/>
              <w:right w:val="single" w:sz="4" w:space="0" w:color="auto"/>
            </w:tcBorders>
            <w:vAlign w:val="center"/>
          </w:tcPr>
          <w:p w14:paraId="449F0F45" w14:textId="77777777" w:rsidR="00CA420C" w:rsidRDefault="00CA420C" w:rsidP="00CA420C">
            <w:pPr>
              <w:snapToGrid w:val="0"/>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机器人及配套业务</w:t>
            </w:r>
          </w:p>
        </w:tc>
        <w:tc>
          <w:tcPr>
            <w:tcW w:w="1195" w:type="pct"/>
            <w:gridSpan w:val="2"/>
            <w:tcBorders>
              <w:top w:val="single" w:sz="12" w:space="0" w:color="auto"/>
              <w:left w:val="single" w:sz="4" w:space="0" w:color="auto"/>
              <w:bottom w:val="single" w:sz="4" w:space="0" w:color="auto"/>
              <w:right w:val="single" w:sz="4" w:space="0" w:color="auto"/>
            </w:tcBorders>
            <w:vAlign w:val="center"/>
          </w:tcPr>
          <w:p w14:paraId="2519A781" w14:textId="77777777" w:rsidR="00CA420C" w:rsidRDefault="00CA420C" w:rsidP="00CA420C">
            <w:pPr>
              <w:jc w:val="center"/>
              <w:rPr>
                <w:rFonts w:ascii="Times New Roman" w:hAnsi="Times New Roman" w:cs="Times New Roman"/>
                <w:b/>
                <w:bCs/>
                <w:color w:val="000000"/>
                <w:sz w:val="21"/>
                <w:szCs w:val="21"/>
                <w:lang w:val="en-GB"/>
              </w:rPr>
            </w:pPr>
            <w:r>
              <w:rPr>
                <w:rFonts w:ascii="Times New Roman" w:hAnsi="Times New Roman" w:cs="Times New Roman" w:hint="eastAsia"/>
                <w:b/>
                <w:bCs/>
                <w:color w:val="000000"/>
                <w:sz w:val="21"/>
                <w:szCs w:val="21"/>
                <w:lang w:val="en-GB"/>
              </w:rPr>
              <w:t>2020</w:t>
            </w:r>
            <w:r>
              <w:rPr>
                <w:rFonts w:ascii="Times New Roman" w:hAnsi="Times New Roman" w:cs="Times New Roman" w:hint="eastAsia"/>
                <w:b/>
                <w:bCs/>
                <w:color w:val="000000"/>
                <w:sz w:val="21"/>
                <w:szCs w:val="21"/>
                <w:lang w:val="en-GB"/>
              </w:rPr>
              <w:t>年度</w:t>
            </w:r>
          </w:p>
        </w:tc>
        <w:tc>
          <w:tcPr>
            <w:tcW w:w="993" w:type="pct"/>
            <w:gridSpan w:val="2"/>
            <w:tcBorders>
              <w:top w:val="single" w:sz="12" w:space="0" w:color="auto"/>
              <w:left w:val="single" w:sz="4" w:space="0" w:color="auto"/>
              <w:bottom w:val="single" w:sz="4" w:space="0" w:color="auto"/>
              <w:right w:val="single" w:sz="4" w:space="0" w:color="auto"/>
            </w:tcBorders>
            <w:vAlign w:val="center"/>
          </w:tcPr>
          <w:p w14:paraId="643BC6BE" w14:textId="77777777" w:rsidR="00CA420C" w:rsidRDefault="00CA420C" w:rsidP="00CA420C">
            <w:pPr>
              <w:jc w:val="center"/>
              <w:rPr>
                <w:rFonts w:ascii="Times New Roman" w:hAnsi="Times New Roman" w:cs="Times New Roman"/>
                <w:b/>
                <w:bCs/>
                <w:color w:val="000000"/>
                <w:sz w:val="21"/>
                <w:szCs w:val="21"/>
                <w:lang w:val="en-GB"/>
              </w:rPr>
            </w:pPr>
            <w:r>
              <w:rPr>
                <w:rFonts w:ascii="Times New Roman" w:hAnsi="Times New Roman" w:cs="Times New Roman" w:hint="eastAsia"/>
                <w:b/>
                <w:bCs/>
                <w:color w:val="000000"/>
                <w:sz w:val="21"/>
                <w:szCs w:val="21"/>
                <w:lang w:val="en-GB"/>
              </w:rPr>
              <w:t>2019</w:t>
            </w:r>
            <w:r>
              <w:rPr>
                <w:rFonts w:ascii="Times New Roman" w:hAnsi="Times New Roman" w:cs="Times New Roman" w:hint="eastAsia"/>
                <w:b/>
                <w:bCs/>
                <w:color w:val="000000"/>
                <w:sz w:val="21"/>
                <w:szCs w:val="21"/>
                <w:lang w:val="en-GB"/>
              </w:rPr>
              <w:t>年度</w:t>
            </w:r>
          </w:p>
        </w:tc>
        <w:tc>
          <w:tcPr>
            <w:tcW w:w="1085" w:type="pct"/>
            <w:gridSpan w:val="2"/>
            <w:tcBorders>
              <w:top w:val="single" w:sz="12" w:space="0" w:color="auto"/>
              <w:left w:val="single" w:sz="4" w:space="0" w:color="auto"/>
              <w:bottom w:val="single" w:sz="4" w:space="0" w:color="auto"/>
              <w:right w:val="nil"/>
            </w:tcBorders>
            <w:vAlign w:val="center"/>
          </w:tcPr>
          <w:p w14:paraId="644460C8" w14:textId="77777777" w:rsidR="00CA420C" w:rsidRDefault="00CA420C" w:rsidP="00CA420C">
            <w:pPr>
              <w:jc w:val="center"/>
              <w:rPr>
                <w:rFonts w:ascii="Times New Roman" w:hAnsi="Times New Roman" w:cs="Times New Roman"/>
                <w:b/>
                <w:bCs/>
                <w:color w:val="000000"/>
                <w:sz w:val="21"/>
                <w:szCs w:val="21"/>
                <w:lang w:val="en-GB"/>
              </w:rPr>
            </w:pPr>
            <w:r>
              <w:rPr>
                <w:rFonts w:ascii="Times New Roman" w:hAnsi="Times New Roman" w:cs="Times New Roman" w:hint="eastAsia"/>
                <w:b/>
                <w:bCs/>
                <w:color w:val="000000"/>
                <w:sz w:val="21"/>
                <w:szCs w:val="21"/>
                <w:lang w:val="en-GB"/>
              </w:rPr>
              <w:t>2018</w:t>
            </w:r>
            <w:r>
              <w:rPr>
                <w:rFonts w:ascii="Times New Roman" w:hAnsi="Times New Roman" w:cs="Times New Roman" w:hint="eastAsia"/>
                <w:b/>
                <w:bCs/>
                <w:color w:val="000000"/>
                <w:sz w:val="21"/>
                <w:szCs w:val="21"/>
                <w:lang w:val="en-GB"/>
              </w:rPr>
              <w:t>年度</w:t>
            </w:r>
          </w:p>
        </w:tc>
      </w:tr>
      <w:tr w:rsidR="00CA420C" w14:paraId="0097527C" w14:textId="77777777" w:rsidTr="00CA420C">
        <w:trPr>
          <w:trHeight w:val="397"/>
          <w:tblHeader/>
          <w:jc w:val="center"/>
        </w:trPr>
        <w:tc>
          <w:tcPr>
            <w:tcW w:w="1727" w:type="pct"/>
            <w:vMerge/>
            <w:tcBorders>
              <w:top w:val="single" w:sz="12" w:space="0" w:color="auto"/>
              <w:left w:val="nil"/>
              <w:bottom w:val="single" w:sz="4" w:space="0" w:color="auto"/>
              <w:right w:val="single" w:sz="4" w:space="0" w:color="auto"/>
            </w:tcBorders>
            <w:vAlign w:val="center"/>
          </w:tcPr>
          <w:p w14:paraId="2A5DD8D1" w14:textId="77777777" w:rsidR="00CA420C" w:rsidRDefault="00CA420C" w:rsidP="00CA420C">
            <w:pPr>
              <w:rPr>
                <w:rFonts w:ascii="Times New Roman" w:hAnsi="Times New Roman" w:cs="Times New Roman"/>
                <w:b/>
                <w:bCs/>
                <w:color w:val="000000"/>
                <w:sz w:val="21"/>
                <w:szCs w:val="21"/>
              </w:rPr>
            </w:pPr>
          </w:p>
        </w:tc>
        <w:tc>
          <w:tcPr>
            <w:tcW w:w="667" w:type="pct"/>
            <w:tcBorders>
              <w:top w:val="single" w:sz="4" w:space="0" w:color="auto"/>
              <w:left w:val="single" w:sz="4" w:space="0" w:color="auto"/>
              <w:bottom w:val="single" w:sz="4" w:space="0" w:color="auto"/>
              <w:right w:val="single" w:sz="4" w:space="0" w:color="auto"/>
            </w:tcBorders>
            <w:noWrap/>
            <w:vAlign w:val="center"/>
          </w:tcPr>
          <w:p w14:paraId="6D539E4B" w14:textId="77777777" w:rsidR="00CA420C" w:rsidRDefault="00CA420C" w:rsidP="00CA420C">
            <w:pPr>
              <w:snapToGrid w:val="0"/>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毛利</w:t>
            </w:r>
          </w:p>
        </w:tc>
        <w:tc>
          <w:tcPr>
            <w:tcW w:w="527" w:type="pct"/>
            <w:tcBorders>
              <w:top w:val="single" w:sz="4" w:space="0" w:color="auto"/>
              <w:left w:val="single" w:sz="4" w:space="0" w:color="auto"/>
              <w:bottom w:val="single" w:sz="4" w:space="0" w:color="auto"/>
              <w:right w:val="single" w:sz="4" w:space="0" w:color="auto"/>
            </w:tcBorders>
            <w:noWrap/>
            <w:vAlign w:val="center"/>
          </w:tcPr>
          <w:p w14:paraId="3BEC9151" w14:textId="77777777" w:rsidR="00CA420C" w:rsidRDefault="00CA420C" w:rsidP="00CA420C">
            <w:pPr>
              <w:snapToGrid w:val="0"/>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毛利率</w:t>
            </w:r>
          </w:p>
        </w:tc>
        <w:tc>
          <w:tcPr>
            <w:tcW w:w="466" w:type="pct"/>
            <w:tcBorders>
              <w:top w:val="single" w:sz="4" w:space="0" w:color="auto"/>
              <w:left w:val="single" w:sz="4" w:space="0" w:color="auto"/>
              <w:bottom w:val="single" w:sz="4" w:space="0" w:color="auto"/>
              <w:right w:val="single" w:sz="4" w:space="0" w:color="auto"/>
            </w:tcBorders>
            <w:noWrap/>
            <w:vAlign w:val="center"/>
          </w:tcPr>
          <w:p w14:paraId="7D8FA3D1" w14:textId="77777777" w:rsidR="00CA420C" w:rsidRDefault="00CA420C" w:rsidP="00CA420C">
            <w:pPr>
              <w:snapToGrid w:val="0"/>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毛利</w:t>
            </w:r>
          </w:p>
        </w:tc>
        <w:tc>
          <w:tcPr>
            <w:tcW w:w="527" w:type="pct"/>
            <w:tcBorders>
              <w:top w:val="single" w:sz="4" w:space="0" w:color="auto"/>
              <w:left w:val="single" w:sz="4" w:space="0" w:color="auto"/>
              <w:bottom w:val="single" w:sz="4" w:space="0" w:color="auto"/>
              <w:right w:val="single" w:sz="4" w:space="0" w:color="auto"/>
            </w:tcBorders>
            <w:noWrap/>
            <w:vAlign w:val="center"/>
          </w:tcPr>
          <w:p w14:paraId="0A8C8F80" w14:textId="77777777" w:rsidR="00CA420C" w:rsidRDefault="00CA420C" w:rsidP="00CA420C">
            <w:pPr>
              <w:snapToGrid w:val="0"/>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毛利率</w:t>
            </w:r>
          </w:p>
        </w:tc>
        <w:tc>
          <w:tcPr>
            <w:tcW w:w="558" w:type="pct"/>
            <w:tcBorders>
              <w:top w:val="single" w:sz="4" w:space="0" w:color="auto"/>
              <w:left w:val="single" w:sz="4" w:space="0" w:color="auto"/>
              <w:bottom w:val="single" w:sz="4" w:space="0" w:color="auto"/>
              <w:right w:val="single" w:sz="4" w:space="0" w:color="auto"/>
            </w:tcBorders>
            <w:noWrap/>
            <w:vAlign w:val="center"/>
          </w:tcPr>
          <w:p w14:paraId="4D69DDAB" w14:textId="77777777" w:rsidR="00CA420C" w:rsidRDefault="00CA420C" w:rsidP="00CA420C">
            <w:pPr>
              <w:snapToGrid w:val="0"/>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毛利</w:t>
            </w:r>
          </w:p>
        </w:tc>
        <w:tc>
          <w:tcPr>
            <w:tcW w:w="527" w:type="pct"/>
            <w:tcBorders>
              <w:top w:val="single" w:sz="4" w:space="0" w:color="auto"/>
              <w:left w:val="single" w:sz="4" w:space="0" w:color="auto"/>
              <w:bottom w:val="single" w:sz="4" w:space="0" w:color="auto"/>
              <w:right w:val="nil"/>
            </w:tcBorders>
            <w:noWrap/>
            <w:vAlign w:val="center"/>
          </w:tcPr>
          <w:p w14:paraId="7169BD7D" w14:textId="77777777" w:rsidR="00CA420C" w:rsidRDefault="00CA420C" w:rsidP="00CA420C">
            <w:pPr>
              <w:snapToGrid w:val="0"/>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毛利率</w:t>
            </w:r>
          </w:p>
        </w:tc>
      </w:tr>
      <w:tr w:rsidR="00CA420C" w14:paraId="1016F1B3" w14:textId="77777777" w:rsidTr="00CA420C">
        <w:trPr>
          <w:trHeight w:val="397"/>
          <w:jc w:val="center"/>
        </w:trPr>
        <w:tc>
          <w:tcPr>
            <w:tcW w:w="1727" w:type="pct"/>
            <w:tcBorders>
              <w:top w:val="single" w:sz="4" w:space="0" w:color="auto"/>
              <w:left w:val="nil"/>
              <w:bottom w:val="single" w:sz="4" w:space="0" w:color="auto"/>
              <w:right w:val="single" w:sz="4" w:space="0" w:color="auto"/>
            </w:tcBorders>
            <w:vAlign w:val="center"/>
          </w:tcPr>
          <w:p w14:paraId="48440C14" w14:textId="77777777" w:rsidR="00CA420C" w:rsidRDefault="00CA420C" w:rsidP="00CA420C">
            <w:pPr>
              <w:snapToGrid w:val="0"/>
              <w:rPr>
                <w:rFonts w:ascii="Times New Roman" w:hAnsi="Times New Roman" w:cs="Times New Roman"/>
                <w:color w:val="000000"/>
                <w:sz w:val="21"/>
                <w:szCs w:val="21"/>
              </w:rPr>
            </w:pPr>
            <w:r>
              <w:rPr>
                <w:rFonts w:ascii="Times New Roman" w:hAnsi="Times New Roman" w:cs="Times New Roman" w:hint="eastAsia"/>
                <w:color w:val="000000"/>
                <w:sz w:val="21"/>
                <w:szCs w:val="21"/>
              </w:rPr>
              <w:t>机器人本体销售</w:t>
            </w:r>
          </w:p>
        </w:tc>
        <w:tc>
          <w:tcPr>
            <w:tcW w:w="667" w:type="pct"/>
            <w:tcBorders>
              <w:top w:val="single" w:sz="4" w:space="0" w:color="auto"/>
              <w:left w:val="single" w:sz="4" w:space="0" w:color="auto"/>
              <w:bottom w:val="single" w:sz="4" w:space="0" w:color="auto"/>
              <w:right w:val="single" w:sz="4" w:space="0" w:color="auto"/>
            </w:tcBorders>
            <w:vAlign w:val="center"/>
          </w:tcPr>
          <w:p w14:paraId="75903B79" w14:textId="77777777" w:rsidR="00CA420C" w:rsidRDefault="00CA420C" w:rsidP="00CA420C">
            <w:pPr>
              <w:snapToGrid w:val="0"/>
              <w:jc w:val="right"/>
              <w:rPr>
                <w:rFonts w:ascii="Times New Roman" w:hAnsi="Times New Roman" w:cs="Times New Roman"/>
                <w:color w:val="000000"/>
                <w:sz w:val="21"/>
                <w:szCs w:val="21"/>
              </w:rPr>
            </w:pPr>
            <w:r>
              <w:rPr>
                <w:rFonts w:ascii="Times New Roman" w:hAnsi="Times New Roman" w:cs="Times New Roman"/>
                <w:color w:val="000000"/>
                <w:sz w:val="21"/>
                <w:szCs w:val="21"/>
              </w:rPr>
              <w:t>4.46</w:t>
            </w:r>
          </w:p>
        </w:tc>
        <w:tc>
          <w:tcPr>
            <w:tcW w:w="527" w:type="pct"/>
            <w:tcBorders>
              <w:top w:val="single" w:sz="4" w:space="0" w:color="auto"/>
              <w:left w:val="single" w:sz="4" w:space="0" w:color="auto"/>
              <w:bottom w:val="single" w:sz="4" w:space="0" w:color="auto"/>
              <w:right w:val="single" w:sz="4" w:space="0" w:color="auto"/>
            </w:tcBorders>
            <w:vAlign w:val="center"/>
          </w:tcPr>
          <w:p w14:paraId="39467EF4" w14:textId="77777777" w:rsidR="00CA420C" w:rsidRDefault="00CA420C" w:rsidP="00CA420C">
            <w:pPr>
              <w:snapToGrid w:val="0"/>
              <w:jc w:val="right"/>
              <w:rPr>
                <w:rFonts w:ascii="Times New Roman" w:hAnsi="Times New Roman" w:cs="Times New Roman"/>
                <w:color w:val="000000"/>
                <w:sz w:val="21"/>
                <w:szCs w:val="21"/>
              </w:rPr>
            </w:pPr>
            <w:r>
              <w:rPr>
                <w:rFonts w:ascii="Times New Roman" w:hAnsi="Times New Roman" w:cs="Times New Roman"/>
                <w:color w:val="000000"/>
                <w:sz w:val="21"/>
                <w:szCs w:val="21"/>
              </w:rPr>
              <w:t>4.17%</w:t>
            </w:r>
          </w:p>
        </w:tc>
        <w:tc>
          <w:tcPr>
            <w:tcW w:w="466" w:type="pct"/>
            <w:tcBorders>
              <w:top w:val="single" w:sz="4" w:space="0" w:color="auto"/>
              <w:left w:val="single" w:sz="4" w:space="0" w:color="auto"/>
              <w:bottom w:val="single" w:sz="4" w:space="0" w:color="auto"/>
              <w:right w:val="single" w:sz="4" w:space="0" w:color="auto"/>
            </w:tcBorders>
            <w:vAlign w:val="center"/>
          </w:tcPr>
          <w:p w14:paraId="608122FE" w14:textId="77777777" w:rsidR="00CA420C" w:rsidRDefault="00CA420C" w:rsidP="00CA420C">
            <w:pPr>
              <w:snapToGrid w:val="0"/>
              <w:jc w:val="right"/>
              <w:rPr>
                <w:rFonts w:ascii="Times New Roman" w:hAnsi="Times New Roman" w:cs="Times New Roman"/>
                <w:color w:val="000000"/>
                <w:sz w:val="21"/>
                <w:szCs w:val="21"/>
              </w:rPr>
            </w:pPr>
            <w:r>
              <w:rPr>
                <w:rFonts w:ascii="Times New Roman" w:eastAsia="等线" w:hAnsi="Times New Roman" w:cs="Times New Roman"/>
                <w:color w:val="000000"/>
                <w:sz w:val="21"/>
                <w:szCs w:val="21"/>
              </w:rPr>
              <w:t>7.37</w:t>
            </w:r>
          </w:p>
        </w:tc>
        <w:tc>
          <w:tcPr>
            <w:tcW w:w="527" w:type="pct"/>
            <w:tcBorders>
              <w:top w:val="single" w:sz="4" w:space="0" w:color="auto"/>
              <w:left w:val="single" w:sz="4" w:space="0" w:color="auto"/>
              <w:bottom w:val="single" w:sz="4" w:space="0" w:color="auto"/>
              <w:right w:val="single" w:sz="4" w:space="0" w:color="auto"/>
            </w:tcBorders>
            <w:vAlign w:val="center"/>
          </w:tcPr>
          <w:p w14:paraId="552847A2" w14:textId="77777777" w:rsidR="00CA420C" w:rsidRDefault="00CA420C" w:rsidP="00CA420C">
            <w:pPr>
              <w:snapToGrid w:val="0"/>
              <w:jc w:val="right"/>
              <w:rPr>
                <w:rFonts w:ascii="Times New Roman" w:hAnsi="Times New Roman" w:cs="Times New Roman"/>
                <w:color w:val="000000"/>
                <w:sz w:val="21"/>
                <w:szCs w:val="21"/>
              </w:rPr>
            </w:pPr>
            <w:r>
              <w:rPr>
                <w:rFonts w:ascii="Times New Roman" w:eastAsia="等线" w:hAnsi="Times New Roman" w:cs="Times New Roman"/>
                <w:color w:val="000000"/>
                <w:sz w:val="21"/>
                <w:szCs w:val="21"/>
              </w:rPr>
              <w:t>6.06%</w:t>
            </w:r>
          </w:p>
        </w:tc>
        <w:tc>
          <w:tcPr>
            <w:tcW w:w="558" w:type="pct"/>
            <w:tcBorders>
              <w:top w:val="single" w:sz="4" w:space="0" w:color="auto"/>
              <w:left w:val="single" w:sz="4" w:space="0" w:color="auto"/>
              <w:bottom w:val="single" w:sz="4" w:space="0" w:color="auto"/>
              <w:right w:val="single" w:sz="4" w:space="0" w:color="auto"/>
            </w:tcBorders>
            <w:vAlign w:val="center"/>
          </w:tcPr>
          <w:p w14:paraId="0550F822" w14:textId="77777777" w:rsidR="00CA420C" w:rsidRDefault="00CA420C" w:rsidP="00CA420C">
            <w:pPr>
              <w:snapToGrid w:val="0"/>
              <w:jc w:val="right"/>
              <w:rPr>
                <w:rFonts w:ascii="Times New Roman" w:hAnsi="Times New Roman" w:cs="Times New Roman"/>
                <w:color w:val="000000"/>
                <w:sz w:val="21"/>
                <w:szCs w:val="21"/>
              </w:rPr>
            </w:pPr>
            <w:r>
              <w:rPr>
                <w:rFonts w:ascii="Times New Roman" w:eastAsia="等线" w:hAnsi="Times New Roman" w:cs="Times New Roman"/>
                <w:color w:val="000000"/>
                <w:sz w:val="21"/>
                <w:szCs w:val="21"/>
              </w:rPr>
              <w:t>-</w:t>
            </w:r>
          </w:p>
        </w:tc>
        <w:tc>
          <w:tcPr>
            <w:tcW w:w="527" w:type="pct"/>
            <w:tcBorders>
              <w:top w:val="single" w:sz="4" w:space="0" w:color="auto"/>
              <w:left w:val="single" w:sz="4" w:space="0" w:color="auto"/>
              <w:bottom w:val="single" w:sz="4" w:space="0" w:color="auto"/>
              <w:right w:val="nil"/>
            </w:tcBorders>
            <w:noWrap/>
            <w:vAlign w:val="center"/>
          </w:tcPr>
          <w:p w14:paraId="0E4BE182" w14:textId="77777777" w:rsidR="00CA420C" w:rsidRDefault="00CA420C" w:rsidP="00CA420C">
            <w:pPr>
              <w:snapToGrid w:val="0"/>
              <w:jc w:val="right"/>
              <w:rPr>
                <w:rFonts w:ascii="Times New Roman" w:hAnsi="Times New Roman" w:cs="Times New Roman"/>
                <w:color w:val="000000"/>
                <w:sz w:val="21"/>
                <w:szCs w:val="21"/>
              </w:rPr>
            </w:pPr>
            <w:r>
              <w:rPr>
                <w:rFonts w:ascii="Times New Roman" w:eastAsia="等线" w:hAnsi="Times New Roman" w:cs="Times New Roman"/>
                <w:color w:val="000000"/>
                <w:sz w:val="21"/>
                <w:szCs w:val="21"/>
              </w:rPr>
              <w:t>-</w:t>
            </w:r>
          </w:p>
        </w:tc>
      </w:tr>
      <w:tr w:rsidR="00CA420C" w14:paraId="3DF0B074" w14:textId="77777777" w:rsidTr="00CA420C">
        <w:trPr>
          <w:trHeight w:val="397"/>
          <w:jc w:val="center"/>
        </w:trPr>
        <w:tc>
          <w:tcPr>
            <w:tcW w:w="1727" w:type="pct"/>
            <w:tcBorders>
              <w:top w:val="single" w:sz="4" w:space="0" w:color="auto"/>
              <w:left w:val="nil"/>
              <w:bottom w:val="single" w:sz="4" w:space="0" w:color="auto"/>
              <w:right w:val="single" w:sz="4" w:space="0" w:color="auto"/>
            </w:tcBorders>
            <w:vAlign w:val="center"/>
          </w:tcPr>
          <w:p w14:paraId="5B431FB7" w14:textId="77777777" w:rsidR="00CA420C" w:rsidRDefault="00CA420C" w:rsidP="00CA420C">
            <w:pPr>
              <w:snapToGrid w:val="0"/>
              <w:rPr>
                <w:rFonts w:ascii="Times New Roman" w:hAnsi="Times New Roman" w:cs="Times New Roman"/>
                <w:color w:val="000000"/>
                <w:sz w:val="21"/>
                <w:szCs w:val="21"/>
              </w:rPr>
            </w:pPr>
            <w:r>
              <w:rPr>
                <w:rFonts w:ascii="Times New Roman" w:hAnsi="Times New Roman" w:cs="Times New Roman" w:hint="eastAsia"/>
                <w:color w:val="000000"/>
                <w:sz w:val="21"/>
                <w:szCs w:val="21"/>
              </w:rPr>
              <w:t>机器人集成应用</w:t>
            </w:r>
          </w:p>
        </w:tc>
        <w:tc>
          <w:tcPr>
            <w:tcW w:w="667" w:type="pct"/>
            <w:tcBorders>
              <w:top w:val="single" w:sz="4" w:space="0" w:color="auto"/>
              <w:left w:val="single" w:sz="4" w:space="0" w:color="auto"/>
              <w:bottom w:val="single" w:sz="4" w:space="0" w:color="auto"/>
              <w:right w:val="single" w:sz="4" w:space="0" w:color="auto"/>
            </w:tcBorders>
            <w:vAlign w:val="center"/>
          </w:tcPr>
          <w:p w14:paraId="39249875" w14:textId="77777777" w:rsidR="00CA420C" w:rsidRDefault="00CA420C" w:rsidP="00CA420C">
            <w:pPr>
              <w:snapToGrid w:val="0"/>
              <w:jc w:val="right"/>
              <w:rPr>
                <w:rFonts w:ascii="Times New Roman" w:hAnsi="Times New Roman" w:cs="Times New Roman"/>
                <w:color w:val="000000"/>
                <w:sz w:val="21"/>
                <w:szCs w:val="21"/>
              </w:rPr>
            </w:pPr>
            <w:r>
              <w:rPr>
                <w:rFonts w:ascii="Times New Roman" w:hAnsi="Times New Roman" w:cs="Times New Roman"/>
                <w:color w:val="000000"/>
                <w:sz w:val="21"/>
                <w:szCs w:val="21"/>
              </w:rPr>
              <w:t>1,611.34</w:t>
            </w:r>
          </w:p>
        </w:tc>
        <w:tc>
          <w:tcPr>
            <w:tcW w:w="527" w:type="pct"/>
            <w:tcBorders>
              <w:top w:val="single" w:sz="4" w:space="0" w:color="auto"/>
              <w:left w:val="single" w:sz="4" w:space="0" w:color="auto"/>
              <w:bottom w:val="single" w:sz="4" w:space="0" w:color="auto"/>
              <w:right w:val="single" w:sz="4" w:space="0" w:color="auto"/>
            </w:tcBorders>
            <w:vAlign w:val="center"/>
          </w:tcPr>
          <w:p w14:paraId="4BF98656" w14:textId="77777777" w:rsidR="00CA420C" w:rsidRDefault="00CA420C" w:rsidP="00CA420C">
            <w:pPr>
              <w:snapToGrid w:val="0"/>
              <w:jc w:val="right"/>
              <w:rPr>
                <w:rFonts w:ascii="Times New Roman" w:hAnsi="Times New Roman" w:cs="Times New Roman"/>
                <w:color w:val="000000"/>
                <w:sz w:val="21"/>
                <w:szCs w:val="21"/>
              </w:rPr>
            </w:pPr>
            <w:r>
              <w:rPr>
                <w:rFonts w:ascii="Times New Roman" w:hAnsi="Times New Roman" w:cs="Times New Roman"/>
                <w:color w:val="000000"/>
                <w:sz w:val="21"/>
                <w:szCs w:val="21"/>
              </w:rPr>
              <w:t>24.32%</w:t>
            </w:r>
          </w:p>
        </w:tc>
        <w:tc>
          <w:tcPr>
            <w:tcW w:w="466" w:type="pct"/>
            <w:tcBorders>
              <w:top w:val="single" w:sz="4" w:space="0" w:color="auto"/>
              <w:left w:val="single" w:sz="4" w:space="0" w:color="auto"/>
              <w:bottom w:val="single" w:sz="4" w:space="0" w:color="auto"/>
              <w:right w:val="single" w:sz="4" w:space="0" w:color="auto"/>
            </w:tcBorders>
            <w:vAlign w:val="center"/>
          </w:tcPr>
          <w:p w14:paraId="3EA3762C" w14:textId="77777777" w:rsidR="00CA420C" w:rsidRDefault="00CA420C" w:rsidP="00CA420C">
            <w:pPr>
              <w:snapToGrid w:val="0"/>
              <w:jc w:val="right"/>
              <w:rPr>
                <w:rFonts w:ascii="Times New Roman" w:hAnsi="Times New Roman" w:cs="Times New Roman"/>
                <w:color w:val="000000"/>
                <w:sz w:val="21"/>
                <w:szCs w:val="21"/>
              </w:rPr>
            </w:pPr>
            <w:r>
              <w:rPr>
                <w:rFonts w:ascii="Times New Roman" w:eastAsia="等线" w:hAnsi="Times New Roman" w:cs="Times New Roman"/>
                <w:color w:val="000000"/>
                <w:sz w:val="21"/>
                <w:szCs w:val="21"/>
              </w:rPr>
              <w:t>468.59</w:t>
            </w:r>
          </w:p>
        </w:tc>
        <w:tc>
          <w:tcPr>
            <w:tcW w:w="527" w:type="pct"/>
            <w:tcBorders>
              <w:top w:val="single" w:sz="4" w:space="0" w:color="auto"/>
              <w:left w:val="single" w:sz="4" w:space="0" w:color="auto"/>
              <w:bottom w:val="single" w:sz="4" w:space="0" w:color="auto"/>
              <w:right w:val="single" w:sz="4" w:space="0" w:color="auto"/>
            </w:tcBorders>
            <w:vAlign w:val="center"/>
          </w:tcPr>
          <w:p w14:paraId="1FF9432A" w14:textId="77777777" w:rsidR="00CA420C" w:rsidRDefault="00CA420C" w:rsidP="00CA420C">
            <w:pPr>
              <w:snapToGrid w:val="0"/>
              <w:jc w:val="right"/>
              <w:rPr>
                <w:rFonts w:ascii="Times New Roman" w:hAnsi="Times New Roman" w:cs="Times New Roman"/>
                <w:color w:val="000000"/>
                <w:sz w:val="21"/>
                <w:szCs w:val="21"/>
              </w:rPr>
            </w:pPr>
            <w:r>
              <w:rPr>
                <w:rFonts w:ascii="Times New Roman" w:eastAsia="等线" w:hAnsi="Times New Roman" w:cs="Times New Roman"/>
                <w:color w:val="000000"/>
                <w:sz w:val="21"/>
                <w:szCs w:val="21"/>
              </w:rPr>
              <w:t>28.68%</w:t>
            </w:r>
          </w:p>
        </w:tc>
        <w:tc>
          <w:tcPr>
            <w:tcW w:w="558" w:type="pct"/>
            <w:tcBorders>
              <w:top w:val="single" w:sz="4" w:space="0" w:color="auto"/>
              <w:left w:val="single" w:sz="4" w:space="0" w:color="auto"/>
              <w:bottom w:val="single" w:sz="4" w:space="0" w:color="auto"/>
              <w:right w:val="single" w:sz="4" w:space="0" w:color="auto"/>
            </w:tcBorders>
            <w:vAlign w:val="center"/>
          </w:tcPr>
          <w:p w14:paraId="3892592E" w14:textId="77777777" w:rsidR="00CA420C" w:rsidRDefault="00CA420C" w:rsidP="00CA420C">
            <w:pPr>
              <w:snapToGrid w:val="0"/>
              <w:jc w:val="right"/>
              <w:rPr>
                <w:rFonts w:ascii="Times New Roman" w:hAnsi="Times New Roman" w:cs="Times New Roman"/>
                <w:color w:val="000000"/>
                <w:sz w:val="21"/>
                <w:szCs w:val="21"/>
              </w:rPr>
            </w:pPr>
            <w:r>
              <w:rPr>
                <w:rFonts w:ascii="Times New Roman" w:eastAsia="等线" w:hAnsi="Times New Roman" w:cs="Times New Roman"/>
                <w:color w:val="000000"/>
                <w:sz w:val="21"/>
                <w:szCs w:val="21"/>
              </w:rPr>
              <w:t>1,539.28</w:t>
            </w:r>
          </w:p>
        </w:tc>
        <w:tc>
          <w:tcPr>
            <w:tcW w:w="527" w:type="pct"/>
            <w:tcBorders>
              <w:top w:val="single" w:sz="4" w:space="0" w:color="auto"/>
              <w:left w:val="single" w:sz="4" w:space="0" w:color="auto"/>
              <w:bottom w:val="single" w:sz="4" w:space="0" w:color="auto"/>
              <w:right w:val="nil"/>
            </w:tcBorders>
            <w:noWrap/>
            <w:vAlign w:val="center"/>
          </w:tcPr>
          <w:p w14:paraId="61741905" w14:textId="77777777" w:rsidR="00CA420C" w:rsidRDefault="00CA420C" w:rsidP="00CA420C">
            <w:pPr>
              <w:snapToGrid w:val="0"/>
              <w:jc w:val="right"/>
              <w:rPr>
                <w:rFonts w:ascii="Times New Roman" w:hAnsi="Times New Roman" w:cs="Times New Roman"/>
                <w:color w:val="000000"/>
                <w:sz w:val="21"/>
                <w:szCs w:val="21"/>
              </w:rPr>
            </w:pPr>
            <w:r>
              <w:rPr>
                <w:rFonts w:ascii="Times New Roman" w:eastAsia="等线" w:hAnsi="Times New Roman" w:cs="Times New Roman"/>
                <w:color w:val="000000"/>
                <w:sz w:val="21"/>
                <w:szCs w:val="21"/>
              </w:rPr>
              <w:t>29.51%</w:t>
            </w:r>
          </w:p>
        </w:tc>
      </w:tr>
      <w:tr w:rsidR="00CA420C" w14:paraId="4EE3E73A" w14:textId="77777777" w:rsidTr="00CA420C">
        <w:trPr>
          <w:trHeight w:val="397"/>
          <w:jc w:val="center"/>
        </w:trPr>
        <w:tc>
          <w:tcPr>
            <w:tcW w:w="1727" w:type="pct"/>
            <w:tcBorders>
              <w:top w:val="single" w:sz="4" w:space="0" w:color="auto"/>
              <w:left w:val="nil"/>
              <w:bottom w:val="single" w:sz="4" w:space="0" w:color="auto"/>
              <w:right w:val="single" w:sz="4" w:space="0" w:color="auto"/>
            </w:tcBorders>
            <w:vAlign w:val="center"/>
          </w:tcPr>
          <w:p w14:paraId="55AE3199" w14:textId="77777777" w:rsidR="00CA420C" w:rsidRDefault="00CA420C" w:rsidP="00CA420C">
            <w:pPr>
              <w:snapToGrid w:val="0"/>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ascii="Times New Roman" w:hAnsi="Times New Roman" w:cs="Times New Roman"/>
                <w:color w:val="000000"/>
                <w:sz w:val="21"/>
                <w:szCs w:val="21"/>
              </w:rPr>
              <w:t>非冲压连线项目</w:t>
            </w:r>
          </w:p>
        </w:tc>
        <w:tc>
          <w:tcPr>
            <w:tcW w:w="667" w:type="pct"/>
            <w:tcBorders>
              <w:top w:val="single" w:sz="4" w:space="0" w:color="auto"/>
              <w:left w:val="single" w:sz="4" w:space="0" w:color="auto"/>
              <w:bottom w:val="single" w:sz="4" w:space="0" w:color="auto"/>
              <w:right w:val="single" w:sz="4" w:space="0" w:color="auto"/>
            </w:tcBorders>
            <w:vAlign w:val="center"/>
          </w:tcPr>
          <w:p w14:paraId="16B1A429" w14:textId="77777777" w:rsidR="00CA420C" w:rsidRDefault="00CA420C" w:rsidP="00CA420C">
            <w:pPr>
              <w:snapToGrid w:val="0"/>
              <w:jc w:val="right"/>
              <w:rPr>
                <w:rFonts w:ascii="Times New Roman" w:hAnsi="Times New Roman" w:cs="Times New Roman"/>
                <w:color w:val="000000"/>
                <w:sz w:val="21"/>
                <w:szCs w:val="21"/>
              </w:rPr>
            </w:pPr>
            <w:r>
              <w:rPr>
                <w:rFonts w:ascii="Times New Roman" w:hAnsi="Times New Roman" w:cs="Times New Roman"/>
                <w:color w:val="000000"/>
                <w:sz w:val="21"/>
                <w:szCs w:val="21"/>
              </w:rPr>
              <w:t>513.05</w:t>
            </w:r>
          </w:p>
        </w:tc>
        <w:tc>
          <w:tcPr>
            <w:tcW w:w="527" w:type="pct"/>
            <w:tcBorders>
              <w:top w:val="single" w:sz="4" w:space="0" w:color="auto"/>
              <w:left w:val="single" w:sz="4" w:space="0" w:color="auto"/>
              <w:bottom w:val="single" w:sz="4" w:space="0" w:color="auto"/>
              <w:right w:val="single" w:sz="4" w:space="0" w:color="auto"/>
            </w:tcBorders>
            <w:vAlign w:val="center"/>
          </w:tcPr>
          <w:p w14:paraId="37F369C0" w14:textId="77777777" w:rsidR="00CA420C" w:rsidRDefault="00CA420C" w:rsidP="00CA420C">
            <w:pPr>
              <w:snapToGrid w:val="0"/>
              <w:jc w:val="right"/>
              <w:rPr>
                <w:rFonts w:ascii="Times New Roman" w:hAnsi="Times New Roman" w:cs="Times New Roman"/>
                <w:color w:val="000000"/>
                <w:sz w:val="21"/>
                <w:szCs w:val="21"/>
              </w:rPr>
            </w:pPr>
            <w:r>
              <w:rPr>
                <w:rFonts w:ascii="Times New Roman" w:hAnsi="Times New Roman" w:cs="Times New Roman"/>
                <w:color w:val="000000"/>
                <w:sz w:val="21"/>
                <w:szCs w:val="21"/>
              </w:rPr>
              <w:t>32.46%</w:t>
            </w:r>
          </w:p>
        </w:tc>
        <w:tc>
          <w:tcPr>
            <w:tcW w:w="466" w:type="pct"/>
            <w:tcBorders>
              <w:top w:val="single" w:sz="4" w:space="0" w:color="auto"/>
              <w:left w:val="single" w:sz="4" w:space="0" w:color="auto"/>
              <w:bottom w:val="single" w:sz="4" w:space="0" w:color="auto"/>
              <w:right w:val="single" w:sz="4" w:space="0" w:color="auto"/>
            </w:tcBorders>
            <w:vAlign w:val="center"/>
          </w:tcPr>
          <w:p w14:paraId="102CAEB7" w14:textId="77777777" w:rsidR="00CA420C" w:rsidRDefault="00CA420C" w:rsidP="00CA420C">
            <w:pPr>
              <w:snapToGrid w:val="0"/>
              <w:jc w:val="right"/>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422.93</w:t>
            </w:r>
          </w:p>
        </w:tc>
        <w:tc>
          <w:tcPr>
            <w:tcW w:w="527" w:type="pct"/>
            <w:tcBorders>
              <w:top w:val="single" w:sz="4" w:space="0" w:color="auto"/>
              <w:left w:val="single" w:sz="4" w:space="0" w:color="auto"/>
              <w:bottom w:val="single" w:sz="4" w:space="0" w:color="auto"/>
              <w:right w:val="single" w:sz="4" w:space="0" w:color="auto"/>
            </w:tcBorders>
            <w:vAlign w:val="center"/>
          </w:tcPr>
          <w:p w14:paraId="1D374C4B" w14:textId="77777777" w:rsidR="00CA420C" w:rsidRDefault="00CA420C" w:rsidP="00CA420C">
            <w:pPr>
              <w:snapToGrid w:val="0"/>
              <w:jc w:val="right"/>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34.40%</w:t>
            </w:r>
          </w:p>
        </w:tc>
        <w:tc>
          <w:tcPr>
            <w:tcW w:w="558" w:type="pct"/>
            <w:tcBorders>
              <w:top w:val="single" w:sz="4" w:space="0" w:color="auto"/>
              <w:left w:val="single" w:sz="4" w:space="0" w:color="auto"/>
              <w:bottom w:val="single" w:sz="4" w:space="0" w:color="auto"/>
              <w:right w:val="single" w:sz="4" w:space="0" w:color="auto"/>
            </w:tcBorders>
            <w:vAlign w:val="center"/>
          </w:tcPr>
          <w:p w14:paraId="6D769A5B" w14:textId="77777777" w:rsidR="00CA420C" w:rsidRDefault="00CA420C" w:rsidP="00CA420C">
            <w:pPr>
              <w:snapToGrid w:val="0"/>
              <w:jc w:val="right"/>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1,488.17</w:t>
            </w:r>
          </w:p>
        </w:tc>
        <w:tc>
          <w:tcPr>
            <w:tcW w:w="527" w:type="pct"/>
            <w:tcBorders>
              <w:top w:val="single" w:sz="4" w:space="0" w:color="auto"/>
              <w:left w:val="single" w:sz="4" w:space="0" w:color="auto"/>
              <w:bottom w:val="single" w:sz="4" w:space="0" w:color="auto"/>
              <w:right w:val="nil"/>
            </w:tcBorders>
            <w:noWrap/>
            <w:vAlign w:val="center"/>
          </w:tcPr>
          <w:p w14:paraId="7A0C8F57" w14:textId="77777777" w:rsidR="00CA420C" w:rsidRDefault="00CA420C" w:rsidP="00CA420C">
            <w:pPr>
              <w:snapToGrid w:val="0"/>
              <w:jc w:val="right"/>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30.00%</w:t>
            </w:r>
          </w:p>
        </w:tc>
      </w:tr>
      <w:tr w:rsidR="00CA420C" w14:paraId="403F91C2" w14:textId="77777777" w:rsidTr="00CA420C">
        <w:trPr>
          <w:trHeight w:val="397"/>
          <w:jc w:val="center"/>
        </w:trPr>
        <w:tc>
          <w:tcPr>
            <w:tcW w:w="1727" w:type="pct"/>
            <w:tcBorders>
              <w:top w:val="single" w:sz="4" w:space="0" w:color="auto"/>
              <w:left w:val="nil"/>
              <w:bottom w:val="single" w:sz="4" w:space="0" w:color="auto"/>
              <w:right w:val="single" w:sz="4" w:space="0" w:color="auto"/>
            </w:tcBorders>
            <w:vAlign w:val="center"/>
          </w:tcPr>
          <w:p w14:paraId="182A8832" w14:textId="77777777" w:rsidR="00CA420C" w:rsidRDefault="00CA420C" w:rsidP="00CA420C">
            <w:pPr>
              <w:snapToGrid w:val="0"/>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含冲压机冲压连线项目</w:t>
            </w:r>
          </w:p>
        </w:tc>
        <w:tc>
          <w:tcPr>
            <w:tcW w:w="667" w:type="pct"/>
            <w:tcBorders>
              <w:top w:val="single" w:sz="4" w:space="0" w:color="auto"/>
              <w:left w:val="single" w:sz="4" w:space="0" w:color="auto"/>
              <w:bottom w:val="single" w:sz="4" w:space="0" w:color="auto"/>
              <w:right w:val="single" w:sz="4" w:space="0" w:color="auto"/>
            </w:tcBorders>
            <w:vAlign w:val="center"/>
          </w:tcPr>
          <w:p w14:paraId="32B79DC3" w14:textId="77777777" w:rsidR="00CA420C" w:rsidRDefault="00CA420C" w:rsidP="00CA420C">
            <w:pPr>
              <w:snapToGrid w:val="0"/>
              <w:jc w:val="right"/>
              <w:rPr>
                <w:rFonts w:ascii="Times New Roman" w:hAnsi="Times New Roman" w:cs="Times New Roman"/>
                <w:color w:val="000000"/>
                <w:sz w:val="21"/>
                <w:szCs w:val="21"/>
              </w:rPr>
            </w:pPr>
            <w:r>
              <w:rPr>
                <w:rFonts w:ascii="Times New Roman" w:hAnsi="Times New Roman" w:cs="Times New Roman"/>
                <w:color w:val="000000"/>
                <w:sz w:val="21"/>
                <w:szCs w:val="21"/>
              </w:rPr>
              <w:t>1,098.29</w:t>
            </w:r>
          </w:p>
        </w:tc>
        <w:tc>
          <w:tcPr>
            <w:tcW w:w="527" w:type="pct"/>
            <w:tcBorders>
              <w:top w:val="single" w:sz="4" w:space="0" w:color="auto"/>
              <w:left w:val="single" w:sz="4" w:space="0" w:color="auto"/>
              <w:bottom w:val="single" w:sz="4" w:space="0" w:color="auto"/>
              <w:right w:val="single" w:sz="4" w:space="0" w:color="auto"/>
            </w:tcBorders>
            <w:vAlign w:val="center"/>
          </w:tcPr>
          <w:p w14:paraId="492C1323" w14:textId="77777777" w:rsidR="00CA420C" w:rsidRDefault="00CA420C" w:rsidP="00CA420C">
            <w:pPr>
              <w:snapToGrid w:val="0"/>
              <w:jc w:val="right"/>
              <w:rPr>
                <w:rFonts w:ascii="Times New Roman" w:hAnsi="Times New Roman" w:cs="Times New Roman"/>
                <w:color w:val="000000"/>
                <w:sz w:val="21"/>
                <w:szCs w:val="21"/>
              </w:rPr>
            </w:pPr>
            <w:r>
              <w:rPr>
                <w:rFonts w:ascii="Times New Roman" w:hAnsi="Times New Roman" w:cs="Times New Roman"/>
                <w:color w:val="000000"/>
                <w:sz w:val="21"/>
                <w:szCs w:val="21"/>
              </w:rPr>
              <w:t>21.77%</w:t>
            </w:r>
          </w:p>
        </w:tc>
        <w:tc>
          <w:tcPr>
            <w:tcW w:w="466" w:type="pct"/>
            <w:tcBorders>
              <w:top w:val="single" w:sz="4" w:space="0" w:color="auto"/>
              <w:left w:val="single" w:sz="4" w:space="0" w:color="auto"/>
              <w:bottom w:val="single" w:sz="4" w:space="0" w:color="auto"/>
              <w:right w:val="single" w:sz="4" w:space="0" w:color="auto"/>
            </w:tcBorders>
            <w:vAlign w:val="center"/>
          </w:tcPr>
          <w:p w14:paraId="3AE702A0" w14:textId="77777777" w:rsidR="00CA420C" w:rsidRDefault="00CA420C" w:rsidP="00CA420C">
            <w:pPr>
              <w:snapToGrid w:val="0"/>
              <w:jc w:val="right"/>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45.65</w:t>
            </w:r>
          </w:p>
        </w:tc>
        <w:tc>
          <w:tcPr>
            <w:tcW w:w="527" w:type="pct"/>
            <w:tcBorders>
              <w:top w:val="single" w:sz="4" w:space="0" w:color="auto"/>
              <w:left w:val="single" w:sz="4" w:space="0" w:color="auto"/>
              <w:bottom w:val="single" w:sz="4" w:space="0" w:color="auto"/>
              <w:right w:val="single" w:sz="4" w:space="0" w:color="auto"/>
            </w:tcBorders>
            <w:vAlign w:val="center"/>
          </w:tcPr>
          <w:p w14:paraId="4B5C96F4" w14:textId="77777777" w:rsidR="00CA420C" w:rsidRDefault="00CA420C" w:rsidP="00CA420C">
            <w:pPr>
              <w:snapToGrid w:val="0"/>
              <w:jc w:val="right"/>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11.28%</w:t>
            </w:r>
          </w:p>
        </w:tc>
        <w:tc>
          <w:tcPr>
            <w:tcW w:w="558" w:type="pct"/>
            <w:tcBorders>
              <w:top w:val="single" w:sz="4" w:space="0" w:color="auto"/>
              <w:left w:val="single" w:sz="4" w:space="0" w:color="auto"/>
              <w:bottom w:val="single" w:sz="4" w:space="0" w:color="auto"/>
              <w:right w:val="single" w:sz="4" w:space="0" w:color="auto"/>
            </w:tcBorders>
            <w:vAlign w:val="center"/>
          </w:tcPr>
          <w:p w14:paraId="3A17FEE2" w14:textId="77777777" w:rsidR="00CA420C" w:rsidRDefault="00CA420C" w:rsidP="00CA420C">
            <w:pPr>
              <w:snapToGrid w:val="0"/>
              <w:jc w:val="right"/>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51.11</w:t>
            </w:r>
          </w:p>
        </w:tc>
        <w:tc>
          <w:tcPr>
            <w:tcW w:w="527" w:type="pct"/>
            <w:tcBorders>
              <w:top w:val="single" w:sz="4" w:space="0" w:color="auto"/>
              <w:left w:val="single" w:sz="4" w:space="0" w:color="auto"/>
              <w:bottom w:val="single" w:sz="4" w:space="0" w:color="auto"/>
              <w:right w:val="nil"/>
            </w:tcBorders>
            <w:noWrap/>
            <w:vAlign w:val="center"/>
          </w:tcPr>
          <w:p w14:paraId="459A01B0" w14:textId="77777777" w:rsidR="00CA420C" w:rsidRDefault="00CA420C" w:rsidP="00CA420C">
            <w:pPr>
              <w:snapToGrid w:val="0"/>
              <w:jc w:val="right"/>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20.00%</w:t>
            </w:r>
          </w:p>
        </w:tc>
      </w:tr>
      <w:tr w:rsidR="00CA420C" w14:paraId="5F90578E" w14:textId="77777777" w:rsidTr="00CA420C">
        <w:trPr>
          <w:trHeight w:val="397"/>
          <w:jc w:val="center"/>
        </w:trPr>
        <w:tc>
          <w:tcPr>
            <w:tcW w:w="1727" w:type="pct"/>
            <w:tcBorders>
              <w:top w:val="single" w:sz="4" w:space="0" w:color="auto"/>
              <w:left w:val="nil"/>
              <w:bottom w:val="single" w:sz="4" w:space="0" w:color="auto"/>
              <w:right w:val="single" w:sz="4" w:space="0" w:color="auto"/>
            </w:tcBorders>
            <w:vAlign w:val="center"/>
          </w:tcPr>
          <w:p w14:paraId="61C78AA1" w14:textId="77777777" w:rsidR="00CA420C" w:rsidRDefault="00CA420C" w:rsidP="00CA420C">
            <w:pPr>
              <w:snapToGrid w:val="0"/>
              <w:rPr>
                <w:rFonts w:ascii="Times New Roman" w:hAnsi="Times New Roman" w:cs="Times New Roman"/>
                <w:color w:val="000000"/>
                <w:sz w:val="21"/>
                <w:szCs w:val="21"/>
              </w:rPr>
            </w:pPr>
            <w:r>
              <w:rPr>
                <w:rFonts w:ascii="Times New Roman" w:hAnsi="Times New Roman" w:cs="Times New Roman" w:hint="eastAsia"/>
                <w:color w:val="000000"/>
                <w:sz w:val="21"/>
                <w:szCs w:val="21"/>
              </w:rPr>
              <w:t>机器人维保</w:t>
            </w:r>
          </w:p>
        </w:tc>
        <w:tc>
          <w:tcPr>
            <w:tcW w:w="667" w:type="pct"/>
            <w:tcBorders>
              <w:top w:val="single" w:sz="4" w:space="0" w:color="auto"/>
              <w:left w:val="single" w:sz="4" w:space="0" w:color="auto"/>
              <w:bottom w:val="single" w:sz="4" w:space="0" w:color="auto"/>
              <w:right w:val="single" w:sz="4" w:space="0" w:color="auto"/>
            </w:tcBorders>
            <w:vAlign w:val="center"/>
          </w:tcPr>
          <w:p w14:paraId="3F1E2372" w14:textId="77777777" w:rsidR="00CA420C" w:rsidRDefault="00CA420C" w:rsidP="00CA420C">
            <w:pPr>
              <w:snapToGrid w:val="0"/>
              <w:jc w:val="right"/>
              <w:rPr>
                <w:rFonts w:ascii="Times New Roman" w:hAnsi="Times New Roman" w:cs="Times New Roman"/>
                <w:color w:val="000000"/>
                <w:sz w:val="21"/>
                <w:szCs w:val="21"/>
              </w:rPr>
            </w:pPr>
            <w:r>
              <w:rPr>
                <w:rFonts w:ascii="Times New Roman" w:eastAsia="等线" w:hAnsi="Times New Roman" w:cs="Times New Roman"/>
                <w:color w:val="000000"/>
                <w:sz w:val="21"/>
                <w:szCs w:val="21"/>
              </w:rPr>
              <w:t>-</w:t>
            </w:r>
          </w:p>
        </w:tc>
        <w:tc>
          <w:tcPr>
            <w:tcW w:w="527" w:type="pct"/>
            <w:tcBorders>
              <w:top w:val="single" w:sz="4" w:space="0" w:color="auto"/>
              <w:left w:val="single" w:sz="4" w:space="0" w:color="auto"/>
              <w:bottom w:val="single" w:sz="4" w:space="0" w:color="auto"/>
              <w:right w:val="single" w:sz="4" w:space="0" w:color="auto"/>
            </w:tcBorders>
            <w:vAlign w:val="center"/>
          </w:tcPr>
          <w:p w14:paraId="0242A7E8" w14:textId="77777777" w:rsidR="00CA420C" w:rsidRDefault="00CA420C" w:rsidP="00CA420C">
            <w:pPr>
              <w:snapToGrid w:val="0"/>
              <w:jc w:val="right"/>
              <w:rPr>
                <w:rFonts w:ascii="Times New Roman" w:hAnsi="Times New Roman" w:cs="Times New Roman"/>
                <w:color w:val="000000"/>
                <w:sz w:val="21"/>
                <w:szCs w:val="21"/>
              </w:rPr>
            </w:pPr>
            <w:r>
              <w:rPr>
                <w:rFonts w:ascii="Times New Roman" w:eastAsia="等线" w:hAnsi="Times New Roman" w:cs="Times New Roman"/>
                <w:color w:val="000000"/>
                <w:sz w:val="21"/>
                <w:szCs w:val="21"/>
              </w:rPr>
              <w:t>-</w:t>
            </w:r>
          </w:p>
        </w:tc>
        <w:tc>
          <w:tcPr>
            <w:tcW w:w="466" w:type="pct"/>
            <w:tcBorders>
              <w:top w:val="single" w:sz="4" w:space="0" w:color="auto"/>
              <w:left w:val="single" w:sz="4" w:space="0" w:color="auto"/>
              <w:bottom w:val="single" w:sz="4" w:space="0" w:color="auto"/>
              <w:right w:val="single" w:sz="4" w:space="0" w:color="auto"/>
            </w:tcBorders>
            <w:vAlign w:val="center"/>
          </w:tcPr>
          <w:p w14:paraId="52301A70" w14:textId="77777777" w:rsidR="00CA420C" w:rsidRDefault="00CA420C" w:rsidP="00CA420C">
            <w:pPr>
              <w:snapToGrid w:val="0"/>
              <w:jc w:val="right"/>
              <w:rPr>
                <w:rFonts w:ascii="Times New Roman" w:hAnsi="Times New Roman" w:cs="Times New Roman"/>
                <w:color w:val="000000"/>
                <w:sz w:val="21"/>
                <w:szCs w:val="21"/>
              </w:rPr>
            </w:pPr>
            <w:r>
              <w:rPr>
                <w:rFonts w:ascii="Times New Roman" w:eastAsia="等线" w:hAnsi="Times New Roman" w:cs="Times New Roman"/>
                <w:color w:val="000000"/>
                <w:sz w:val="21"/>
                <w:szCs w:val="21"/>
              </w:rPr>
              <w:t>14.02</w:t>
            </w:r>
          </w:p>
        </w:tc>
        <w:tc>
          <w:tcPr>
            <w:tcW w:w="527" w:type="pct"/>
            <w:tcBorders>
              <w:top w:val="single" w:sz="4" w:space="0" w:color="auto"/>
              <w:left w:val="single" w:sz="4" w:space="0" w:color="auto"/>
              <w:bottom w:val="single" w:sz="4" w:space="0" w:color="auto"/>
              <w:right w:val="single" w:sz="4" w:space="0" w:color="auto"/>
            </w:tcBorders>
            <w:vAlign w:val="center"/>
          </w:tcPr>
          <w:p w14:paraId="1A732C82" w14:textId="77777777" w:rsidR="00CA420C" w:rsidRDefault="00CA420C" w:rsidP="00CA420C">
            <w:pPr>
              <w:snapToGrid w:val="0"/>
              <w:jc w:val="right"/>
              <w:rPr>
                <w:rFonts w:ascii="Times New Roman" w:hAnsi="Times New Roman" w:cs="Times New Roman"/>
                <w:color w:val="000000"/>
                <w:sz w:val="21"/>
                <w:szCs w:val="21"/>
              </w:rPr>
            </w:pPr>
            <w:r>
              <w:rPr>
                <w:rFonts w:ascii="Times New Roman" w:eastAsia="等线" w:hAnsi="Times New Roman" w:cs="Times New Roman"/>
                <w:color w:val="000000"/>
                <w:sz w:val="21"/>
                <w:szCs w:val="21"/>
              </w:rPr>
              <w:t>53.82%</w:t>
            </w:r>
          </w:p>
        </w:tc>
        <w:tc>
          <w:tcPr>
            <w:tcW w:w="558" w:type="pct"/>
            <w:tcBorders>
              <w:top w:val="single" w:sz="4" w:space="0" w:color="auto"/>
              <w:left w:val="single" w:sz="4" w:space="0" w:color="auto"/>
              <w:bottom w:val="single" w:sz="4" w:space="0" w:color="auto"/>
              <w:right w:val="single" w:sz="4" w:space="0" w:color="auto"/>
            </w:tcBorders>
            <w:vAlign w:val="center"/>
          </w:tcPr>
          <w:p w14:paraId="4F7F3E55" w14:textId="77777777" w:rsidR="00CA420C" w:rsidRDefault="00CA420C" w:rsidP="00CA420C">
            <w:pPr>
              <w:snapToGrid w:val="0"/>
              <w:jc w:val="right"/>
              <w:rPr>
                <w:rFonts w:ascii="Times New Roman" w:hAnsi="Times New Roman" w:cs="Times New Roman"/>
                <w:color w:val="000000"/>
                <w:sz w:val="21"/>
                <w:szCs w:val="21"/>
              </w:rPr>
            </w:pPr>
            <w:r>
              <w:rPr>
                <w:rFonts w:ascii="Times New Roman" w:eastAsia="等线" w:hAnsi="Times New Roman" w:cs="Times New Roman"/>
                <w:color w:val="000000"/>
                <w:sz w:val="21"/>
                <w:szCs w:val="21"/>
              </w:rPr>
              <w:t>-</w:t>
            </w:r>
          </w:p>
        </w:tc>
        <w:tc>
          <w:tcPr>
            <w:tcW w:w="527" w:type="pct"/>
            <w:tcBorders>
              <w:top w:val="single" w:sz="4" w:space="0" w:color="auto"/>
              <w:left w:val="single" w:sz="4" w:space="0" w:color="auto"/>
              <w:bottom w:val="single" w:sz="4" w:space="0" w:color="auto"/>
              <w:right w:val="nil"/>
            </w:tcBorders>
            <w:noWrap/>
            <w:vAlign w:val="center"/>
          </w:tcPr>
          <w:p w14:paraId="5F872B2D" w14:textId="77777777" w:rsidR="00CA420C" w:rsidRDefault="00CA420C" w:rsidP="00CA420C">
            <w:pPr>
              <w:snapToGrid w:val="0"/>
              <w:jc w:val="right"/>
              <w:rPr>
                <w:rFonts w:ascii="Times New Roman" w:hAnsi="Times New Roman" w:cs="Times New Roman"/>
                <w:color w:val="000000"/>
                <w:sz w:val="21"/>
                <w:szCs w:val="21"/>
              </w:rPr>
            </w:pPr>
            <w:r>
              <w:rPr>
                <w:rFonts w:ascii="Times New Roman" w:eastAsia="等线" w:hAnsi="Times New Roman" w:cs="Times New Roman"/>
                <w:color w:val="000000"/>
                <w:sz w:val="21"/>
                <w:szCs w:val="21"/>
              </w:rPr>
              <w:t>-</w:t>
            </w:r>
          </w:p>
        </w:tc>
      </w:tr>
      <w:tr w:rsidR="00CA420C" w14:paraId="52C1C246" w14:textId="77777777" w:rsidTr="00CA420C">
        <w:trPr>
          <w:trHeight w:val="397"/>
          <w:jc w:val="center"/>
        </w:trPr>
        <w:tc>
          <w:tcPr>
            <w:tcW w:w="1727" w:type="pct"/>
            <w:tcBorders>
              <w:top w:val="single" w:sz="4" w:space="0" w:color="auto"/>
              <w:left w:val="nil"/>
              <w:bottom w:val="single" w:sz="12" w:space="0" w:color="auto"/>
              <w:right w:val="single" w:sz="4" w:space="0" w:color="auto"/>
            </w:tcBorders>
            <w:vAlign w:val="center"/>
          </w:tcPr>
          <w:p w14:paraId="3F7BC63E" w14:textId="77777777" w:rsidR="00CA420C" w:rsidRDefault="00CA420C" w:rsidP="00CA420C">
            <w:pPr>
              <w:jc w:val="center"/>
              <w:rPr>
                <w:rFonts w:ascii="Times New Roman" w:hAnsi="Times New Roman" w:cs="Times New Roman"/>
                <w:b/>
                <w:bCs/>
                <w:sz w:val="21"/>
                <w:szCs w:val="21"/>
              </w:rPr>
            </w:pPr>
            <w:r>
              <w:rPr>
                <w:rFonts w:ascii="Times New Roman" w:hAnsi="Times New Roman" w:cs="Times New Roman" w:hint="eastAsia"/>
                <w:b/>
                <w:bCs/>
                <w:sz w:val="21"/>
                <w:szCs w:val="21"/>
              </w:rPr>
              <w:t>合计</w:t>
            </w:r>
          </w:p>
        </w:tc>
        <w:tc>
          <w:tcPr>
            <w:tcW w:w="667" w:type="pct"/>
            <w:tcBorders>
              <w:top w:val="single" w:sz="4" w:space="0" w:color="auto"/>
              <w:left w:val="single" w:sz="4" w:space="0" w:color="auto"/>
              <w:bottom w:val="single" w:sz="12" w:space="0" w:color="auto"/>
              <w:right w:val="single" w:sz="4" w:space="0" w:color="auto"/>
            </w:tcBorders>
            <w:vAlign w:val="center"/>
          </w:tcPr>
          <w:p w14:paraId="0A710255" w14:textId="77777777" w:rsidR="00CA420C" w:rsidRDefault="00CA420C" w:rsidP="00CA420C">
            <w:pPr>
              <w:snapToGrid w:val="0"/>
              <w:jc w:val="right"/>
              <w:rPr>
                <w:rFonts w:ascii="Times New Roman" w:hAnsi="Times New Roman" w:cs="Times New Roman"/>
                <w:b/>
                <w:bCs/>
                <w:color w:val="000000"/>
                <w:sz w:val="21"/>
                <w:szCs w:val="21"/>
              </w:rPr>
            </w:pPr>
            <w:r>
              <w:rPr>
                <w:rFonts w:ascii="Times New Roman" w:hAnsi="Times New Roman" w:cs="Times New Roman"/>
                <w:b/>
                <w:bCs/>
                <w:color w:val="000000"/>
                <w:sz w:val="21"/>
                <w:szCs w:val="21"/>
              </w:rPr>
              <w:t>1,615.80</w:t>
            </w:r>
          </w:p>
        </w:tc>
        <w:tc>
          <w:tcPr>
            <w:tcW w:w="527" w:type="pct"/>
            <w:tcBorders>
              <w:top w:val="single" w:sz="4" w:space="0" w:color="auto"/>
              <w:left w:val="single" w:sz="4" w:space="0" w:color="auto"/>
              <w:bottom w:val="single" w:sz="12" w:space="0" w:color="auto"/>
              <w:right w:val="single" w:sz="4" w:space="0" w:color="auto"/>
            </w:tcBorders>
            <w:vAlign w:val="center"/>
          </w:tcPr>
          <w:p w14:paraId="2C732722" w14:textId="77777777" w:rsidR="00CA420C" w:rsidRDefault="00CA420C" w:rsidP="00CA420C">
            <w:pPr>
              <w:snapToGrid w:val="0"/>
              <w:jc w:val="right"/>
              <w:rPr>
                <w:rFonts w:ascii="Times New Roman" w:hAnsi="Times New Roman" w:cs="Times New Roman"/>
                <w:b/>
                <w:bCs/>
                <w:color w:val="000000"/>
                <w:sz w:val="21"/>
                <w:szCs w:val="21"/>
              </w:rPr>
            </w:pPr>
            <w:r>
              <w:rPr>
                <w:rFonts w:ascii="Times New Roman" w:hAnsi="Times New Roman" w:cs="Times New Roman"/>
                <w:b/>
                <w:bCs/>
                <w:color w:val="000000"/>
                <w:sz w:val="21"/>
                <w:szCs w:val="21"/>
              </w:rPr>
              <w:t>24.00%</w:t>
            </w:r>
          </w:p>
        </w:tc>
        <w:tc>
          <w:tcPr>
            <w:tcW w:w="466" w:type="pct"/>
            <w:tcBorders>
              <w:top w:val="single" w:sz="4" w:space="0" w:color="auto"/>
              <w:left w:val="single" w:sz="4" w:space="0" w:color="auto"/>
              <w:bottom w:val="single" w:sz="12" w:space="0" w:color="auto"/>
              <w:right w:val="single" w:sz="4" w:space="0" w:color="auto"/>
            </w:tcBorders>
            <w:vAlign w:val="center"/>
          </w:tcPr>
          <w:p w14:paraId="58B11C4A" w14:textId="77777777" w:rsidR="00CA420C" w:rsidRDefault="00CA420C" w:rsidP="00CA420C">
            <w:pPr>
              <w:snapToGrid w:val="0"/>
              <w:jc w:val="right"/>
              <w:rPr>
                <w:rFonts w:ascii="Times New Roman" w:hAnsi="Times New Roman" w:cs="Times New Roman"/>
                <w:b/>
                <w:bCs/>
                <w:color w:val="000000"/>
                <w:sz w:val="21"/>
                <w:szCs w:val="21"/>
              </w:rPr>
            </w:pPr>
            <w:r>
              <w:rPr>
                <w:rFonts w:ascii="Times New Roman" w:eastAsia="等线" w:hAnsi="Times New Roman" w:cs="Times New Roman"/>
                <w:b/>
                <w:bCs/>
                <w:color w:val="000000"/>
                <w:sz w:val="21"/>
                <w:szCs w:val="21"/>
              </w:rPr>
              <w:t>489.97</w:t>
            </w:r>
          </w:p>
        </w:tc>
        <w:tc>
          <w:tcPr>
            <w:tcW w:w="527" w:type="pct"/>
            <w:tcBorders>
              <w:top w:val="single" w:sz="4" w:space="0" w:color="auto"/>
              <w:left w:val="single" w:sz="4" w:space="0" w:color="auto"/>
              <w:bottom w:val="single" w:sz="12" w:space="0" w:color="auto"/>
              <w:right w:val="single" w:sz="4" w:space="0" w:color="auto"/>
            </w:tcBorders>
            <w:vAlign w:val="center"/>
          </w:tcPr>
          <w:p w14:paraId="1D973407" w14:textId="77777777" w:rsidR="00CA420C" w:rsidRDefault="00CA420C" w:rsidP="00CA420C">
            <w:pPr>
              <w:snapToGrid w:val="0"/>
              <w:jc w:val="right"/>
              <w:rPr>
                <w:rFonts w:ascii="Times New Roman" w:hAnsi="Times New Roman" w:cs="Times New Roman"/>
                <w:b/>
                <w:bCs/>
                <w:color w:val="000000"/>
                <w:sz w:val="21"/>
                <w:szCs w:val="21"/>
              </w:rPr>
            </w:pPr>
            <w:r>
              <w:rPr>
                <w:rFonts w:ascii="Times New Roman" w:eastAsia="等线" w:hAnsi="Times New Roman" w:cs="Times New Roman"/>
                <w:b/>
                <w:bCs/>
                <w:color w:val="000000"/>
                <w:sz w:val="21"/>
                <w:szCs w:val="21"/>
              </w:rPr>
              <w:t>27.50%</w:t>
            </w:r>
          </w:p>
        </w:tc>
        <w:tc>
          <w:tcPr>
            <w:tcW w:w="558" w:type="pct"/>
            <w:tcBorders>
              <w:top w:val="single" w:sz="4" w:space="0" w:color="auto"/>
              <w:left w:val="single" w:sz="4" w:space="0" w:color="auto"/>
              <w:bottom w:val="single" w:sz="12" w:space="0" w:color="auto"/>
              <w:right w:val="single" w:sz="4" w:space="0" w:color="auto"/>
            </w:tcBorders>
            <w:vAlign w:val="center"/>
          </w:tcPr>
          <w:p w14:paraId="4CB3AEA8" w14:textId="77777777" w:rsidR="00CA420C" w:rsidRDefault="00CA420C" w:rsidP="00CA420C">
            <w:pPr>
              <w:snapToGrid w:val="0"/>
              <w:jc w:val="right"/>
              <w:rPr>
                <w:rFonts w:ascii="Times New Roman" w:hAnsi="Times New Roman" w:cs="Times New Roman"/>
                <w:b/>
                <w:bCs/>
                <w:color w:val="000000"/>
                <w:sz w:val="21"/>
                <w:szCs w:val="21"/>
              </w:rPr>
            </w:pPr>
            <w:r>
              <w:rPr>
                <w:rFonts w:ascii="Times New Roman" w:eastAsia="等线" w:hAnsi="Times New Roman" w:cs="Times New Roman"/>
                <w:b/>
                <w:bCs/>
                <w:color w:val="000000"/>
                <w:sz w:val="21"/>
                <w:szCs w:val="21"/>
              </w:rPr>
              <w:t>1,539.28</w:t>
            </w:r>
          </w:p>
        </w:tc>
        <w:tc>
          <w:tcPr>
            <w:tcW w:w="527" w:type="pct"/>
            <w:tcBorders>
              <w:top w:val="single" w:sz="4" w:space="0" w:color="auto"/>
              <w:left w:val="single" w:sz="4" w:space="0" w:color="auto"/>
              <w:bottom w:val="single" w:sz="12" w:space="0" w:color="auto"/>
              <w:right w:val="nil"/>
            </w:tcBorders>
            <w:noWrap/>
            <w:vAlign w:val="center"/>
          </w:tcPr>
          <w:p w14:paraId="24405320" w14:textId="77777777" w:rsidR="00CA420C" w:rsidRDefault="00CA420C" w:rsidP="00CA420C">
            <w:pPr>
              <w:snapToGrid w:val="0"/>
              <w:jc w:val="right"/>
              <w:rPr>
                <w:rFonts w:ascii="Times New Roman" w:hAnsi="Times New Roman" w:cs="Times New Roman"/>
                <w:b/>
                <w:bCs/>
                <w:color w:val="000000"/>
                <w:sz w:val="21"/>
                <w:szCs w:val="21"/>
              </w:rPr>
            </w:pPr>
            <w:r>
              <w:rPr>
                <w:rFonts w:ascii="Times New Roman" w:eastAsia="等线" w:hAnsi="Times New Roman" w:cs="Times New Roman"/>
                <w:b/>
                <w:bCs/>
                <w:color w:val="000000"/>
                <w:sz w:val="21"/>
                <w:szCs w:val="21"/>
              </w:rPr>
              <w:t>29.51%</w:t>
            </w:r>
          </w:p>
        </w:tc>
      </w:tr>
    </w:tbl>
    <w:p w14:paraId="5D066D15" w14:textId="77777777"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lang w:val="en-GB"/>
        </w:rPr>
      </w:pPr>
      <w:r w:rsidRPr="00F224B1">
        <w:rPr>
          <w:rFonts w:ascii="Times New Roman" w:hAnsi="Times New Roman" w:cs="Times New Roman"/>
          <w:bCs/>
          <w:color w:val="000000"/>
          <w:szCs w:val="21"/>
          <w:lang w:val="en-GB"/>
        </w:rPr>
        <w:t>2018</w:t>
      </w:r>
      <w:r w:rsidRPr="00F224B1">
        <w:rPr>
          <w:rFonts w:ascii="Times New Roman" w:hAnsi="Times New Roman" w:cs="Times New Roman" w:hint="eastAsia"/>
          <w:bCs/>
          <w:color w:val="000000"/>
          <w:szCs w:val="21"/>
          <w:lang w:val="en-GB"/>
        </w:rPr>
        <w:t>年、</w:t>
      </w:r>
      <w:r w:rsidRPr="00F224B1">
        <w:rPr>
          <w:rFonts w:ascii="Times New Roman" w:hAnsi="Times New Roman" w:cs="Times New Roman"/>
          <w:bCs/>
          <w:color w:val="000000"/>
          <w:szCs w:val="21"/>
          <w:lang w:val="en-GB"/>
        </w:rPr>
        <w:t>2019</w:t>
      </w:r>
      <w:r w:rsidRPr="00F224B1">
        <w:rPr>
          <w:rFonts w:ascii="Times New Roman" w:hAnsi="Times New Roman" w:cs="Times New Roman" w:hint="eastAsia"/>
          <w:bCs/>
          <w:color w:val="000000"/>
          <w:szCs w:val="21"/>
          <w:lang w:val="en-GB"/>
        </w:rPr>
        <w:t>年和</w:t>
      </w:r>
      <w:r w:rsidRPr="00F224B1">
        <w:rPr>
          <w:rFonts w:ascii="Times New Roman" w:hAnsi="Times New Roman" w:cs="Times New Roman"/>
          <w:bCs/>
          <w:color w:val="000000"/>
          <w:szCs w:val="21"/>
          <w:lang w:val="en-GB"/>
        </w:rPr>
        <w:t>2020</w:t>
      </w:r>
      <w:r w:rsidRPr="00F224B1">
        <w:rPr>
          <w:rFonts w:ascii="Times New Roman" w:hAnsi="Times New Roman" w:cs="Times New Roman" w:hint="eastAsia"/>
          <w:bCs/>
          <w:color w:val="000000"/>
          <w:szCs w:val="21"/>
          <w:lang w:val="en-GB"/>
        </w:rPr>
        <w:t>年，北洋天青公司机器人及配套业务的毛利率分别为</w:t>
      </w:r>
      <w:r w:rsidRPr="00F224B1">
        <w:rPr>
          <w:rFonts w:ascii="Times New Roman" w:hAnsi="Times New Roman" w:cs="Times New Roman"/>
          <w:bCs/>
          <w:color w:val="000000"/>
          <w:szCs w:val="21"/>
          <w:lang w:val="en-GB"/>
        </w:rPr>
        <w:t>29.51%</w:t>
      </w:r>
      <w:r w:rsidRPr="00F224B1">
        <w:rPr>
          <w:rFonts w:ascii="Times New Roman" w:hAnsi="Times New Roman" w:cs="Times New Roman" w:hint="eastAsia"/>
          <w:bCs/>
          <w:color w:val="000000"/>
          <w:szCs w:val="21"/>
          <w:lang w:val="en-GB"/>
        </w:rPr>
        <w:t>、</w:t>
      </w:r>
      <w:r w:rsidRPr="00F224B1">
        <w:rPr>
          <w:rFonts w:ascii="Times New Roman" w:hAnsi="Times New Roman" w:cs="Times New Roman"/>
          <w:bCs/>
          <w:color w:val="000000"/>
          <w:szCs w:val="21"/>
          <w:lang w:val="en-GB"/>
        </w:rPr>
        <w:t>27.50%</w:t>
      </w:r>
      <w:r w:rsidRPr="00F224B1">
        <w:rPr>
          <w:rFonts w:ascii="Times New Roman" w:hAnsi="Times New Roman" w:cs="Times New Roman" w:hint="eastAsia"/>
          <w:bCs/>
          <w:color w:val="000000"/>
          <w:szCs w:val="21"/>
          <w:lang w:val="en-GB"/>
        </w:rPr>
        <w:t>和</w:t>
      </w:r>
      <w:r w:rsidRPr="00F224B1">
        <w:rPr>
          <w:rFonts w:ascii="Times New Roman" w:hAnsi="Times New Roman" w:cs="Times New Roman"/>
          <w:bCs/>
          <w:color w:val="000000"/>
          <w:szCs w:val="21"/>
          <w:lang w:val="en-GB"/>
        </w:rPr>
        <w:t>24.00%</w:t>
      </w:r>
      <w:r w:rsidRPr="00F224B1">
        <w:rPr>
          <w:rFonts w:ascii="Times New Roman" w:hAnsi="Times New Roman" w:cs="Times New Roman" w:hint="eastAsia"/>
          <w:bCs/>
          <w:color w:val="000000"/>
          <w:szCs w:val="21"/>
          <w:lang w:val="en-GB"/>
        </w:rPr>
        <w:t>，毛利率逐年下降，主要系机器人集成应用业务中毛利率较低的含冲压机冲压连线项目占比逐年上升。</w:t>
      </w:r>
    </w:p>
    <w:p w14:paraId="5A93A3DB" w14:textId="77777777" w:rsidR="00D87058" w:rsidRPr="00F224B1" w:rsidRDefault="00DE4FA6">
      <w:pPr>
        <w:spacing w:line="360" w:lineRule="auto"/>
        <w:ind w:firstLineChars="200" w:firstLine="482"/>
        <w:jc w:val="both"/>
        <w:outlineLvl w:val="3"/>
        <w:rPr>
          <w:rFonts w:ascii="Times New Roman" w:hAnsi="Times New Roman" w:cs="Times New Roman"/>
          <w:b/>
          <w:bCs/>
          <w:color w:val="000000"/>
        </w:rPr>
      </w:pPr>
      <w:r w:rsidRPr="00F224B1">
        <w:rPr>
          <w:rFonts w:ascii="Times New Roman" w:hAnsi="Times New Roman" w:cs="Times New Roman" w:hint="eastAsia"/>
          <w:b/>
          <w:bCs/>
          <w:color w:val="000000"/>
        </w:rPr>
        <w:t>（三）行业竞争情况</w:t>
      </w:r>
    </w:p>
    <w:p w14:paraId="6D01F19B" w14:textId="77777777" w:rsidR="00D87058" w:rsidRPr="00F224B1" w:rsidRDefault="00DE4FA6">
      <w:pPr>
        <w:spacing w:beforeLines="50" w:before="156" w:line="360" w:lineRule="auto"/>
        <w:ind w:firstLineChars="200" w:firstLine="480"/>
        <w:jc w:val="both"/>
        <w:rPr>
          <w:rFonts w:ascii="Times New Roman" w:hAnsi="Times New Roman" w:cs="Times New Roman"/>
          <w:bCs/>
        </w:rPr>
      </w:pPr>
      <w:r w:rsidRPr="00F224B1">
        <w:rPr>
          <w:rFonts w:ascii="Times New Roman" w:hAnsi="Times New Roman" w:cs="Times New Roman" w:hint="eastAsia"/>
          <w:bCs/>
        </w:rPr>
        <w:t>北洋天青生产的智能制造装备及智能化、信息化生产线属于非标自动化产品。北洋天青根据客户提出的设备技术要求，深入了解客户相关产品的生产工艺，制定生产设备详细规划方案，配合电气控制系统，设计制造出满足客户需求的信息化集成自动化设备及生产线。</w:t>
      </w:r>
    </w:p>
    <w:p w14:paraId="7E9EBA78" w14:textId="77777777" w:rsidR="00D87058" w:rsidRPr="00F224B1" w:rsidRDefault="00DE4FA6">
      <w:pPr>
        <w:spacing w:beforeLines="50" w:before="156" w:line="360" w:lineRule="auto"/>
        <w:ind w:firstLineChars="200" w:firstLine="480"/>
        <w:jc w:val="both"/>
        <w:rPr>
          <w:rFonts w:ascii="Times New Roman" w:hAnsi="Times New Roman" w:cs="Times New Roman"/>
          <w:bCs/>
        </w:rPr>
      </w:pPr>
      <w:r w:rsidRPr="00F224B1">
        <w:rPr>
          <w:rFonts w:ascii="Times New Roman" w:hAnsi="Times New Roman" w:cs="Times New Roman" w:hint="eastAsia"/>
          <w:bCs/>
        </w:rPr>
        <w:t>标的公司各类产品中，信息化、自动化技术应用越</w:t>
      </w:r>
      <w:proofErr w:type="gramStart"/>
      <w:r w:rsidRPr="00F224B1">
        <w:rPr>
          <w:rFonts w:ascii="Times New Roman" w:hAnsi="Times New Roman" w:cs="Times New Roman" w:hint="eastAsia"/>
          <w:bCs/>
        </w:rPr>
        <w:t>多相应</w:t>
      </w:r>
      <w:proofErr w:type="gramEnd"/>
      <w:r w:rsidRPr="00F224B1">
        <w:rPr>
          <w:rFonts w:ascii="Times New Roman" w:hAnsi="Times New Roman" w:cs="Times New Roman" w:hint="eastAsia"/>
          <w:bCs/>
        </w:rPr>
        <w:t>项目毛利率越高，如企业信息化、摩擦杆悬挂链物流系统、自动模具</w:t>
      </w:r>
      <w:proofErr w:type="gramStart"/>
      <w:r w:rsidRPr="00F224B1">
        <w:rPr>
          <w:rFonts w:ascii="Times New Roman" w:hAnsi="Times New Roman" w:cs="Times New Roman" w:hint="eastAsia"/>
          <w:bCs/>
        </w:rPr>
        <w:t>库换模</w:t>
      </w:r>
      <w:proofErr w:type="gramEnd"/>
      <w:r w:rsidRPr="00F224B1">
        <w:rPr>
          <w:rFonts w:ascii="Times New Roman" w:hAnsi="Times New Roman" w:cs="Times New Roman" w:hint="eastAsia"/>
          <w:bCs/>
        </w:rPr>
        <w:t>等产品具有较高的毛利</w:t>
      </w:r>
      <w:r w:rsidRPr="00F224B1">
        <w:rPr>
          <w:rFonts w:ascii="Times New Roman" w:hAnsi="Times New Roman" w:cs="Times New Roman" w:hint="eastAsia"/>
          <w:bCs/>
        </w:rPr>
        <w:lastRenderedPageBreak/>
        <w:t>率，行业内竞争较小。反之如技术含量较低的机器人本体销售、基础冲压连线、</w:t>
      </w:r>
      <w:proofErr w:type="gramStart"/>
      <w:r w:rsidRPr="00F224B1">
        <w:rPr>
          <w:rFonts w:ascii="Times New Roman" w:hAnsi="Times New Roman" w:cs="Times New Roman" w:hint="eastAsia"/>
          <w:bCs/>
        </w:rPr>
        <w:t>尤其含压机</w:t>
      </w:r>
      <w:proofErr w:type="gramEnd"/>
      <w:r w:rsidRPr="00F224B1">
        <w:rPr>
          <w:rFonts w:ascii="Times New Roman" w:hAnsi="Times New Roman" w:cs="Times New Roman" w:hint="eastAsia"/>
          <w:bCs/>
        </w:rPr>
        <w:t>销售的冲压连线等项目，由于自动化集成较少，主要为专机及机器人本体的简单应用，所以毛利率较低，相对竞争比较激烈。</w:t>
      </w:r>
    </w:p>
    <w:p w14:paraId="2A6494D7" w14:textId="77777777" w:rsidR="00D87058" w:rsidRPr="00F224B1" w:rsidRDefault="00DE4FA6">
      <w:pPr>
        <w:spacing w:beforeLines="50" w:before="156" w:line="360" w:lineRule="auto"/>
        <w:ind w:firstLineChars="200" w:firstLine="480"/>
        <w:jc w:val="both"/>
        <w:rPr>
          <w:rFonts w:ascii="Times New Roman" w:hAnsi="Times New Roman" w:cs="Times New Roman"/>
          <w:bCs/>
        </w:rPr>
      </w:pPr>
      <w:r w:rsidRPr="00F224B1">
        <w:rPr>
          <w:rFonts w:ascii="Times New Roman" w:hAnsi="Times New Roman" w:cs="Times New Roman" w:hint="eastAsia"/>
          <w:bCs/>
        </w:rPr>
        <w:t>标的公司在发展中，充分发挥现有产能，在合理的范围内尽量减少承接技术含量较低的项目，以提高公司盈利能力。</w:t>
      </w:r>
    </w:p>
    <w:p w14:paraId="6FAED0B2" w14:textId="77777777" w:rsidR="00D87058" w:rsidRPr="00F224B1" w:rsidRDefault="00DE4FA6">
      <w:pPr>
        <w:spacing w:beforeLines="50" w:before="156" w:line="360" w:lineRule="auto"/>
        <w:ind w:firstLineChars="200" w:firstLine="482"/>
        <w:jc w:val="both"/>
        <w:outlineLvl w:val="2"/>
        <w:rPr>
          <w:rFonts w:ascii="Times New Roman" w:hAnsi="Times New Roman" w:cs="Times New Roman"/>
          <w:b/>
          <w:szCs w:val="21"/>
        </w:rPr>
      </w:pPr>
      <w:r w:rsidRPr="00F224B1">
        <w:rPr>
          <w:rFonts w:ascii="Times New Roman" w:hAnsi="Times New Roman" w:cs="Times New Roman" w:hint="eastAsia"/>
          <w:b/>
          <w:szCs w:val="21"/>
        </w:rPr>
        <w:t>二、可比上市公司毛利率情况</w:t>
      </w:r>
    </w:p>
    <w:p w14:paraId="20893FA4" w14:textId="77777777" w:rsidR="00D87058" w:rsidRPr="00F224B1" w:rsidRDefault="00DE4FA6">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标的公司同行业可比上市公司</w:t>
      </w:r>
      <w:r w:rsidRPr="00F224B1">
        <w:rPr>
          <w:rFonts w:ascii="Times New Roman" w:hAnsi="Times New Roman" w:cs="Times New Roman" w:hint="eastAsia"/>
          <w:bCs/>
          <w:color w:val="000000"/>
          <w:szCs w:val="21"/>
        </w:rPr>
        <w:t>2019</w:t>
      </w:r>
      <w:r w:rsidRPr="00F224B1">
        <w:rPr>
          <w:rFonts w:ascii="Times New Roman" w:hAnsi="Times New Roman" w:cs="Times New Roman" w:hint="eastAsia"/>
          <w:bCs/>
          <w:color w:val="000000"/>
          <w:szCs w:val="21"/>
        </w:rPr>
        <w:t>年毛利率情况如下：</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158"/>
        <w:gridCol w:w="4148"/>
      </w:tblGrid>
      <w:tr w:rsidR="00CA420C" w14:paraId="26A3E467" w14:textId="77777777" w:rsidTr="00CA420C">
        <w:trPr>
          <w:trHeight w:val="284"/>
          <w:tblHeader/>
        </w:trPr>
        <w:tc>
          <w:tcPr>
            <w:tcW w:w="2503" w:type="pct"/>
            <w:vMerge w:val="restart"/>
            <w:shd w:val="clear" w:color="auto" w:fill="auto"/>
            <w:vAlign w:val="center"/>
          </w:tcPr>
          <w:p w14:paraId="24AE2B53" w14:textId="77777777" w:rsidR="00CA420C" w:rsidRDefault="00CA420C" w:rsidP="00CA420C">
            <w:pPr>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公司简称</w:t>
            </w:r>
          </w:p>
        </w:tc>
        <w:tc>
          <w:tcPr>
            <w:tcW w:w="2497" w:type="pct"/>
            <w:shd w:val="clear" w:color="auto" w:fill="auto"/>
            <w:vAlign w:val="center"/>
          </w:tcPr>
          <w:p w14:paraId="48C0C720" w14:textId="77777777" w:rsidR="00CA420C" w:rsidRDefault="00CA420C" w:rsidP="00CA420C">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2019</w:t>
            </w:r>
            <w:r>
              <w:rPr>
                <w:rFonts w:ascii="Times New Roman" w:hAnsi="Times New Roman" w:cs="Times New Roman" w:hint="eastAsia"/>
                <w:b/>
                <w:bCs/>
                <w:color w:val="000000"/>
                <w:sz w:val="21"/>
                <w:szCs w:val="21"/>
              </w:rPr>
              <w:t>年度</w:t>
            </w:r>
          </w:p>
        </w:tc>
      </w:tr>
      <w:tr w:rsidR="00CA420C" w14:paraId="5E547547" w14:textId="77777777" w:rsidTr="00CA420C">
        <w:trPr>
          <w:trHeight w:val="284"/>
          <w:tblHeader/>
        </w:trPr>
        <w:tc>
          <w:tcPr>
            <w:tcW w:w="2503" w:type="pct"/>
            <w:vMerge/>
            <w:vAlign w:val="center"/>
          </w:tcPr>
          <w:p w14:paraId="787E0BB8" w14:textId="77777777" w:rsidR="00CA420C" w:rsidRDefault="00CA420C" w:rsidP="00CA420C">
            <w:pPr>
              <w:rPr>
                <w:rFonts w:ascii="Times New Roman" w:hAnsi="Times New Roman" w:cs="Times New Roman"/>
                <w:b/>
                <w:bCs/>
                <w:color w:val="000000"/>
                <w:sz w:val="21"/>
                <w:szCs w:val="21"/>
              </w:rPr>
            </w:pPr>
          </w:p>
        </w:tc>
        <w:tc>
          <w:tcPr>
            <w:tcW w:w="2497" w:type="pct"/>
            <w:shd w:val="clear" w:color="auto" w:fill="auto"/>
            <w:vAlign w:val="center"/>
          </w:tcPr>
          <w:p w14:paraId="16949CEA" w14:textId="77777777" w:rsidR="00CA420C" w:rsidRDefault="00CA420C" w:rsidP="00CA420C">
            <w:pPr>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毛利率</w:t>
            </w:r>
          </w:p>
        </w:tc>
      </w:tr>
      <w:tr w:rsidR="00CA420C" w14:paraId="7EFC5AFF" w14:textId="77777777" w:rsidTr="00CA420C">
        <w:trPr>
          <w:trHeight w:val="284"/>
        </w:trPr>
        <w:tc>
          <w:tcPr>
            <w:tcW w:w="2503" w:type="pct"/>
            <w:shd w:val="clear" w:color="auto" w:fill="auto"/>
            <w:vAlign w:val="center"/>
          </w:tcPr>
          <w:p w14:paraId="69240E71" w14:textId="77777777" w:rsidR="00CA420C" w:rsidRDefault="00CA420C" w:rsidP="00CA420C">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埃斯顿</w:t>
            </w:r>
          </w:p>
        </w:tc>
        <w:tc>
          <w:tcPr>
            <w:tcW w:w="2497" w:type="pct"/>
            <w:shd w:val="clear" w:color="auto" w:fill="auto"/>
            <w:vAlign w:val="center"/>
          </w:tcPr>
          <w:p w14:paraId="274AE33D" w14:textId="77777777" w:rsidR="00CA420C" w:rsidRDefault="00CA420C" w:rsidP="00CA420C">
            <w:pPr>
              <w:jc w:val="right"/>
              <w:rPr>
                <w:rFonts w:ascii="Times New Roman" w:hAnsi="Times New Roman" w:cs="Times New Roman"/>
                <w:color w:val="000000"/>
                <w:sz w:val="21"/>
                <w:szCs w:val="21"/>
              </w:rPr>
            </w:pPr>
            <w:r>
              <w:rPr>
                <w:rFonts w:ascii="Times New Roman" w:hAnsi="Times New Roman" w:cs="Times New Roman"/>
                <w:color w:val="000000"/>
                <w:sz w:val="21"/>
                <w:szCs w:val="21"/>
              </w:rPr>
              <w:t>36.01%</w:t>
            </w:r>
          </w:p>
        </w:tc>
      </w:tr>
      <w:tr w:rsidR="00CA420C" w14:paraId="0315AE1D" w14:textId="77777777" w:rsidTr="00CA420C">
        <w:trPr>
          <w:trHeight w:val="284"/>
        </w:trPr>
        <w:tc>
          <w:tcPr>
            <w:tcW w:w="2503" w:type="pct"/>
            <w:shd w:val="clear" w:color="auto" w:fill="auto"/>
            <w:vAlign w:val="center"/>
          </w:tcPr>
          <w:p w14:paraId="323BDF8D" w14:textId="77777777" w:rsidR="00CA420C" w:rsidRDefault="00CA420C" w:rsidP="00CA420C">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机器人</w:t>
            </w:r>
          </w:p>
        </w:tc>
        <w:tc>
          <w:tcPr>
            <w:tcW w:w="2497" w:type="pct"/>
            <w:shd w:val="clear" w:color="auto" w:fill="auto"/>
            <w:vAlign w:val="center"/>
          </w:tcPr>
          <w:p w14:paraId="3DFBE1E4" w14:textId="77777777" w:rsidR="00CA420C" w:rsidRDefault="00CA420C" w:rsidP="00CA420C">
            <w:pPr>
              <w:jc w:val="right"/>
              <w:rPr>
                <w:rFonts w:ascii="Times New Roman" w:hAnsi="Times New Roman" w:cs="Times New Roman"/>
                <w:color w:val="000000"/>
                <w:sz w:val="21"/>
                <w:szCs w:val="21"/>
              </w:rPr>
            </w:pPr>
            <w:r>
              <w:rPr>
                <w:rFonts w:ascii="Times New Roman" w:hAnsi="Times New Roman" w:cs="Times New Roman"/>
                <w:color w:val="000000"/>
                <w:sz w:val="21"/>
                <w:szCs w:val="21"/>
              </w:rPr>
              <w:t>27.92%</w:t>
            </w:r>
          </w:p>
        </w:tc>
      </w:tr>
      <w:tr w:rsidR="00CA420C" w14:paraId="2C0AEE19" w14:textId="77777777" w:rsidTr="00CA420C">
        <w:trPr>
          <w:trHeight w:val="284"/>
        </w:trPr>
        <w:tc>
          <w:tcPr>
            <w:tcW w:w="2503" w:type="pct"/>
            <w:shd w:val="clear" w:color="auto" w:fill="auto"/>
            <w:vAlign w:val="center"/>
          </w:tcPr>
          <w:p w14:paraId="71C5508B" w14:textId="77777777" w:rsidR="00CA420C" w:rsidRDefault="00CA420C" w:rsidP="00CA420C">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快克股份</w:t>
            </w:r>
          </w:p>
        </w:tc>
        <w:tc>
          <w:tcPr>
            <w:tcW w:w="2497" w:type="pct"/>
            <w:shd w:val="clear" w:color="auto" w:fill="auto"/>
            <w:vAlign w:val="center"/>
          </w:tcPr>
          <w:p w14:paraId="39AFE5AD" w14:textId="77777777" w:rsidR="00CA420C" w:rsidRDefault="00CA420C" w:rsidP="00CA420C">
            <w:pPr>
              <w:jc w:val="right"/>
              <w:rPr>
                <w:rFonts w:ascii="Times New Roman" w:hAnsi="Times New Roman" w:cs="Times New Roman"/>
                <w:color w:val="000000"/>
                <w:sz w:val="21"/>
                <w:szCs w:val="21"/>
              </w:rPr>
            </w:pPr>
            <w:r>
              <w:rPr>
                <w:rFonts w:ascii="Times New Roman" w:hAnsi="Times New Roman" w:cs="Times New Roman"/>
                <w:color w:val="000000"/>
                <w:sz w:val="21"/>
                <w:szCs w:val="21"/>
              </w:rPr>
              <w:t>54.98%</w:t>
            </w:r>
          </w:p>
        </w:tc>
      </w:tr>
      <w:tr w:rsidR="00CA420C" w14:paraId="03CD7816" w14:textId="77777777" w:rsidTr="00CA420C">
        <w:trPr>
          <w:trHeight w:val="284"/>
        </w:trPr>
        <w:tc>
          <w:tcPr>
            <w:tcW w:w="2503" w:type="pct"/>
            <w:shd w:val="clear" w:color="auto" w:fill="auto"/>
            <w:vAlign w:val="center"/>
          </w:tcPr>
          <w:p w14:paraId="3A5CFD2A" w14:textId="77777777" w:rsidR="00CA420C" w:rsidRDefault="00CA420C" w:rsidP="00CA420C">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拓斯达</w:t>
            </w:r>
          </w:p>
        </w:tc>
        <w:tc>
          <w:tcPr>
            <w:tcW w:w="2497" w:type="pct"/>
            <w:shd w:val="clear" w:color="auto" w:fill="auto"/>
            <w:vAlign w:val="center"/>
          </w:tcPr>
          <w:p w14:paraId="1C69040F" w14:textId="77777777" w:rsidR="00CA420C" w:rsidRDefault="00CA420C" w:rsidP="00CA420C">
            <w:pPr>
              <w:jc w:val="right"/>
              <w:rPr>
                <w:rFonts w:ascii="Times New Roman" w:hAnsi="Times New Roman" w:cs="Times New Roman"/>
                <w:color w:val="000000"/>
                <w:sz w:val="21"/>
                <w:szCs w:val="21"/>
              </w:rPr>
            </w:pPr>
            <w:r>
              <w:rPr>
                <w:rFonts w:ascii="Times New Roman" w:hAnsi="Times New Roman" w:cs="Times New Roman"/>
                <w:color w:val="000000"/>
                <w:sz w:val="21"/>
                <w:szCs w:val="21"/>
              </w:rPr>
              <w:t>34.04%</w:t>
            </w:r>
          </w:p>
        </w:tc>
      </w:tr>
      <w:tr w:rsidR="00CA420C" w14:paraId="463424D0" w14:textId="77777777" w:rsidTr="00CA420C">
        <w:trPr>
          <w:trHeight w:val="284"/>
        </w:trPr>
        <w:tc>
          <w:tcPr>
            <w:tcW w:w="2503" w:type="pct"/>
            <w:shd w:val="clear" w:color="auto" w:fill="auto"/>
            <w:vAlign w:val="center"/>
          </w:tcPr>
          <w:p w14:paraId="7C84A627" w14:textId="77777777" w:rsidR="00CA420C" w:rsidRDefault="00CA420C" w:rsidP="00CA420C">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永创智能</w:t>
            </w:r>
          </w:p>
        </w:tc>
        <w:tc>
          <w:tcPr>
            <w:tcW w:w="2497" w:type="pct"/>
            <w:shd w:val="clear" w:color="auto" w:fill="auto"/>
            <w:vAlign w:val="center"/>
          </w:tcPr>
          <w:p w14:paraId="07E70EEC" w14:textId="77777777" w:rsidR="00CA420C" w:rsidRDefault="00CA420C" w:rsidP="00CA420C">
            <w:pPr>
              <w:jc w:val="right"/>
              <w:rPr>
                <w:rFonts w:ascii="Times New Roman" w:hAnsi="Times New Roman" w:cs="Times New Roman"/>
                <w:color w:val="000000"/>
                <w:sz w:val="21"/>
                <w:szCs w:val="21"/>
              </w:rPr>
            </w:pPr>
            <w:r>
              <w:rPr>
                <w:rFonts w:ascii="Times New Roman" w:hAnsi="Times New Roman" w:cs="Times New Roman"/>
                <w:color w:val="000000"/>
                <w:sz w:val="21"/>
                <w:szCs w:val="21"/>
              </w:rPr>
              <w:t>29.23%</w:t>
            </w:r>
          </w:p>
        </w:tc>
      </w:tr>
      <w:tr w:rsidR="00CA420C" w14:paraId="63CC292A" w14:textId="77777777" w:rsidTr="00CA420C">
        <w:trPr>
          <w:trHeight w:val="284"/>
        </w:trPr>
        <w:tc>
          <w:tcPr>
            <w:tcW w:w="2503" w:type="pct"/>
            <w:shd w:val="clear" w:color="auto" w:fill="auto"/>
            <w:vAlign w:val="center"/>
          </w:tcPr>
          <w:p w14:paraId="5975186D" w14:textId="6D0A784E" w:rsidR="00CA420C" w:rsidRDefault="000B7ABF" w:rsidP="00CA420C">
            <w:pPr>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可比上市公司</w:t>
            </w:r>
            <w:r w:rsidR="00CA420C">
              <w:rPr>
                <w:rFonts w:ascii="Times New Roman" w:hAnsi="Times New Roman" w:cs="Times New Roman" w:hint="eastAsia"/>
                <w:b/>
                <w:bCs/>
                <w:color w:val="000000"/>
                <w:sz w:val="21"/>
                <w:szCs w:val="21"/>
              </w:rPr>
              <w:t>平均</w:t>
            </w:r>
            <w:r>
              <w:rPr>
                <w:rFonts w:ascii="Times New Roman" w:hAnsi="Times New Roman" w:cs="Times New Roman" w:hint="eastAsia"/>
                <w:b/>
                <w:bCs/>
                <w:color w:val="000000"/>
                <w:sz w:val="21"/>
                <w:szCs w:val="21"/>
              </w:rPr>
              <w:t>值</w:t>
            </w:r>
          </w:p>
        </w:tc>
        <w:tc>
          <w:tcPr>
            <w:tcW w:w="2497" w:type="pct"/>
            <w:shd w:val="clear" w:color="auto" w:fill="auto"/>
            <w:vAlign w:val="center"/>
          </w:tcPr>
          <w:p w14:paraId="7C36F7C5" w14:textId="77777777" w:rsidR="00CA420C" w:rsidRDefault="00CA420C" w:rsidP="00CA420C">
            <w:pPr>
              <w:jc w:val="right"/>
              <w:rPr>
                <w:rFonts w:ascii="Times New Roman" w:hAnsi="Times New Roman" w:cs="Times New Roman"/>
                <w:b/>
                <w:bCs/>
                <w:color w:val="000000"/>
                <w:sz w:val="21"/>
                <w:szCs w:val="21"/>
              </w:rPr>
            </w:pPr>
            <w:r>
              <w:rPr>
                <w:rFonts w:ascii="Times New Roman" w:hAnsi="Times New Roman" w:cs="Times New Roman"/>
                <w:b/>
                <w:bCs/>
                <w:color w:val="000000"/>
                <w:sz w:val="21"/>
                <w:szCs w:val="21"/>
              </w:rPr>
              <w:t>36.44%</w:t>
            </w:r>
          </w:p>
        </w:tc>
      </w:tr>
      <w:tr w:rsidR="00CA420C" w14:paraId="6B3CB793" w14:textId="77777777" w:rsidTr="00CA420C">
        <w:trPr>
          <w:trHeight w:val="284"/>
        </w:trPr>
        <w:tc>
          <w:tcPr>
            <w:tcW w:w="2503" w:type="pct"/>
            <w:shd w:val="clear" w:color="auto" w:fill="auto"/>
            <w:vAlign w:val="center"/>
          </w:tcPr>
          <w:p w14:paraId="2A541FFA" w14:textId="77777777" w:rsidR="00CA420C" w:rsidRDefault="00CA420C" w:rsidP="00CA420C">
            <w:pPr>
              <w:jc w:val="cente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标的公司</w:t>
            </w:r>
          </w:p>
        </w:tc>
        <w:tc>
          <w:tcPr>
            <w:tcW w:w="2497" w:type="pct"/>
            <w:shd w:val="clear" w:color="auto" w:fill="auto"/>
            <w:vAlign w:val="center"/>
          </w:tcPr>
          <w:p w14:paraId="785B8CFD" w14:textId="77777777" w:rsidR="00CA420C" w:rsidRDefault="00CA420C" w:rsidP="00CA420C">
            <w:pPr>
              <w:jc w:val="right"/>
              <w:rPr>
                <w:rFonts w:ascii="Times New Roman" w:hAnsi="Times New Roman" w:cs="Times New Roman"/>
                <w:b/>
                <w:bCs/>
                <w:color w:val="000000"/>
                <w:sz w:val="21"/>
                <w:szCs w:val="21"/>
              </w:rPr>
            </w:pPr>
            <w:r>
              <w:rPr>
                <w:rFonts w:ascii="Times New Roman" w:hAnsi="Times New Roman" w:cs="Times New Roman"/>
                <w:b/>
                <w:bCs/>
                <w:color w:val="000000"/>
                <w:sz w:val="21"/>
                <w:szCs w:val="21"/>
              </w:rPr>
              <w:t>33.06%</w:t>
            </w:r>
          </w:p>
        </w:tc>
      </w:tr>
    </w:tbl>
    <w:p w14:paraId="7B493C0D" w14:textId="48EC00B4" w:rsidR="000B7ABF" w:rsidRPr="000B7ABF" w:rsidRDefault="000B7ABF" w:rsidP="000B7ABF">
      <w:pPr>
        <w:jc w:val="both"/>
        <w:rPr>
          <w:rFonts w:ascii="Times New Roman" w:hAnsi="Times New Roman" w:cs="Times New Roman"/>
          <w:bCs/>
          <w:color w:val="000000"/>
          <w:sz w:val="21"/>
          <w:szCs w:val="21"/>
          <w:lang w:val="en-GB"/>
        </w:rPr>
      </w:pPr>
      <w:r>
        <w:rPr>
          <w:rFonts w:ascii="Times New Roman" w:hAnsi="Times New Roman" w:cs="Times New Roman" w:hint="eastAsia"/>
          <w:bCs/>
          <w:color w:val="000000"/>
          <w:sz w:val="21"/>
          <w:szCs w:val="21"/>
          <w:lang w:val="en-GB"/>
        </w:rPr>
        <w:t>数据来源：</w:t>
      </w:r>
      <w:r>
        <w:rPr>
          <w:rFonts w:ascii="Times New Roman" w:hAnsi="Times New Roman" w:cs="Times New Roman" w:hint="eastAsia"/>
          <w:bCs/>
          <w:color w:val="000000"/>
          <w:sz w:val="21"/>
          <w:szCs w:val="21"/>
          <w:lang w:val="en-GB"/>
        </w:rPr>
        <w:t>Wind</w:t>
      </w:r>
      <w:r>
        <w:rPr>
          <w:rFonts w:ascii="Times New Roman" w:hAnsi="Times New Roman" w:cs="Times New Roman" w:hint="eastAsia"/>
          <w:bCs/>
          <w:color w:val="000000"/>
          <w:sz w:val="21"/>
          <w:szCs w:val="21"/>
          <w:lang w:val="en-GB"/>
        </w:rPr>
        <w:t>资讯</w:t>
      </w:r>
    </w:p>
    <w:p w14:paraId="5225257F" w14:textId="45B63CD9"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本次评估选取可比公司为快克股份、拓斯达和永创智能，三家可比公司的毛利水平如下：</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127"/>
        <w:gridCol w:w="1544"/>
        <w:gridCol w:w="1545"/>
        <w:gridCol w:w="1545"/>
        <w:gridCol w:w="1545"/>
      </w:tblGrid>
      <w:tr w:rsidR="00CA420C" w:rsidRPr="00F62881" w14:paraId="228DB5ED" w14:textId="77777777" w:rsidTr="000B7ABF">
        <w:trPr>
          <w:trHeight w:val="397"/>
          <w:tblHeader/>
        </w:trPr>
        <w:tc>
          <w:tcPr>
            <w:tcW w:w="1280" w:type="pct"/>
            <w:shd w:val="clear" w:color="auto" w:fill="auto"/>
            <w:vAlign w:val="center"/>
          </w:tcPr>
          <w:p w14:paraId="02FA061E" w14:textId="77777777" w:rsidR="00CA420C" w:rsidRPr="00F62881" w:rsidRDefault="00CA420C" w:rsidP="00CA420C">
            <w:pPr>
              <w:jc w:val="center"/>
              <w:rPr>
                <w:rFonts w:ascii="Times New Roman" w:hAnsi="Times New Roman" w:cs="Times New Roman"/>
                <w:b/>
                <w:bCs/>
                <w:color w:val="000000"/>
                <w:sz w:val="21"/>
                <w:szCs w:val="21"/>
              </w:rPr>
            </w:pPr>
            <w:r w:rsidRPr="00F62881">
              <w:rPr>
                <w:rFonts w:ascii="Times New Roman" w:hAnsi="Times New Roman" w:cs="Times New Roman" w:hint="eastAsia"/>
                <w:b/>
                <w:bCs/>
                <w:color w:val="000000"/>
                <w:sz w:val="21"/>
                <w:szCs w:val="21"/>
              </w:rPr>
              <w:t>上市公司</w:t>
            </w:r>
          </w:p>
        </w:tc>
        <w:tc>
          <w:tcPr>
            <w:tcW w:w="929" w:type="pct"/>
            <w:shd w:val="clear" w:color="auto" w:fill="auto"/>
            <w:noWrap/>
            <w:vAlign w:val="center"/>
          </w:tcPr>
          <w:p w14:paraId="4CC95FD9" w14:textId="77777777" w:rsidR="00CA420C" w:rsidRPr="00F62881" w:rsidRDefault="00CA420C" w:rsidP="00CA420C">
            <w:pPr>
              <w:jc w:val="center"/>
              <w:rPr>
                <w:rFonts w:ascii="Times New Roman" w:hAnsi="Times New Roman" w:cs="Times New Roman"/>
                <w:b/>
                <w:bCs/>
                <w:color w:val="000000"/>
                <w:sz w:val="21"/>
                <w:szCs w:val="21"/>
              </w:rPr>
            </w:pPr>
            <w:r w:rsidRPr="00F62881">
              <w:rPr>
                <w:rFonts w:ascii="Times New Roman" w:hAnsi="Times New Roman" w:cs="Times New Roman"/>
                <w:b/>
                <w:bCs/>
                <w:color w:val="000000"/>
                <w:sz w:val="21"/>
                <w:szCs w:val="21"/>
              </w:rPr>
              <w:t>2019</w:t>
            </w:r>
            <w:r w:rsidRPr="00F62881">
              <w:rPr>
                <w:rFonts w:ascii="Times New Roman" w:hAnsi="Times New Roman" w:cs="Times New Roman" w:hint="eastAsia"/>
                <w:b/>
                <w:bCs/>
                <w:color w:val="000000"/>
                <w:sz w:val="21"/>
                <w:szCs w:val="21"/>
              </w:rPr>
              <w:t>年</w:t>
            </w:r>
          </w:p>
        </w:tc>
        <w:tc>
          <w:tcPr>
            <w:tcW w:w="930" w:type="pct"/>
            <w:shd w:val="clear" w:color="auto" w:fill="auto"/>
            <w:noWrap/>
            <w:vAlign w:val="center"/>
          </w:tcPr>
          <w:p w14:paraId="646EF574" w14:textId="77777777" w:rsidR="00CA420C" w:rsidRPr="00F62881" w:rsidRDefault="00CA420C" w:rsidP="00CA420C">
            <w:pPr>
              <w:jc w:val="center"/>
              <w:rPr>
                <w:rFonts w:ascii="Times New Roman" w:hAnsi="Times New Roman" w:cs="Times New Roman"/>
                <w:b/>
                <w:bCs/>
                <w:color w:val="000000"/>
                <w:sz w:val="21"/>
                <w:szCs w:val="21"/>
              </w:rPr>
            </w:pPr>
            <w:r w:rsidRPr="00F62881">
              <w:rPr>
                <w:rFonts w:ascii="Times New Roman" w:hAnsi="Times New Roman" w:cs="Times New Roman"/>
                <w:b/>
                <w:bCs/>
                <w:color w:val="000000"/>
                <w:sz w:val="21"/>
                <w:szCs w:val="21"/>
              </w:rPr>
              <w:t>2018</w:t>
            </w:r>
            <w:r w:rsidRPr="00F62881">
              <w:rPr>
                <w:rFonts w:ascii="Times New Roman" w:hAnsi="Times New Roman" w:cs="Times New Roman" w:hint="eastAsia"/>
                <w:b/>
                <w:bCs/>
                <w:color w:val="000000"/>
                <w:sz w:val="21"/>
                <w:szCs w:val="21"/>
              </w:rPr>
              <w:t>年</w:t>
            </w:r>
          </w:p>
        </w:tc>
        <w:tc>
          <w:tcPr>
            <w:tcW w:w="930" w:type="pct"/>
            <w:shd w:val="clear" w:color="auto" w:fill="auto"/>
            <w:noWrap/>
            <w:vAlign w:val="center"/>
          </w:tcPr>
          <w:p w14:paraId="0FCB4A05" w14:textId="77777777" w:rsidR="00CA420C" w:rsidRPr="00F62881" w:rsidRDefault="00CA420C" w:rsidP="00CA420C">
            <w:pPr>
              <w:jc w:val="center"/>
              <w:rPr>
                <w:rFonts w:ascii="Times New Roman" w:hAnsi="Times New Roman" w:cs="Times New Roman"/>
                <w:b/>
                <w:bCs/>
                <w:color w:val="000000"/>
                <w:sz w:val="21"/>
                <w:szCs w:val="21"/>
              </w:rPr>
            </w:pPr>
            <w:r w:rsidRPr="00F62881">
              <w:rPr>
                <w:rFonts w:ascii="Times New Roman" w:hAnsi="Times New Roman" w:cs="Times New Roman"/>
                <w:b/>
                <w:bCs/>
                <w:color w:val="000000"/>
                <w:sz w:val="21"/>
                <w:szCs w:val="21"/>
              </w:rPr>
              <w:t>2017</w:t>
            </w:r>
            <w:r w:rsidRPr="00F62881">
              <w:rPr>
                <w:rFonts w:ascii="Times New Roman" w:hAnsi="Times New Roman" w:cs="Times New Roman" w:hint="eastAsia"/>
                <w:b/>
                <w:bCs/>
                <w:color w:val="000000"/>
                <w:sz w:val="21"/>
                <w:szCs w:val="21"/>
              </w:rPr>
              <w:t>年</w:t>
            </w:r>
          </w:p>
        </w:tc>
        <w:tc>
          <w:tcPr>
            <w:tcW w:w="930" w:type="pct"/>
            <w:shd w:val="clear" w:color="auto" w:fill="auto"/>
            <w:vAlign w:val="center"/>
          </w:tcPr>
          <w:p w14:paraId="04E3645B" w14:textId="77777777" w:rsidR="00CA420C" w:rsidRPr="00F62881" w:rsidRDefault="00CA420C" w:rsidP="00CA420C">
            <w:pPr>
              <w:jc w:val="center"/>
              <w:rPr>
                <w:rFonts w:ascii="Times New Roman" w:hAnsi="Times New Roman" w:cs="Times New Roman"/>
                <w:b/>
                <w:bCs/>
                <w:color w:val="000000"/>
                <w:sz w:val="21"/>
                <w:szCs w:val="21"/>
              </w:rPr>
            </w:pPr>
            <w:r w:rsidRPr="00F62881">
              <w:rPr>
                <w:rFonts w:ascii="Times New Roman" w:hAnsi="Times New Roman" w:cs="Times New Roman" w:hint="eastAsia"/>
                <w:b/>
                <w:bCs/>
                <w:color w:val="000000"/>
                <w:sz w:val="21"/>
                <w:szCs w:val="21"/>
              </w:rPr>
              <w:t>平均</w:t>
            </w:r>
          </w:p>
        </w:tc>
      </w:tr>
      <w:tr w:rsidR="00CA420C" w:rsidRPr="00F62881" w14:paraId="7FB71719" w14:textId="77777777" w:rsidTr="000B7ABF">
        <w:trPr>
          <w:trHeight w:val="397"/>
        </w:trPr>
        <w:tc>
          <w:tcPr>
            <w:tcW w:w="1280" w:type="pct"/>
            <w:shd w:val="clear" w:color="auto" w:fill="auto"/>
            <w:vAlign w:val="center"/>
          </w:tcPr>
          <w:p w14:paraId="318907C9" w14:textId="77777777" w:rsidR="00CA420C" w:rsidRPr="00F62881" w:rsidRDefault="00CA420C" w:rsidP="00CA420C">
            <w:pPr>
              <w:rPr>
                <w:rFonts w:ascii="Times New Roman" w:hAnsi="Times New Roman" w:cs="Times New Roman"/>
                <w:color w:val="000000"/>
                <w:sz w:val="21"/>
                <w:szCs w:val="21"/>
              </w:rPr>
            </w:pPr>
            <w:r w:rsidRPr="00F62881">
              <w:rPr>
                <w:rFonts w:ascii="Times New Roman" w:hAnsi="Times New Roman" w:cs="Times New Roman" w:hint="eastAsia"/>
                <w:color w:val="000000"/>
                <w:sz w:val="21"/>
                <w:szCs w:val="21"/>
              </w:rPr>
              <w:t>快克股份</w:t>
            </w:r>
          </w:p>
        </w:tc>
        <w:tc>
          <w:tcPr>
            <w:tcW w:w="929" w:type="pct"/>
            <w:shd w:val="clear" w:color="auto" w:fill="auto"/>
            <w:noWrap/>
            <w:vAlign w:val="center"/>
          </w:tcPr>
          <w:p w14:paraId="70FC76D2" w14:textId="77777777" w:rsidR="00CA420C" w:rsidRPr="00F62881" w:rsidRDefault="00CA420C" w:rsidP="00CA420C">
            <w:pPr>
              <w:jc w:val="right"/>
              <w:rPr>
                <w:rFonts w:ascii="Times New Roman" w:hAnsi="Times New Roman" w:cs="Times New Roman"/>
                <w:color w:val="000000"/>
                <w:sz w:val="21"/>
                <w:szCs w:val="21"/>
              </w:rPr>
            </w:pPr>
            <w:r w:rsidRPr="000017A2">
              <w:rPr>
                <w:rFonts w:ascii="Times New Roman" w:eastAsia="等线" w:hAnsi="Times New Roman" w:cs="Times New Roman"/>
                <w:color w:val="000000"/>
                <w:sz w:val="22"/>
                <w:szCs w:val="22"/>
              </w:rPr>
              <w:t>54.98%</w:t>
            </w:r>
          </w:p>
        </w:tc>
        <w:tc>
          <w:tcPr>
            <w:tcW w:w="930" w:type="pct"/>
            <w:shd w:val="clear" w:color="auto" w:fill="auto"/>
            <w:noWrap/>
            <w:vAlign w:val="center"/>
          </w:tcPr>
          <w:p w14:paraId="20673719" w14:textId="77777777" w:rsidR="00CA420C" w:rsidRPr="00F62881" w:rsidRDefault="00CA420C" w:rsidP="00CA420C">
            <w:pPr>
              <w:jc w:val="right"/>
              <w:rPr>
                <w:rFonts w:ascii="Times New Roman" w:hAnsi="Times New Roman" w:cs="Times New Roman"/>
                <w:color w:val="000000"/>
                <w:sz w:val="21"/>
                <w:szCs w:val="21"/>
              </w:rPr>
            </w:pPr>
            <w:r w:rsidRPr="000017A2">
              <w:rPr>
                <w:rFonts w:ascii="Times New Roman" w:eastAsia="等线" w:hAnsi="Times New Roman" w:cs="Times New Roman"/>
                <w:color w:val="000000"/>
                <w:sz w:val="22"/>
                <w:szCs w:val="22"/>
              </w:rPr>
              <w:t>55.03%</w:t>
            </w:r>
          </w:p>
        </w:tc>
        <w:tc>
          <w:tcPr>
            <w:tcW w:w="930" w:type="pct"/>
            <w:shd w:val="clear" w:color="auto" w:fill="auto"/>
            <w:noWrap/>
            <w:vAlign w:val="center"/>
          </w:tcPr>
          <w:p w14:paraId="32B987A2" w14:textId="77777777" w:rsidR="00CA420C" w:rsidRPr="00F62881" w:rsidRDefault="00CA420C" w:rsidP="00CA420C">
            <w:pPr>
              <w:jc w:val="right"/>
              <w:rPr>
                <w:rFonts w:ascii="Times New Roman" w:hAnsi="Times New Roman" w:cs="Times New Roman"/>
                <w:color w:val="000000"/>
                <w:sz w:val="21"/>
                <w:szCs w:val="21"/>
              </w:rPr>
            </w:pPr>
            <w:r w:rsidRPr="000017A2">
              <w:rPr>
                <w:rFonts w:ascii="Times New Roman" w:eastAsia="等线" w:hAnsi="Times New Roman" w:cs="Times New Roman"/>
                <w:color w:val="000000"/>
                <w:sz w:val="22"/>
                <w:szCs w:val="22"/>
              </w:rPr>
              <w:t>58.15%</w:t>
            </w:r>
          </w:p>
        </w:tc>
        <w:tc>
          <w:tcPr>
            <w:tcW w:w="930" w:type="pct"/>
            <w:shd w:val="clear" w:color="auto" w:fill="auto"/>
            <w:noWrap/>
            <w:vAlign w:val="center"/>
          </w:tcPr>
          <w:p w14:paraId="12952B9E" w14:textId="77777777" w:rsidR="00CA420C" w:rsidRPr="00F62881" w:rsidRDefault="00CA420C" w:rsidP="00CA420C">
            <w:pPr>
              <w:jc w:val="right"/>
              <w:rPr>
                <w:rFonts w:ascii="Times New Roman" w:hAnsi="Times New Roman" w:cs="Times New Roman"/>
                <w:color w:val="000000"/>
                <w:sz w:val="21"/>
                <w:szCs w:val="21"/>
              </w:rPr>
            </w:pPr>
            <w:r w:rsidRPr="00F62881">
              <w:rPr>
                <w:rFonts w:ascii="Times New Roman" w:hAnsi="Times New Roman" w:cs="Times New Roman"/>
                <w:color w:val="000000"/>
                <w:sz w:val="21"/>
                <w:szCs w:val="21"/>
              </w:rPr>
              <w:t>56.05%</w:t>
            </w:r>
          </w:p>
        </w:tc>
      </w:tr>
      <w:tr w:rsidR="00CA420C" w:rsidRPr="00F62881" w14:paraId="4F18B500" w14:textId="77777777" w:rsidTr="000B7ABF">
        <w:trPr>
          <w:trHeight w:val="397"/>
        </w:trPr>
        <w:tc>
          <w:tcPr>
            <w:tcW w:w="1280" w:type="pct"/>
            <w:shd w:val="clear" w:color="auto" w:fill="auto"/>
            <w:vAlign w:val="center"/>
          </w:tcPr>
          <w:p w14:paraId="2DFE1DF5" w14:textId="77777777" w:rsidR="00CA420C" w:rsidRPr="00F62881" w:rsidRDefault="00CA420C" w:rsidP="00CA420C">
            <w:pPr>
              <w:rPr>
                <w:rFonts w:ascii="Times New Roman" w:hAnsi="Times New Roman" w:cs="Times New Roman"/>
                <w:color w:val="000000"/>
                <w:sz w:val="21"/>
                <w:szCs w:val="21"/>
              </w:rPr>
            </w:pPr>
            <w:r w:rsidRPr="00F62881">
              <w:rPr>
                <w:rFonts w:ascii="Times New Roman" w:hAnsi="Times New Roman" w:cs="Times New Roman" w:hint="eastAsia"/>
                <w:color w:val="000000"/>
                <w:sz w:val="21"/>
                <w:szCs w:val="21"/>
              </w:rPr>
              <w:t>拓斯达</w:t>
            </w:r>
          </w:p>
        </w:tc>
        <w:tc>
          <w:tcPr>
            <w:tcW w:w="929" w:type="pct"/>
            <w:shd w:val="clear" w:color="auto" w:fill="auto"/>
            <w:noWrap/>
            <w:vAlign w:val="center"/>
          </w:tcPr>
          <w:p w14:paraId="08D00DDC" w14:textId="77777777" w:rsidR="00CA420C" w:rsidRPr="00F62881" w:rsidRDefault="00CA420C" w:rsidP="00CA420C">
            <w:pPr>
              <w:jc w:val="right"/>
              <w:rPr>
                <w:rFonts w:ascii="Times New Roman" w:hAnsi="Times New Roman" w:cs="Times New Roman"/>
                <w:color w:val="000000"/>
                <w:sz w:val="21"/>
                <w:szCs w:val="21"/>
              </w:rPr>
            </w:pPr>
            <w:r w:rsidRPr="000017A2">
              <w:rPr>
                <w:rFonts w:ascii="Times New Roman" w:eastAsia="等线" w:hAnsi="Times New Roman" w:cs="Times New Roman"/>
                <w:color w:val="000000"/>
                <w:sz w:val="22"/>
                <w:szCs w:val="22"/>
              </w:rPr>
              <w:t>34.04%</w:t>
            </w:r>
          </w:p>
        </w:tc>
        <w:tc>
          <w:tcPr>
            <w:tcW w:w="930" w:type="pct"/>
            <w:shd w:val="clear" w:color="auto" w:fill="auto"/>
            <w:noWrap/>
            <w:vAlign w:val="center"/>
          </w:tcPr>
          <w:p w14:paraId="30B059D6" w14:textId="77777777" w:rsidR="00CA420C" w:rsidRPr="00F62881" w:rsidRDefault="00CA420C" w:rsidP="00CA420C">
            <w:pPr>
              <w:jc w:val="right"/>
              <w:rPr>
                <w:rFonts w:ascii="Times New Roman" w:hAnsi="Times New Roman" w:cs="Times New Roman"/>
                <w:color w:val="000000"/>
                <w:sz w:val="21"/>
                <w:szCs w:val="21"/>
              </w:rPr>
            </w:pPr>
            <w:r w:rsidRPr="000017A2">
              <w:rPr>
                <w:rFonts w:ascii="Times New Roman" w:eastAsia="等线" w:hAnsi="Times New Roman" w:cs="Times New Roman"/>
                <w:color w:val="000000"/>
                <w:sz w:val="22"/>
                <w:szCs w:val="22"/>
              </w:rPr>
              <w:t>36.11%</w:t>
            </w:r>
          </w:p>
        </w:tc>
        <w:tc>
          <w:tcPr>
            <w:tcW w:w="930" w:type="pct"/>
            <w:shd w:val="clear" w:color="auto" w:fill="auto"/>
            <w:noWrap/>
            <w:vAlign w:val="center"/>
          </w:tcPr>
          <w:p w14:paraId="787320F5" w14:textId="77777777" w:rsidR="00CA420C" w:rsidRPr="00F62881" w:rsidRDefault="00CA420C" w:rsidP="00CA420C">
            <w:pPr>
              <w:jc w:val="right"/>
              <w:rPr>
                <w:rFonts w:ascii="Times New Roman" w:hAnsi="Times New Roman" w:cs="Times New Roman"/>
                <w:color w:val="000000"/>
                <w:sz w:val="21"/>
                <w:szCs w:val="21"/>
              </w:rPr>
            </w:pPr>
            <w:r w:rsidRPr="000017A2">
              <w:rPr>
                <w:rFonts w:ascii="Times New Roman" w:eastAsia="等线" w:hAnsi="Times New Roman" w:cs="Times New Roman"/>
                <w:color w:val="000000"/>
                <w:sz w:val="22"/>
                <w:szCs w:val="22"/>
              </w:rPr>
              <w:t>36.78%</w:t>
            </w:r>
          </w:p>
        </w:tc>
        <w:tc>
          <w:tcPr>
            <w:tcW w:w="930" w:type="pct"/>
            <w:shd w:val="clear" w:color="auto" w:fill="auto"/>
            <w:noWrap/>
            <w:vAlign w:val="center"/>
          </w:tcPr>
          <w:p w14:paraId="73C45C60" w14:textId="77777777" w:rsidR="00CA420C" w:rsidRPr="00F62881" w:rsidRDefault="00CA420C" w:rsidP="00CA420C">
            <w:pPr>
              <w:jc w:val="right"/>
              <w:rPr>
                <w:rFonts w:ascii="Times New Roman" w:hAnsi="Times New Roman" w:cs="Times New Roman"/>
                <w:color w:val="000000"/>
                <w:sz w:val="21"/>
                <w:szCs w:val="21"/>
              </w:rPr>
            </w:pPr>
            <w:r w:rsidRPr="00F62881">
              <w:rPr>
                <w:rFonts w:ascii="Times New Roman" w:hAnsi="Times New Roman" w:cs="Times New Roman"/>
                <w:color w:val="000000"/>
                <w:sz w:val="21"/>
                <w:szCs w:val="21"/>
              </w:rPr>
              <w:t>35.64%</w:t>
            </w:r>
          </w:p>
        </w:tc>
      </w:tr>
      <w:tr w:rsidR="00CA420C" w:rsidRPr="00F62881" w14:paraId="49858AF0" w14:textId="77777777" w:rsidTr="000B7ABF">
        <w:trPr>
          <w:trHeight w:val="397"/>
        </w:trPr>
        <w:tc>
          <w:tcPr>
            <w:tcW w:w="1280" w:type="pct"/>
            <w:shd w:val="clear" w:color="auto" w:fill="auto"/>
            <w:vAlign w:val="center"/>
          </w:tcPr>
          <w:p w14:paraId="01E4B106" w14:textId="77777777" w:rsidR="00CA420C" w:rsidRPr="00F62881" w:rsidRDefault="00CA420C" w:rsidP="00CA420C">
            <w:pPr>
              <w:rPr>
                <w:rFonts w:ascii="Times New Roman" w:hAnsi="Times New Roman" w:cs="Times New Roman"/>
                <w:color w:val="000000"/>
                <w:sz w:val="21"/>
                <w:szCs w:val="21"/>
              </w:rPr>
            </w:pPr>
            <w:r w:rsidRPr="00F62881">
              <w:rPr>
                <w:rFonts w:ascii="Times New Roman" w:hAnsi="Times New Roman" w:cs="Times New Roman" w:hint="eastAsia"/>
                <w:color w:val="000000"/>
                <w:sz w:val="21"/>
                <w:szCs w:val="21"/>
              </w:rPr>
              <w:t>永创智能</w:t>
            </w:r>
          </w:p>
        </w:tc>
        <w:tc>
          <w:tcPr>
            <w:tcW w:w="929" w:type="pct"/>
            <w:shd w:val="clear" w:color="auto" w:fill="auto"/>
            <w:noWrap/>
            <w:vAlign w:val="center"/>
          </w:tcPr>
          <w:p w14:paraId="3D67D57F" w14:textId="77777777" w:rsidR="00CA420C" w:rsidRPr="00F62881" w:rsidRDefault="00CA420C" w:rsidP="00CA420C">
            <w:pPr>
              <w:jc w:val="right"/>
              <w:rPr>
                <w:rFonts w:ascii="Times New Roman" w:hAnsi="Times New Roman" w:cs="Times New Roman"/>
                <w:color w:val="000000"/>
                <w:sz w:val="21"/>
                <w:szCs w:val="21"/>
              </w:rPr>
            </w:pPr>
            <w:r w:rsidRPr="000017A2">
              <w:rPr>
                <w:rFonts w:ascii="Times New Roman" w:eastAsia="等线" w:hAnsi="Times New Roman" w:cs="Times New Roman"/>
                <w:color w:val="000000"/>
                <w:sz w:val="22"/>
                <w:szCs w:val="22"/>
              </w:rPr>
              <w:t>29.23%</w:t>
            </w:r>
          </w:p>
        </w:tc>
        <w:tc>
          <w:tcPr>
            <w:tcW w:w="930" w:type="pct"/>
            <w:shd w:val="clear" w:color="auto" w:fill="auto"/>
            <w:noWrap/>
            <w:vAlign w:val="center"/>
          </w:tcPr>
          <w:p w14:paraId="53764A52" w14:textId="77777777" w:rsidR="00CA420C" w:rsidRPr="00F62881" w:rsidRDefault="00CA420C" w:rsidP="00CA420C">
            <w:pPr>
              <w:jc w:val="right"/>
              <w:rPr>
                <w:rFonts w:ascii="Times New Roman" w:hAnsi="Times New Roman" w:cs="Times New Roman"/>
                <w:color w:val="000000"/>
                <w:sz w:val="21"/>
                <w:szCs w:val="21"/>
              </w:rPr>
            </w:pPr>
            <w:r w:rsidRPr="000017A2">
              <w:rPr>
                <w:rFonts w:ascii="Times New Roman" w:eastAsia="等线" w:hAnsi="Times New Roman" w:cs="Times New Roman"/>
                <w:color w:val="000000"/>
                <w:sz w:val="22"/>
                <w:szCs w:val="22"/>
              </w:rPr>
              <w:t>29.77%</w:t>
            </w:r>
          </w:p>
        </w:tc>
        <w:tc>
          <w:tcPr>
            <w:tcW w:w="930" w:type="pct"/>
            <w:shd w:val="clear" w:color="auto" w:fill="auto"/>
            <w:noWrap/>
            <w:vAlign w:val="center"/>
          </w:tcPr>
          <w:p w14:paraId="7C0E0CD1" w14:textId="77777777" w:rsidR="00CA420C" w:rsidRPr="00F62881" w:rsidRDefault="00CA420C" w:rsidP="00CA420C">
            <w:pPr>
              <w:jc w:val="right"/>
              <w:rPr>
                <w:rFonts w:ascii="Times New Roman" w:hAnsi="Times New Roman" w:cs="Times New Roman"/>
                <w:color w:val="000000"/>
                <w:sz w:val="21"/>
                <w:szCs w:val="21"/>
              </w:rPr>
            </w:pPr>
            <w:r w:rsidRPr="000017A2">
              <w:rPr>
                <w:rFonts w:ascii="Times New Roman" w:eastAsia="等线" w:hAnsi="Times New Roman" w:cs="Times New Roman"/>
                <w:color w:val="000000"/>
                <w:sz w:val="22"/>
                <w:szCs w:val="22"/>
              </w:rPr>
              <w:t>28.88%</w:t>
            </w:r>
          </w:p>
        </w:tc>
        <w:tc>
          <w:tcPr>
            <w:tcW w:w="930" w:type="pct"/>
            <w:shd w:val="clear" w:color="auto" w:fill="auto"/>
            <w:noWrap/>
            <w:vAlign w:val="center"/>
          </w:tcPr>
          <w:p w14:paraId="420EB6BF" w14:textId="77777777" w:rsidR="00CA420C" w:rsidRPr="00F62881" w:rsidRDefault="00CA420C" w:rsidP="00CA420C">
            <w:pPr>
              <w:jc w:val="right"/>
              <w:rPr>
                <w:rFonts w:ascii="Times New Roman" w:hAnsi="Times New Roman" w:cs="Times New Roman"/>
                <w:color w:val="000000"/>
                <w:sz w:val="21"/>
                <w:szCs w:val="21"/>
              </w:rPr>
            </w:pPr>
            <w:r w:rsidRPr="00F62881">
              <w:rPr>
                <w:rFonts w:ascii="Times New Roman" w:hAnsi="Times New Roman" w:cs="Times New Roman"/>
                <w:color w:val="000000"/>
                <w:sz w:val="21"/>
                <w:szCs w:val="21"/>
              </w:rPr>
              <w:t>29.30%</w:t>
            </w:r>
          </w:p>
        </w:tc>
      </w:tr>
      <w:tr w:rsidR="00CA420C" w:rsidRPr="00F62881" w14:paraId="564C9FCA" w14:textId="77777777" w:rsidTr="000B7ABF">
        <w:trPr>
          <w:trHeight w:val="397"/>
        </w:trPr>
        <w:tc>
          <w:tcPr>
            <w:tcW w:w="1280" w:type="pct"/>
            <w:shd w:val="clear" w:color="auto" w:fill="auto"/>
            <w:vAlign w:val="center"/>
          </w:tcPr>
          <w:p w14:paraId="232FF2F4" w14:textId="0522C432" w:rsidR="00CA420C" w:rsidRPr="000017A2" w:rsidRDefault="000B7ABF" w:rsidP="00CA420C">
            <w:pPr>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可比上市公司</w:t>
            </w:r>
            <w:r w:rsidR="00CA420C" w:rsidRPr="000017A2">
              <w:rPr>
                <w:rFonts w:ascii="Times New Roman" w:hAnsi="Times New Roman" w:cs="Times New Roman" w:hint="eastAsia"/>
                <w:b/>
                <w:bCs/>
                <w:color w:val="000000"/>
                <w:sz w:val="21"/>
                <w:szCs w:val="21"/>
              </w:rPr>
              <w:t>平均值</w:t>
            </w:r>
          </w:p>
        </w:tc>
        <w:tc>
          <w:tcPr>
            <w:tcW w:w="929" w:type="pct"/>
            <w:shd w:val="clear" w:color="auto" w:fill="auto"/>
            <w:noWrap/>
            <w:vAlign w:val="center"/>
          </w:tcPr>
          <w:p w14:paraId="01884559" w14:textId="77777777" w:rsidR="00CA420C" w:rsidRPr="000017A2" w:rsidRDefault="00CA420C" w:rsidP="00CA420C">
            <w:pPr>
              <w:jc w:val="right"/>
              <w:rPr>
                <w:rFonts w:ascii="Times New Roman" w:hAnsi="Times New Roman" w:cs="Times New Roman"/>
                <w:b/>
                <w:bCs/>
                <w:color w:val="000000"/>
                <w:sz w:val="21"/>
                <w:szCs w:val="21"/>
              </w:rPr>
            </w:pPr>
            <w:r w:rsidRPr="000017A2">
              <w:rPr>
                <w:rFonts w:ascii="Times New Roman" w:eastAsia="等线" w:hAnsi="Times New Roman" w:cs="Times New Roman"/>
                <w:b/>
                <w:bCs/>
                <w:color w:val="000000"/>
                <w:sz w:val="21"/>
                <w:szCs w:val="21"/>
              </w:rPr>
              <w:t>39.42%</w:t>
            </w:r>
          </w:p>
        </w:tc>
        <w:tc>
          <w:tcPr>
            <w:tcW w:w="930" w:type="pct"/>
            <w:shd w:val="clear" w:color="auto" w:fill="auto"/>
            <w:noWrap/>
            <w:vAlign w:val="center"/>
          </w:tcPr>
          <w:p w14:paraId="63D91E7A" w14:textId="11B2B857" w:rsidR="00CA420C" w:rsidRPr="000017A2" w:rsidRDefault="00CA420C" w:rsidP="00CA420C">
            <w:pPr>
              <w:jc w:val="right"/>
              <w:rPr>
                <w:rFonts w:ascii="Times New Roman" w:hAnsi="Times New Roman" w:cs="Times New Roman"/>
                <w:b/>
                <w:bCs/>
                <w:color w:val="000000"/>
                <w:sz w:val="21"/>
                <w:szCs w:val="21"/>
              </w:rPr>
            </w:pPr>
            <w:r w:rsidRPr="000017A2">
              <w:rPr>
                <w:rFonts w:ascii="Times New Roman" w:eastAsia="等线" w:hAnsi="Times New Roman" w:cs="Times New Roman"/>
                <w:b/>
                <w:bCs/>
                <w:color w:val="000000"/>
                <w:sz w:val="21"/>
                <w:szCs w:val="21"/>
              </w:rPr>
              <w:t>40.</w:t>
            </w:r>
            <w:r w:rsidR="004D50E9">
              <w:rPr>
                <w:rFonts w:ascii="Times New Roman" w:eastAsia="等线" w:hAnsi="Times New Roman" w:cs="Times New Roman"/>
                <w:b/>
                <w:bCs/>
                <w:color w:val="000000"/>
                <w:sz w:val="21"/>
                <w:szCs w:val="21"/>
              </w:rPr>
              <w:t>30</w:t>
            </w:r>
            <w:r w:rsidRPr="000017A2">
              <w:rPr>
                <w:rFonts w:ascii="Times New Roman" w:eastAsia="等线" w:hAnsi="Times New Roman" w:cs="Times New Roman"/>
                <w:b/>
                <w:bCs/>
                <w:color w:val="000000"/>
                <w:sz w:val="21"/>
                <w:szCs w:val="21"/>
              </w:rPr>
              <w:t>%</w:t>
            </w:r>
          </w:p>
        </w:tc>
        <w:tc>
          <w:tcPr>
            <w:tcW w:w="930" w:type="pct"/>
            <w:shd w:val="clear" w:color="auto" w:fill="auto"/>
            <w:noWrap/>
            <w:vAlign w:val="center"/>
          </w:tcPr>
          <w:p w14:paraId="1B73228A" w14:textId="77777777" w:rsidR="00CA420C" w:rsidRPr="000017A2" w:rsidRDefault="00CA420C" w:rsidP="00CA420C">
            <w:pPr>
              <w:jc w:val="right"/>
              <w:rPr>
                <w:rFonts w:ascii="Times New Roman" w:hAnsi="Times New Roman" w:cs="Times New Roman"/>
                <w:b/>
                <w:bCs/>
                <w:color w:val="000000"/>
                <w:sz w:val="21"/>
                <w:szCs w:val="21"/>
              </w:rPr>
            </w:pPr>
            <w:r w:rsidRPr="000017A2">
              <w:rPr>
                <w:rFonts w:ascii="Times New Roman" w:eastAsia="等线" w:hAnsi="Times New Roman" w:cs="Times New Roman"/>
                <w:b/>
                <w:bCs/>
                <w:color w:val="000000"/>
                <w:sz w:val="21"/>
                <w:szCs w:val="21"/>
              </w:rPr>
              <w:t>41.27%</w:t>
            </w:r>
          </w:p>
        </w:tc>
        <w:tc>
          <w:tcPr>
            <w:tcW w:w="930" w:type="pct"/>
            <w:shd w:val="clear" w:color="auto" w:fill="auto"/>
            <w:noWrap/>
            <w:vAlign w:val="center"/>
          </w:tcPr>
          <w:p w14:paraId="2B00BC82" w14:textId="77777777" w:rsidR="00CA420C" w:rsidRPr="000017A2" w:rsidRDefault="00CA420C" w:rsidP="00CA420C">
            <w:pPr>
              <w:jc w:val="right"/>
              <w:rPr>
                <w:rFonts w:ascii="Times New Roman" w:hAnsi="Times New Roman" w:cs="Times New Roman"/>
                <w:b/>
                <w:bCs/>
                <w:color w:val="000000"/>
                <w:sz w:val="21"/>
                <w:szCs w:val="21"/>
              </w:rPr>
            </w:pPr>
            <w:r w:rsidRPr="000017A2">
              <w:rPr>
                <w:rFonts w:ascii="Times New Roman" w:eastAsia="等线" w:hAnsi="Times New Roman" w:cs="Times New Roman"/>
                <w:b/>
                <w:bCs/>
                <w:color w:val="000000"/>
                <w:sz w:val="21"/>
                <w:szCs w:val="21"/>
              </w:rPr>
              <w:t>40.33%</w:t>
            </w:r>
          </w:p>
        </w:tc>
      </w:tr>
      <w:tr w:rsidR="00CA420C" w:rsidRPr="00F62881" w14:paraId="69A0D047" w14:textId="77777777" w:rsidTr="000B7ABF">
        <w:trPr>
          <w:trHeight w:val="397"/>
        </w:trPr>
        <w:tc>
          <w:tcPr>
            <w:tcW w:w="1280" w:type="pct"/>
            <w:shd w:val="clear" w:color="auto" w:fill="auto"/>
            <w:vAlign w:val="center"/>
          </w:tcPr>
          <w:p w14:paraId="549AFD0C" w14:textId="77777777" w:rsidR="00CA420C" w:rsidRPr="000017A2" w:rsidRDefault="00CA420C" w:rsidP="00CA420C">
            <w:pPr>
              <w:rPr>
                <w:rFonts w:ascii="Times New Roman" w:hAnsi="Times New Roman" w:cs="Times New Roman"/>
                <w:b/>
                <w:bCs/>
                <w:color w:val="000000"/>
                <w:sz w:val="21"/>
                <w:szCs w:val="21"/>
              </w:rPr>
            </w:pPr>
            <w:r w:rsidRPr="000017A2">
              <w:rPr>
                <w:rFonts w:ascii="Times New Roman" w:hAnsi="Times New Roman" w:cs="Times New Roman" w:hint="eastAsia"/>
                <w:b/>
                <w:bCs/>
                <w:color w:val="000000"/>
                <w:sz w:val="21"/>
                <w:szCs w:val="21"/>
              </w:rPr>
              <w:t>北洋天青</w:t>
            </w:r>
          </w:p>
        </w:tc>
        <w:tc>
          <w:tcPr>
            <w:tcW w:w="929" w:type="pct"/>
            <w:shd w:val="clear" w:color="auto" w:fill="auto"/>
            <w:noWrap/>
            <w:vAlign w:val="center"/>
          </w:tcPr>
          <w:p w14:paraId="58EA8814" w14:textId="77777777" w:rsidR="00CA420C" w:rsidRPr="000017A2" w:rsidRDefault="00CA420C" w:rsidP="00CA420C">
            <w:pPr>
              <w:jc w:val="right"/>
              <w:rPr>
                <w:rFonts w:ascii="Times New Roman" w:eastAsia="等线" w:hAnsi="Times New Roman" w:cs="Times New Roman"/>
                <w:b/>
                <w:bCs/>
                <w:color w:val="000000"/>
                <w:sz w:val="21"/>
                <w:szCs w:val="21"/>
              </w:rPr>
            </w:pPr>
            <w:r w:rsidRPr="000017A2">
              <w:rPr>
                <w:rFonts w:ascii="Times New Roman" w:eastAsia="等线" w:hAnsi="Times New Roman" w:cs="Times New Roman"/>
                <w:b/>
                <w:bCs/>
                <w:color w:val="000000"/>
                <w:sz w:val="21"/>
                <w:szCs w:val="21"/>
              </w:rPr>
              <w:t>33.06%</w:t>
            </w:r>
          </w:p>
        </w:tc>
        <w:tc>
          <w:tcPr>
            <w:tcW w:w="930" w:type="pct"/>
            <w:shd w:val="clear" w:color="auto" w:fill="auto"/>
            <w:noWrap/>
            <w:vAlign w:val="center"/>
          </w:tcPr>
          <w:p w14:paraId="3873557C" w14:textId="77777777" w:rsidR="00CA420C" w:rsidRPr="000017A2" w:rsidRDefault="00CA420C" w:rsidP="00CA420C">
            <w:pPr>
              <w:jc w:val="right"/>
              <w:rPr>
                <w:rFonts w:ascii="Times New Roman" w:eastAsia="等线" w:hAnsi="Times New Roman" w:cs="Times New Roman"/>
                <w:b/>
                <w:bCs/>
                <w:color w:val="000000"/>
                <w:sz w:val="21"/>
                <w:szCs w:val="21"/>
              </w:rPr>
            </w:pPr>
            <w:r w:rsidRPr="000017A2">
              <w:rPr>
                <w:rFonts w:ascii="Times New Roman" w:eastAsia="等线" w:hAnsi="Times New Roman" w:cs="Times New Roman"/>
                <w:b/>
                <w:bCs/>
                <w:color w:val="000000"/>
                <w:sz w:val="21"/>
                <w:szCs w:val="21"/>
              </w:rPr>
              <w:t>32.63%</w:t>
            </w:r>
          </w:p>
        </w:tc>
        <w:tc>
          <w:tcPr>
            <w:tcW w:w="930" w:type="pct"/>
            <w:shd w:val="clear" w:color="auto" w:fill="auto"/>
            <w:noWrap/>
            <w:vAlign w:val="center"/>
          </w:tcPr>
          <w:p w14:paraId="3BA3574E" w14:textId="77777777" w:rsidR="00CA420C" w:rsidRPr="000017A2" w:rsidRDefault="00CA420C" w:rsidP="00CA420C">
            <w:pPr>
              <w:jc w:val="right"/>
              <w:rPr>
                <w:rFonts w:ascii="Times New Roman" w:eastAsia="等线" w:hAnsi="Times New Roman" w:cs="Times New Roman"/>
                <w:b/>
                <w:bCs/>
                <w:color w:val="000000"/>
                <w:sz w:val="21"/>
                <w:szCs w:val="21"/>
              </w:rPr>
            </w:pPr>
            <w:r w:rsidRPr="000017A2">
              <w:rPr>
                <w:rFonts w:ascii="Times New Roman" w:eastAsia="等线" w:hAnsi="Times New Roman" w:cs="Times New Roman"/>
                <w:b/>
                <w:bCs/>
                <w:color w:val="000000"/>
                <w:sz w:val="21"/>
                <w:szCs w:val="21"/>
              </w:rPr>
              <w:t>27.95%</w:t>
            </w:r>
          </w:p>
        </w:tc>
        <w:tc>
          <w:tcPr>
            <w:tcW w:w="930" w:type="pct"/>
            <w:shd w:val="clear" w:color="auto" w:fill="auto"/>
            <w:noWrap/>
            <w:vAlign w:val="center"/>
          </w:tcPr>
          <w:p w14:paraId="04591C56" w14:textId="77777777" w:rsidR="00CA420C" w:rsidRPr="000017A2" w:rsidRDefault="00CA420C" w:rsidP="00CA420C">
            <w:pPr>
              <w:jc w:val="right"/>
              <w:rPr>
                <w:rFonts w:ascii="Times New Roman" w:eastAsia="等线" w:hAnsi="Times New Roman" w:cs="Times New Roman"/>
                <w:b/>
                <w:bCs/>
                <w:color w:val="000000"/>
                <w:sz w:val="21"/>
                <w:szCs w:val="21"/>
              </w:rPr>
            </w:pPr>
            <w:r>
              <w:rPr>
                <w:rFonts w:ascii="Times New Roman" w:eastAsia="等线" w:hAnsi="Times New Roman" w:cs="Times New Roman" w:hint="eastAsia"/>
                <w:b/>
                <w:bCs/>
                <w:color w:val="000000"/>
                <w:sz w:val="21"/>
                <w:szCs w:val="21"/>
              </w:rPr>
              <w:t>3</w:t>
            </w:r>
            <w:r>
              <w:rPr>
                <w:rFonts w:ascii="Times New Roman" w:eastAsia="等线" w:hAnsi="Times New Roman" w:cs="Times New Roman"/>
                <w:b/>
                <w:bCs/>
                <w:color w:val="000000"/>
                <w:sz w:val="21"/>
                <w:szCs w:val="21"/>
              </w:rPr>
              <w:t>1.21</w:t>
            </w:r>
            <w:r>
              <w:rPr>
                <w:rFonts w:ascii="Times New Roman" w:eastAsia="等线" w:hAnsi="Times New Roman" w:cs="Times New Roman" w:hint="eastAsia"/>
                <w:b/>
                <w:bCs/>
                <w:color w:val="000000"/>
                <w:sz w:val="21"/>
                <w:szCs w:val="21"/>
              </w:rPr>
              <w:t>%</w:t>
            </w:r>
          </w:p>
        </w:tc>
      </w:tr>
    </w:tbl>
    <w:p w14:paraId="1677062D" w14:textId="2A4BF25B" w:rsidR="000B7ABF" w:rsidRPr="000B7ABF" w:rsidRDefault="000B7ABF" w:rsidP="000B7ABF">
      <w:pPr>
        <w:jc w:val="both"/>
        <w:rPr>
          <w:rFonts w:ascii="Times New Roman" w:hAnsi="Times New Roman" w:cs="Times New Roman"/>
          <w:bCs/>
          <w:color w:val="000000"/>
          <w:sz w:val="21"/>
          <w:szCs w:val="21"/>
          <w:lang w:val="en-GB"/>
        </w:rPr>
      </w:pPr>
      <w:r>
        <w:rPr>
          <w:rFonts w:ascii="Times New Roman" w:hAnsi="Times New Roman" w:cs="Times New Roman" w:hint="eastAsia"/>
          <w:bCs/>
          <w:color w:val="000000"/>
          <w:sz w:val="21"/>
          <w:szCs w:val="21"/>
          <w:lang w:val="en-GB"/>
        </w:rPr>
        <w:t>数据来源：</w:t>
      </w:r>
      <w:r>
        <w:rPr>
          <w:rFonts w:ascii="Times New Roman" w:hAnsi="Times New Roman" w:cs="Times New Roman" w:hint="eastAsia"/>
          <w:bCs/>
          <w:color w:val="000000"/>
          <w:sz w:val="21"/>
          <w:szCs w:val="21"/>
          <w:lang w:val="en-GB"/>
        </w:rPr>
        <w:t>Wind</w:t>
      </w:r>
      <w:r>
        <w:rPr>
          <w:rFonts w:ascii="Times New Roman" w:hAnsi="Times New Roman" w:cs="Times New Roman" w:hint="eastAsia"/>
          <w:bCs/>
          <w:color w:val="000000"/>
          <w:sz w:val="21"/>
          <w:szCs w:val="21"/>
          <w:lang w:val="en-GB"/>
        </w:rPr>
        <w:t>资讯</w:t>
      </w:r>
    </w:p>
    <w:p w14:paraId="2C22694C" w14:textId="2A470FEA" w:rsidR="00D87058" w:rsidRPr="00F224B1" w:rsidRDefault="00DE4FA6">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由上表可以看出，北洋天青的毛利率位于三家可比上市公司的中间水平，略低于同行业可比上市公司毛利率平均水平为</w:t>
      </w:r>
      <w:r w:rsidRPr="00F224B1">
        <w:rPr>
          <w:rFonts w:ascii="Times New Roman" w:hAnsi="Times New Roman" w:cs="Times New Roman" w:hint="eastAsia"/>
          <w:bCs/>
          <w:color w:val="000000"/>
          <w:szCs w:val="21"/>
        </w:rPr>
        <w:t>36.</w:t>
      </w:r>
      <w:r w:rsidR="00C0339C">
        <w:rPr>
          <w:rFonts w:ascii="Times New Roman" w:hAnsi="Times New Roman" w:cs="Times New Roman"/>
          <w:bCs/>
          <w:color w:val="000000"/>
          <w:szCs w:val="21"/>
        </w:rPr>
        <w:t>4</w:t>
      </w:r>
      <w:r w:rsidRPr="00F224B1">
        <w:rPr>
          <w:rFonts w:ascii="Times New Roman" w:hAnsi="Times New Roman" w:cs="Times New Roman" w:hint="eastAsia"/>
          <w:bCs/>
          <w:color w:val="000000"/>
          <w:szCs w:val="21"/>
        </w:rPr>
        <w:t>4%</w:t>
      </w:r>
      <w:r w:rsidRPr="00F224B1">
        <w:rPr>
          <w:rFonts w:ascii="Times New Roman" w:hAnsi="Times New Roman" w:cs="Times New Roman" w:hint="eastAsia"/>
          <w:bCs/>
          <w:color w:val="000000"/>
          <w:szCs w:val="21"/>
        </w:rPr>
        <w:t>；同时从被评估单位历史毛利水平看，毛利逐年上升。本次未来年度自</w:t>
      </w:r>
      <w:r w:rsidRPr="00F224B1">
        <w:rPr>
          <w:rFonts w:ascii="Times New Roman" w:hAnsi="Times New Roman" w:cs="Times New Roman" w:hint="eastAsia"/>
          <w:bCs/>
          <w:color w:val="000000"/>
          <w:szCs w:val="21"/>
        </w:rPr>
        <w:t>2021</w:t>
      </w:r>
      <w:r w:rsidRPr="00F224B1">
        <w:rPr>
          <w:rFonts w:ascii="Times New Roman" w:hAnsi="Times New Roman" w:cs="Times New Roman" w:hint="eastAsia"/>
          <w:bCs/>
          <w:color w:val="000000"/>
          <w:szCs w:val="21"/>
        </w:rPr>
        <w:t>年起预测</w:t>
      </w:r>
      <w:r w:rsidR="000B7ABF">
        <w:rPr>
          <w:rFonts w:ascii="Times New Roman" w:hAnsi="Times New Roman" w:cs="Times New Roman" w:hint="eastAsia"/>
          <w:bCs/>
          <w:color w:val="000000"/>
          <w:szCs w:val="21"/>
        </w:rPr>
        <w:t>标的公司</w:t>
      </w:r>
      <w:r w:rsidRPr="00F224B1">
        <w:rPr>
          <w:rFonts w:ascii="Times New Roman" w:hAnsi="Times New Roman" w:cs="Times New Roman" w:hint="eastAsia"/>
          <w:bCs/>
          <w:color w:val="000000"/>
          <w:szCs w:val="21"/>
        </w:rPr>
        <w:t>毛利水平为</w:t>
      </w:r>
      <w:r w:rsidRPr="00F224B1">
        <w:rPr>
          <w:rFonts w:ascii="Times New Roman" w:hAnsi="Times New Roman" w:cs="Times New Roman" w:hint="eastAsia"/>
          <w:bCs/>
          <w:color w:val="000000"/>
          <w:szCs w:val="21"/>
        </w:rPr>
        <w:t>34%</w:t>
      </w:r>
      <w:r w:rsidRPr="00F224B1">
        <w:rPr>
          <w:rFonts w:ascii="Times New Roman" w:hAnsi="Times New Roman" w:cs="Times New Roman" w:hint="eastAsia"/>
          <w:bCs/>
          <w:color w:val="000000"/>
          <w:szCs w:val="21"/>
        </w:rPr>
        <w:t>，低于可比上市公司平均水平，同时低于标的公司</w:t>
      </w:r>
      <w:r w:rsidRPr="00F224B1">
        <w:rPr>
          <w:rFonts w:ascii="Times New Roman" w:hAnsi="Times New Roman" w:cs="Times New Roman" w:hint="eastAsia"/>
          <w:bCs/>
          <w:color w:val="000000"/>
          <w:szCs w:val="21"/>
        </w:rPr>
        <w:t>2020</w:t>
      </w:r>
      <w:r w:rsidRPr="00F224B1">
        <w:rPr>
          <w:rFonts w:ascii="Times New Roman" w:hAnsi="Times New Roman" w:cs="Times New Roman" w:hint="eastAsia"/>
          <w:bCs/>
          <w:color w:val="000000"/>
          <w:szCs w:val="21"/>
        </w:rPr>
        <w:t>年水平，因此本次预测毛利率具有合理性。</w:t>
      </w:r>
    </w:p>
    <w:p w14:paraId="21E76B3E" w14:textId="7533D4BE" w:rsidR="00D87058" w:rsidRPr="00F224B1" w:rsidRDefault="00B26D61">
      <w:pPr>
        <w:suppressAutoHyphens/>
        <w:spacing w:line="360" w:lineRule="auto"/>
        <w:ind w:firstLineChars="200" w:firstLine="482"/>
        <w:jc w:val="both"/>
        <w:outlineLvl w:val="2"/>
        <w:rPr>
          <w:rFonts w:ascii="Times New Roman" w:hAnsi="Times New Roman" w:cs="Times New Roman"/>
          <w:b/>
          <w:szCs w:val="21"/>
        </w:rPr>
      </w:pPr>
      <w:r>
        <w:rPr>
          <w:rFonts w:ascii="Times New Roman" w:hAnsi="Times New Roman" w:cs="Times New Roman" w:hint="eastAsia"/>
          <w:b/>
          <w:szCs w:val="21"/>
        </w:rPr>
        <w:t>三</w:t>
      </w:r>
      <w:r w:rsidR="00DE4FA6" w:rsidRPr="00F224B1">
        <w:rPr>
          <w:rFonts w:ascii="Times New Roman" w:hAnsi="Times New Roman" w:cs="Times New Roman" w:hint="eastAsia"/>
          <w:b/>
          <w:szCs w:val="21"/>
        </w:rPr>
        <w:t>、中介机构核查意见</w:t>
      </w:r>
    </w:p>
    <w:p w14:paraId="4609FF2B" w14:textId="607567F2" w:rsidR="00D87058" w:rsidRPr="00F224B1" w:rsidRDefault="00DE4FA6">
      <w:pPr>
        <w:spacing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szCs w:val="21"/>
        </w:rPr>
        <w:lastRenderedPageBreak/>
        <w:t>经核查，评估师认为，随着北洋天青开展高毛利项目占比增加，报告期毛利率持续上升；</w:t>
      </w:r>
      <w:r w:rsidRPr="00F224B1">
        <w:rPr>
          <w:rFonts w:ascii="Times New Roman" w:hAnsi="Times New Roman" w:cs="Times New Roman" w:hint="eastAsia"/>
          <w:bCs/>
          <w:color w:val="000000"/>
          <w:szCs w:val="21"/>
        </w:rPr>
        <w:t>北洋天青的毛利率位于可比上市公司的中间水平，本次未来年度自</w:t>
      </w:r>
      <w:r w:rsidRPr="00F224B1">
        <w:rPr>
          <w:rFonts w:ascii="Times New Roman" w:hAnsi="Times New Roman" w:cs="Times New Roman" w:hint="eastAsia"/>
          <w:bCs/>
          <w:color w:val="000000"/>
          <w:szCs w:val="21"/>
        </w:rPr>
        <w:t>2021</w:t>
      </w:r>
      <w:r w:rsidRPr="00F224B1">
        <w:rPr>
          <w:rFonts w:ascii="Times New Roman" w:hAnsi="Times New Roman" w:cs="Times New Roman" w:hint="eastAsia"/>
          <w:bCs/>
          <w:color w:val="000000"/>
          <w:szCs w:val="21"/>
        </w:rPr>
        <w:t>年起预测被评估单位毛利水平为</w:t>
      </w:r>
      <w:r w:rsidRPr="00F224B1">
        <w:rPr>
          <w:rFonts w:ascii="Times New Roman" w:hAnsi="Times New Roman" w:cs="Times New Roman" w:hint="eastAsia"/>
          <w:bCs/>
          <w:color w:val="000000"/>
          <w:szCs w:val="21"/>
        </w:rPr>
        <w:t>34%</w:t>
      </w:r>
      <w:r w:rsidRPr="00F224B1">
        <w:rPr>
          <w:rFonts w:ascii="Times New Roman" w:hAnsi="Times New Roman" w:cs="Times New Roman" w:hint="eastAsia"/>
          <w:bCs/>
          <w:color w:val="000000"/>
          <w:szCs w:val="21"/>
        </w:rPr>
        <w:t>，低于可比上市公司平均水平，同时低于标的公司</w:t>
      </w:r>
      <w:r w:rsidRPr="00F224B1">
        <w:rPr>
          <w:rFonts w:ascii="Times New Roman" w:hAnsi="Times New Roman" w:cs="Times New Roman" w:hint="eastAsia"/>
          <w:bCs/>
          <w:color w:val="000000"/>
          <w:szCs w:val="21"/>
        </w:rPr>
        <w:t>2020</w:t>
      </w:r>
      <w:r w:rsidRPr="00F224B1">
        <w:rPr>
          <w:rFonts w:ascii="Times New Roman" w:hAnsi="Times New Roman" w:cs="Times New Roman" w:hint="eastAsia"/>
          <w:bCs/>
          <w:color w:val="000000"/>
          <w:szCs w:val="21"/>
        </w:rPr>
        <w:t>年水平，因此本次预测毛利率具有合理性</w:t>
      </w:r>
      <w:r w:rsidRPr="00F224B1">
        <w:rPr>
          <w:rFonts w:ascii="Times New Roman" w:hAnsi="Times New Roman" w:cs="Times New Roman" w:hint="eastAsia"/>
          <w:bCs/>
          <w:szCs w:val="21"/>
        </w:rPr>
        <w:t>。</w:t>
      </w:r>
    </w:p>
    <w:p w14:paraId="088EDFB4" w14:textId="77777777" w:rsidR="00D87058" w:rsidRPr="00F224B1" w:rsidRDefault="00DE4FA6">
      <w:pPr>
        <w:pStyle w:val="afffff"/>
      </w:pPr>
      <w:r w:rsidRPr="00F224B1">
        <w:rPr>
          <w:rFonts w:hint="eastAsia"/>
        </w:rPr>
        <w:t>第十四题</w:t>
      </w:r>
    </w:p>
    <w:p w14:paraId="6C28B004" w14:textId="77777777" w:rsidR="00D87058" w:rsidRPr="00F224B1" w:rsidRDefault="00DE4FA6">
      <w:pPr>
        <w:spacing w:beforeLines="50" w:before="156" w:line="360" w:lineRule="auto"/>
        <w:ind w:firstLineChars="200" w:firstLine="482"/>
        <w:jc w:val="both"/>
        <w:rPr>
          <w:rFonts w:ascii="Times New Roman" w:eastAsia="黑体" w:hAnsi="Times New Roman" w:cs="Times New Roman"/>
          <w:b/>
          <w:color w:val="000000"/>
          <w:szCs w:val="21"/>
        </w:rPr>
      </w:pPr>
      <w:r w:rsidRPr="00F224B1">
        <w:rPr>
          <w:rFonts w:ascii="Times New Roman" w:eastAsia="黑体" w:hAnsi="Times New Roman" w:cs="Times New Roman" w:hint="eastAsia"/>
          <w:b/>
          <w:color w:val="000000"/>
          <w:szCs w:val="21"/>
        </w:rPr>
        <w:t>申请文件显示，</w:t>
      </w:r>
      <w:r w:rsidRPr="00F224B1">
        <w:rPr>
          <w:rFonts w:ascii="Times New Roman" w:eastAsia="黑体" w:hAnsi="Times New Roman" w:cs="Times New Roman" w:hint="eastAsia"/>
          <w:b/>
          <w:color w:val="000000"/>
          <w:szCs w:val="21"/>
        </w:rPr>
        <w:t>1</w:t>
      </w:r>
      <w:r w:rsidRPr="00F224B1">
        <w:rPr>
          <w:rFonts w:ascii="Times New Roman" w:eastAsia="黑体" w:hAnsi="Times New Roman" w:cs="Times New Roman" w:hint="eastAsia"/>
          <w:b/>
          <w:color w:val="000000"/>
          <w:szCs w:val="21"/>
        </w:rPr>
        <w:t>）收益</w:t>
      </w:r>
      <w:proofErr w:type="gramStart"/>
      <w:r w:rsidRPr="00F224B1">
        <w:rPr>
          <w:rFonts w:ascii="Times New Roman" w:eastAsia="黑体" w:hAnsi="Times New Roman" w:cs="Times New Roman" w:hint="eastAsia"/>
          <w:b/>
          <w:color w:val="000000"/>
          <w:szCs w:val="21"/>
        </w:rPr>
        <w:t>法重要</w:t>
      </w:r>
      <w:proofErr w:type="gramEnd"/>
      <w:r w:rsidRPr="00F224B1">
        <w:rPr>
          <w:rFonts w:ascii="Times New Roman" w:eastAsia="黑体" w:hAnsi="Times New Roman" w:cs="Times New Roman" w:hint="eastAsia"/>
          <w:b/>
          <w:color w:val="000000"/>
          <w:szCs w:val="21"/>
        </w:rPr>
        <w:t>评估参数金额以及相关预测依据未披露。</w:t>
      </w:r>
      <w:r w:rsidRPr="00F224B1">
        <w:rPr>
          <w:rFonts w:ascii="Times New Roman" w:eastAsia="黑体" w:hAnsi="Times New Roman" w:cs="Times New Roman" w:hint="eastAsia"/>
          <w:b/>
          <w:color w:val="000000"/>
          <w:szCs w:val="21"/>
        </w:rPr>
        <w:t>2</w:t>
      </w:r>
      <w:r w:rsidRPr="00F224B1">
        <w:rPr>
          <w:rFonts w:ascii="Times New Roman" w:eastAsia="黑体" w:hAnsi="Times New Roman" w:cs="Times New Roman" w:hint="eastAsia"/>
          <w:b/>
          <w:color w:val="000000"/>
          <w:szCs w:val="21"/>
        </w:rPr>
        <w:t>）截至</w:t>
      </w:r>
      <w:r w:rsidRPr="00F224B1">
        <w:rPr>
          <w:rFonts w:ascii="Times New Roman" w:eastAsia="黑体" w:hAnsi="Times New Roman" w:cs="Times New Roman" w:hint="eastAsia"/>
          <w:b/>
          <w:color w:val="000000"/>
          <w:szCs w:val="21"/>
        </w:rPr>
        <w:t>2019</w:t>
      </w:r>
      <w:r w:rsidRPr="00F224B1">
        <w:rPr>
          <w:rFonts w:ascii="Times New Roman" w:eastAsia="黑体" w:hAnsi="Times New Roman" w:cs="Times New Roman" w:hint="eastAsia"/>
          <w:b/>
          <w:color w:val="000000"/>
          <w:szCs w:val="21"/>
        </w:rPr>
        <w:t>年末、</w:t>
      </w:r>
      <w:r w:rsidRPr="00F224B1">
        <w:rPr>
          <w:rFonts w:ascii="Times New Roman" w:eastAsia="黑体" w:hAnsi="Times New Roman" w:cs="Times New Roman" w:hint="eastAsia"/>
          <w:b/>
          <w:color w:val="000000"/>
          <w:szCs w:val="21"/>
        </w:rPr>
        <w:t>2020</w:t>
      </w:r>
      <w:r w:rsidRPr="00F224B1">
        <w:rPr>
          <w:rFonts w:ascii="Times New Roman" w:eastAsia="黑体" w:hAnsi="Times New Roman" w:cs="Times New Roman" w:hint="eastAsia"/>
          <w:b/>
          <w:color w:val="000000"/>
          <w:szCs w:val="21"/>
        </w:rPr>
        <w:t>年三季度末，标的资产分别对肖中海、徐炳雷的其他应收款账面余额为</w:t>
      </w:r>
      <w:r w:rsidRPr="00F224B1">
        <w:rPr>
          <w:rFonts w:ascii="Times New Roman" w:eastAsia="黑体" w:hAnsi="Times New Roman" w:cs="Times New Roman" w:hint="eastAsia"/>
          <w:b/>
          <w:color w:val="000000"/>
          <w:szCs w:val="21"/>
        </w:rPr>
        <w:t>10,145.63</w:t>
      </w:r>
      <w:r w:rsidRPr="00F224B1">
        <w:rPr>
          <w:rFonts w:ascii="Times New Roman" w:eastAsia="黑体" w:hAnsi="Times New Roman" w:cs="Times New Roman" w:hint="eastAsia"/>
          <w:b/>
          <w:color w:val="000000"/>
          <w:szCs w:val="21"/>
        </w:rPr>
        <w:t>万元、</w:t>
      </w:r>
      <w:r w:rsidRPr="00F224B1">
        <w:rPr>
          <w:rFonts w:ascii="Times New Roman" w:eastAsia="黑体" w:hAnsi="Times New Roman" w:cs="Times New Roman" w:hint="eastAsia"/>
          <w:b/>
          <w:color w:val="000000"/>
          <w:szCs w:val="21"/>
        </w:rPr>
        <w:t>33,979</w:t>
      </w:r>
      <w:r w:rsidRPr="00F224B1">
        <w:rPr>
          <w:rFonts w:ascii="Times New Roman" w:eastAsia="黑体" w:hAnsi="Times New Roman" w:cs="Times New Roman" w:hint="eastAsia"/>
          <w:b/>
          <w:color w:val="000000"/>
          <w:szCs w:val="21"/>
        </w:rPr>
        <w:t>万元，与标的资产体量不匹配。</w:t>
      </w:r>
      <w:r w:rsidRPr="00F224B1">
        <w:rPr>
          <w:rFonts w:ascii="Times New Roman" w:eastAsia="黑体" w:hAnsi="Times New Roman" w:cs="Times New Roman" w:hint="eastAsia"/>
          <w:b/>
          <w:color w:val="000000"/>
          <w:szCs w:val="21"/>
        </w:rPr>
        <w:t>3</w:t>
      </w:r>
      <w:r w:rsidRPr="00F224B1">
        <w:rPr>
          <w:rFonts w:ascii="Times New Roman" w:eastAsia="黑体" w:hAnsi="Times New Roman" w:cs="Times New Roman" w:hint="eastAsia"/>
          <w:b/>
          <w:color w:val="000000"/>
          <w:szCs w:val="21"/>
        </w:rPr>
        <w:t>）标的资产就川崎机器人等产品可以较青岛</w:t>
      </w:r>
      <w:proofErr w:type="gramStart"/>
      <w:r w:rsidRPr="00F224B1">
        <w:rPr>
          <w:rFonts w:ascii="Times New Roman" w:eastAsia="黑体" w:hAnsi="Times New Roman" w:cs="Times New Roman" w:hint="eastAsia"/>
          <w:b/>
          <w:color w:val="000000"/>
          <w:szCs w:val="21"/>
        </w:rPr>
        <w:t>好品海智</w:t>
      </w:r>
      <w:proofErr w:type="gramEnd"/>
      <w:r w:rsidRPr="00F224B1">
        <w:rPr>
          <w:rFonts w:ascii="Times New Roman" w:eastAsia="黑体" w:hAnsi="Times New Roman" w:cs="Times New Roman" w:hint="eastAsia"/>
          <w:b/>
          <w:color w:val="000000"/>
          <w:szCs w:val="21"/>
        </w:rPr>
        <w:t>信息技术有限公司（以下</w:t>
      </w:r>
      <w:proofErr w:type="gramStart"/>
      <w:r w:rsidRPr="00F224B1">
        <w:rPr>
          <w:rFonts w:ascii="Times New Roman" w:eastAsia="黑体" w:hAnsi="Times New Roman" w:cs="Times New Roman" w:hint="eastAsia"/>
          <w:b/>
          <w:color w:val="000000"/>
          <w:szCs w:val="21"/>
        </w:rPr>
        <w:t>简称好品海</w:t>
      </w:r>
      <w:proofErr w:type="gramEnd"/>
      <w:r w:rsidRPr="00F224B1">
        <w:rPr>
          <w:rFonts w:ascii="Times New Roman" w:eastAsia="黑体" w:hAnsi="Times New Roman" w:cs="Times New Roman" w:hint="eastAsia"/>
          <w:b/>
          <w:color w:val="000000"/>
          <w:szCs w:val="21"/>
        </w:rPr>
        <w:t>智）获得更优惠的采购价格，因此存在</w:t>
      </w:r>
      <w:proofErr w:type="gramStart"/>
      <w:r w:rsidRPr="00F224B1">
        <w:rPr>
          <w:rFonts w:ascii="Times New Roman" w:eastAsia="黑体" w:hAnsi="Times New Roman" w:cs="Times New Roman" w:hint="eastAsia"/>
          <w:b/>
          <w:color w:val="000000"/>
          <w:szCs w:val="21"/>
        </w:rPr>
        <w:t>好品海智</w:t>
      </w:r>
      <w:proofErr w:type="gramEnd"/>
      <w:r w:rsidRPr="00F224B1">
        <w:rPr>
          <w:rFonts w:ascii="Times New Roman" w:eastAsia="黑体" w:hAnsi="Times New Roman" w:cs="Times New Roman" w:hint="eastAsia"/>
          <w:b/>
          <w:color w:val="000000"/>
          <w:szCs w:val="21"/>
        </w:rPr>
        <w:t>向标的资产销售机器人及相关配套服务的情形。</w:t>
      </w:r>
      <w:r w:rsidRPr="00F224B1">
        <w:rPr>
          <w:rFonts w:ascii="Times New Roman" w:eastAsia="黑体" w:hAnsi="Times New Roman" w:cs="Times New Roman" w:hint="eastAsia"/>
          <w:b/>
          <w:color w:val="000000"/>
          <w:szCs w:val="21"/>
        </w:rPr>
        <w:t>4</w:t>
      </w:r>
      <w:r w:rsidRPr="00F224B1">
        <w:rPr>
          <w:rFonts w:ascii="Times New Roman" w:eastAsia="黑体" w:hAnsi="Times New Roman" w:cs="Times New Roman" w:hint="eastAsia"/>
          <w:b/>
          <w:color w:val="000000"/>
          <w:szCs w:val="21"/>
        </w:rPr>
        <w:t>）《上海证券交易所股票上市规则（</w:t>
      </w:r>
      <w:r w:rsidRPr="00F224B1">
        <w:rPr>
          <w:rFonts w:ascii="Times New Roman" w:eastAsia="黑体" w:hAnsi="Times New Roman" w:cs="Times New Roman" w:hint="eastAsia"/>
          <w:b/>
          <w:color w:val="000000"/>
          <w:szCs w:val="21"/>
        </w:rPr>
        <w:t>2020</w:t>
      </w:r>
      <w:r w:rsidRPr="00F224B1">
        <w:rPr>
          <w:rFonts w:ascii="Times New Roman" w:eastAsia="黑体" w:hAnsi="Times New Roman" w:cs="Times New Roman" w:hint="eastAsia"/>
          <w:b/>
          <w:color w:val="000000"/>
          <w:szCs w:val="21"/>
        </w:rPr>
        <w:t>年</w:t>
      </w:r>
      <w:r w:rsidRPr="00F224B1">
        <w:rPr>
          <w:rFonts w:ascii="Times New Roman" w:eastAsia="黑体" w:hAnsi="Times New Roman" w:cs="Times New Roman" w:hint="eastAsia"/>
          <w:b/>
          <w:color w:val="000000"/>
          <w:szCs w:val="21"/>
        </w:rPr>
        <w:t>12</w:t>
      </w:r>
      <w:r w:rsidRPr="00F224B1">
        <w:rPr>
          <w:rFonts w:ascii="Times New Roman" w:eastAsia="黑体" w:hAnsi="Times New Roman" w:cs="Times New Roman" w:hint="eastAsia"/>
          <w:b/>
          <w:color w:val="000000"/>
          <w:szCs w:val="21"/>
        </w:rPr>
        <w:t>月修订）》已删除暂停上市相关规定，且自</w:t>
      </w:r>
      <w:r w:rsidRPr="00F224B1">
        <w:rPr>
          <w:rFonts w:ascii="Times New Roman" w:eastAsia="黑体" w:hAnsi="Times New Roman" w:cs="Times New Roman" w:hint="eastAsia"/>
          <w:b/>
          <w:color w:val="000000"/>
          <w:szCs w:val="21"/>
        </w:rPr>
        <w:t>2020</w:t>
      </w:r>
      <w:r w:rsidRPr="00F224B1">
        <w:rPr>
          <w:rFonts w:ascii="Times New Roman" w:eastAsia="黑体" w:hAnsi="Times New Roman" w:cs="Times New Roman" w:hint="eastAsia"/>
          <w:b/>
          <w:color w:val="000000"/>
          <w:szCs w:val="21"/>
        </w:rPr>
        <w:t>年</w:t>
      </w:r>
      <w:r w:rsidRPr="00F224B1">
        <w:rPr>
          <w:rFonts w:ascii="Times New Roman" w:eastAsia="黑体" w:hAnsi="Times New Roman" w:cs="Times New Roman" w:hint="eastAsia"/>
          <w:b/>
          <w:color w:val="000000"/>
          <w:szCs w:val="21"/>
        </w:rPr>
        <w:t>12</w:t>
      </w:r>
      <w:r w:rsidRPr="00F224B1">
        <w:rPr>
          <w:rFonts w:ascii="Times New Roman" w:eastAsia="黑体" w:hAnsi="Times New Roman" w:cs="Times New Roman" w:hint="eastAsia"/>
          <w:b/>
          <w:color w:val="000000"/>
          <w:szCs w:val="21"/>
        </w:rPr>
        <w:t>月</w:t>
      </w:r>
      <w:r w:rsidRPr="00F224B1">
        <w:rPr>
          <w:rFonts w:ascii="Times New Roman" w:eastAsia="黑体" w:hAnsi="Times New Roman" w:cs="Times New Roman" w:hint="eastAsia"/>
          <w:b/>
          <w:color w:val="000000"/>
          <w:szCs w:val="21"/>
        </w:rPr>
        <w:t>31</w:t>
      </w:r>
      <w:r w:rsidRPr="00F224B1">
        <w:rPr>
          <w:rFonts w:ascii="Times New Roman" w:eastAsia="黑体" w:hAnsi="Times New Roman" w:cs="Times New Roman" w:hint="eastAsia"/>
          <w:b/>
          <w:color w:val="000000"/>
          <w:szCs w:val="21"/>
        </w:rPr>
        <w:t>日起施行，申请文件仍提示上市公司存在暂停上市风险。请你公司按照《公开发行证券的公司信息披露内容与格式准则第</w:t>
      </w:r>
      <w:r w:rsidRPr="00F224B1">
        <w:rPr>
          <w:rFonts w:ascii="Times New Roman" w:eastAsia="黑体" w:hAnsi="Times New Roman" w:cs="Times New Roman" w:hint="eastAsia"/>
          <w:b/>
          <w:color w:val="000000"/>
          <w:szCs w:val="21"/>
        </w:rPr>
        <w:t>26</w:t>
      </w:r>
      <w:r w:rsidRPr="00F224B1">
        <w:rPr>
          <w:rFonts w:ascii="Times New Roman" w:eastAsia="黑体" w:hAnsi="Times New Roman" w:cs="Times New Roman" w:hint="eastAsia"/>
          <w:b/>
          <w:color w:val="000000"/>
          <w:szCs w:val="21"/>
        </w:rPr>
        <w:t>号——上市公司重大资产重组》第二十四条补充披露收益</w:t>
      </w:r>
      <w:proofErr w:type="gramStart"/>
      <w:r w:rsidRPr="00F224B1">
        <w:rPr>
          <w:rFonts w:ascii="Times New Roman" w:eastAsia="黑体" w:hAnsi="Times New Roman" w:cs="Times New Roman" w:hint="eastAsia"/>
          <w:b/>
          <w:color w:val="000000"/>
          <w:szCs w:val="21"/>
        </w:rPr>
        <w:t>法重要</w:t>
      </w:r>
      <w:proofErr w:type="gramEnd"/>
      <w:r w:rsidRPr="00F224B1">
        <w:rPr>
          <w:rFonts w:ascii="Times New Roman" w:eastAsia="黑体" w:hAnsi="Times New Roman" w:cs="Times New Roman" w:hint="eastAsia"/>
          <w:b/>
          <w:color w:val="000000"/>
          <w:szCs w:val="21"/>
        </w:rPr>
        <w:t>评估参数以及相关预测依据，并请中介机构勤勉尽责、仔细对照我会相关规定自查申报文件内容与格式，通读全文修改错漏，认真查找执业质量和内部控制存在的问题并进行整改。</w:t>
      </w:r>
    </w:p>
    <w:p w14:paraId="6FF5690F" w14:textId="77777777" w:rsidR="00D87058" w:rsidRPr="00F224B1" w:rsidRDefault="00DE4FA6">
      <w:pPr>
        <w:pStyle w:val="affffd"/>
        <w:spacing w:before="156"/>
        <w:ind w:firstLine="482"/>
        <w:rPr>
          <w:b/>
        </w:rPr>
      </w:pPr>
      <w:r w:rsidRPr="00F224B1">
        <w:rPr>
          <w:rFonts w:hint="eastAsia"/>
          <w:b/>
        </w:rPr>
        <w:t>【回复说明】</w:t>
      </w:r>
    </w:p>
    <w:p w14:paraId="34CC5BF6" w14:textId="2DA394B5" w:rsidR="00D87058" w:rsidRDefault="00DE4FA6">
      <w:pPr>
        <w:spacing w:beforeLines="50" w:before="156" w:line="360" w:lineRule="auto"/>
        <w:ind w:firstLineChars="200" w:firstLine="482"/>
        <w:jc w:val="both"/>
        <w:outlineLvl w:val="2"/>
        <w:rPr>
          <w:rFonts w:ascii="Times New Roman" w:hAnsi="Times New Roman" w:cs="Times New Roman"/>
          <w:b/>
          <w:color w:val="000000"/>
          <w:szCs w:val="21"/>
        </w:rPr>
      </w:pPr>
      <w:r w:rsidRPr="00F224B1">
        <w:rPr>
          <w:rFonts w:ascii="Times New Roman" w:hAnsi="Times New Roman" w:cs="Times New Roman" w:hint="eastAsia"/>
          <w:b/>
          <w:color w:val="000000"/>
          <w:szCs w:val="21"/>
        </w:rPr>
        <w:t>一、重要评估参数以及相关预测依据</w:t>
      </w:r>
    </w:p>
    <w:p w14:paraId="778CA769" w14:textId="69FF682B" w:rsidR="00CA420C" w:rsidRPr="00F224B1" w:rsidRDefault="00CA420C">
      <w:pPr>
        <w:spacing w:beforeLines="50" w:before="156" w:line="360" w:lineRule="auto"/>
        <w:ind w:firstLineChars="200" w:firstLine="480"/>
        <w:jc w:val="both"/>
        <w:outlineLvl w:val="2"/>
        <w:rPr>
          <w:rFonts w:ascii="Times New Roman" w:hAnsi="Times New Roman" w:cs="Times New Roman"/>
          <w:b/>
          <w:color w:val="000000"/>
          <w:szCs w:val="21"/>
        </w:rPr>
      </w:pPr>
      <w:r w:rsidRPr="00B94C5B">
        <w:rPr>
          <w:rFonts w:ascii="Times New Roman" w:hAnsi="Times New Roman" w:cs="Times New Roman" w:hint="eastAsia"/>
          <w:bCs/>
          <w:color w:val="000000"/>
          <w:szCs w:val="21"/>
        </w:rPr>
        <w:t>根据《公开发行证券的公司信息披露内容与格式准则第</w:t>
      </w:r>
      <w:r w:rsidRPr="00B94C5B">
        <w:rPr>
          <w:rFonts w:ascii="Times New Roman" w:hAnsi="Times New Roman" w:cs="Times New Roman"/>
          <w:bCs/>
          <w:color w:val="000000"/>
          <w:szCs w:val="21"/>
        </w:rPr>
        <w:t>26</w:t>
      </w:r>
      <w:r w:rsidRPr="00B94C5B">
        <w:rPr>
          <w:rFonts w:ascii="Times New Roman" w:hAnsi="Times New Roman" w:cs="Times New Roman"/>
          <w:bCs/>
          <w:color w:val="000000"/>
          <w:szCs w:val="21"/>
        </w:rPr>
        <w:t>号</w:t>
      </w:r>
      <w:r w:rsidRPr="00B94C5B">
        <w:rPr>
          <w:rFonts w:ascii="Times New Roman" w:hAnsi="Times New Roman" w:cs="Times New Roman"/>
          <w:bCs/>
          <w:color w:val="000000"/>
          <w:szCs w:val="21"/>
        </w:rPr>
        <w:t>——</w:t>
      </w:r>
      <w:r w:rsidRPr="00B94C5B">
        <w:rPr>
          <w:rFonts w:ascii="Times New Roman" w:hAnsi="Times New Roman" w:cs="Times New Roman"/>
          <w:bCs/>
          <w:color w:val="000000"/>
          <w:szCs w:val="21"/>
        </w:rPr>
        <w:t>上市公司重大资产重组》</w:t>
      </w:r>
      <w:r w:rsidRPr="00B94C5B">
        <w:rPr>
          <w:rFonts w:ascii="Times New Roman" w:hAnsi="Times New Roman" w:cs="Times New Roman" w:hint="eastAsia"/>
          <w:bCs/>
          <w:color w:val="000000"/>
          <w:szCs w:val="21"/>
        </w:rPr>
        <w:t>补充披露收益法评估情况中</w:t>
      </w:r>
      <w:r>
        <w:rPr>
          <w:rFonts w:ascii="Times New Roman" w:hAnsi="Times New Roman" w:cs="Times New Roman" w:hint="eastAsia"/>
          <w:bCs/>
          <w:color w:val="000000"/>
          <w:szCs w:val="21"/>
        </w:rPr>
        <w:t>未来各年度收入预测明细表、未来年度营业成本预测中各类费用预测明细表、未来年度预测损益明细表、折旧摊销预测明细、</w:t>
      </w:r>
      <w:r>
        <w:rPr>
          <w:bCs/>
          <w:lang w:val="en-GB"/>
        </w:rPr>
        <w:t>未来年度营运资金的预测</w:t>
      </w:r>
      <w:r>
        <w:rPr>
          <w:rFonts w:hint="eastAsia"/>
          <w:bCs/>
          <w:lang w:val="en-GB"/>
        </w:rPr>
        <w:t>明细表、</w:t>
      </w:r>
      <w:r>
        <w:rPr>
          <w:rFonts w:ascii="Times New Roman" w:hAnsi="Times New Roman" w:cs="Times New Roman" w:hint="eastAsia"/>
          <w:bCs/>
          <w:color w:val="000000"/>
          <w:szCs w:val="21"/>
        </w:rPr>
        <w:t>可比公司的具体情况、无风险收益率及股权风险收益率的计算方法、标的公司特别风险和</w:t>
      </w:r>
      <w:r>
        <w:rPr>
          <w:rFonts w:ascii="Times New Roman" w:hAnsi="Times New Roman" w:cs="Times New Roman" w:hint="eastAsia"/>
        </w:rPr>
        <w:t>加权资金成本计算表。具体收益法评估情况如下：</w:t>
      </w:r>
    </w:p>
    <w:p w14:paraId="1EF0BB6B" w14:textId="77777777" w:rsidR="00D87058" w:rsidRPr="00F224B1" w:rsidRDefault="00DE4FA6">
      <w:pPr>
        <w:spacing w:line="360" w:lineRule="auto"/>
        <w:ind w:firstLineChars="200" w:firstLine="482"/>
        <w:jc w:val="both"/>
        <w:outlineLvl w:val="3"/>
        <w:rPr>
          <w:rFonts w:ascii="Times New Roman" w:hAnsi="Times New Roman" w:cs="Times New Roman"/>
          <w:b/>
          <w:bCs/>
          <w:color w:val="000000"/>
        </w:rPr>
      </w:pPr>
      <w:bookmarkStart w:id="3" w:name="_Toc59709413"/>
      <w:r w:rsidRPr="00F224B1">
        <w:rPr>
          <w:rFonts w:ascii="Times New Roman" w:hAnsi="Times New Roman" w:cs="Times New Roman" w:hint="eastAsia"/>
          <w:b/>
          <w:bCs/>
          <w:color w:val="000000"/>
        </w:rPr>
        <w:t>（一）收益法评估情况</w:t>
      </w:r>
      <w:bookmarkEnd w:id="3"/>
    </w:p>
    <w:p w14:paraId="1452C38D" w14:textId="77777777" w:rsidR="00D87058" w:rsidRPr="00F224B1" w:rsidRDefault="00DE4FA6">
      <w:pPr>
        <w:pStyle w:val="affffd"/>
        <w:spacing w:beforeLines="0" w:before="156"/>
        <w:ind w:firstLine="482"/>
        <w:rPr>
          <w:b/>
          <w:bCs/>
        </w:rPr>
      </w:pPr>
      <w:r w:rsidRPr="00F224B1">
        <w:rPr>
          <w:rFonts w:hint="eastAsia"/>
          <w:b/>
          <w:bCs/>
        </w:rPr>
        <w:t>1</w:t>
      </w:r>
      <w:r w:rsidRPr="00F224B1">
        <w:rPr>
          <w:rFonts w:hint="eastAsia"/>
          <w:b/>
          <w:bCs/>
        </w:rPr>
        <w:t>、收益法的测算方法及模型</w:t>
      </w:r>
    </w:p>
    <w:p w14:paraId="4624BD3B" w14:textId="77777777" w:rsidR="00D87058" w:rsidRPr="00F224B1" w:rsidRDefault="00DE4FA6" w:rsidP="00F224B1">
      <w:pPr>
        <w:pStyle w:val="affffd"/>
        <w:spacing w:before="156"/>
        <w:ind w:firstLine="480"/>
        <w:rPr>
          <w:bCs/>
        </w:rPr>
      </w:pPr>
      <w:r w:rsidRPr="00F224B1">
        <w:rPr>
          <w:rFonts w:hint="eastAsia"/>
          <w:bCs/>
        </w:rPr>
        <w:lastRenderedPageBreak/>
        <w:t>收益法是指将预期收益资本</w:t>
      </w:r>
      <w:proofErr w:type="gramStart"/>
      <w:r w:rsidRPr="00F224B1">
        <w:rPr>
          <w:rFonts w:hint="eastAsia"/>
          <w:bCs/>
        </w:rPr>
        <w:t>化或者</w:t>
      </w:r>
      <w:proofErr w:type="gramEnd"/>
      <w:r w:rsidRPr="00F224B1">
        <w:rPr>
          <w:rFonts w:hint="eastAsia"/>
          <w:bCs/>
        </w:rPr>
        <w:t>折现，确定评估对象价值的评估方法。</w:t>
      </w:r>
    </w:p>
    <w:p w14:paraId="0A7C6571" w14:textId="77777777" w:rsidR="00D87058" w:rsidRPr="00F224B1" w:rsidRDefault="00DE4FA6" w:rsidP="00F224B1">
      <w:pPr>
        <w:pStyle w:val="affffd"/>
        <w:spacing w:before="156"/>
        <w:ind w:firstLine="480"/>
        <w:rPr>
          <w:bCs/>
        </w:rPr>
      </w:pPr>
      <w:r w:rsidRPr="00F224B1">
        <w:rPr>
          <w:rFonts w:hint="eastAsia"/>
          <w:bCs/>
        </w:rPr>
        <w:t>收益法常用的具体方法包括股利折现法、股权自由现金流折现法和企业自由现金流折现法。</w:t>
      </w:r>
    </w:p>
    <w:p w14:paraId="614C4DD5" w14:textId="77777777" w:rsidR="00D87058" w:rsidRPr="00F224B1" w:rsidRDefault="00DE4FA6" w:rsidP="00F224B1">
      <w:pPr>
        <w:pStyle w:val="affffd"/>
        <w:spacing w:before="156"/>
        <w:ind w:firstLine="480"/>
        <w:rPr>
          <w:bCs/>
        </w:rPr>
      </w:pPr>
      <w:r w:rsidRPr="00F224B1">
        <w:rPr>
          <w:rFonts w:hint="eastAsia"/>
          <w:bCs/>
        </w:rPr>
        <w:t>股利折现法，通常适用于缺乏控制权的股东部分权益价值评估。</w:t>
      </w:r>
    </w:p>
    <w:p w14:paraId="4752BD8B" w14:textId="77777777" w:rsidR="00D87058" w:rsidRPr="00F224B1" w:rsidRDefault="00DE4FA6" w:rsidP="00F224B1">
      <w:pPr>
        <w:pStyle w:val="affffd"/>
        <w:spacing w:before="156"/>
        <w:ind w:firstLine="480"/>
        <w:rPr>
          <w:bCs/>
        </w:rPr>
      </w:pPr>
      <w:r w:rsidRPr="00F224B1">
        <w:rPr>
          <w:rFonts w:hint="eastAsia"/>
          <w:bCs/>
        </w:rPr>
        <w:t>股权自由现金流折现法，现金流口径为归属于股东的现金流量，对应的折现率为权益资本成本，评估值内涵为股东全部权益价值。现金流计算公式为：</w:t>
      </w:r>
    </w:p>
    <w:p w14:paraId="4C3E5D2E" w14:textId="77777777" w:rsidR="00D87058" w:rsidRPr="00F224B1" w:rsidRDefault="00DE4FA6" w:rsidP="00F224B1">
      <w:pPr>
        <w:pStyle w:val="affffd"/>
        <w:spacing w:before="156"/>
        <w:ind w:firstLine="480"/>
        <w:rPr>
          <w:bCs/>
        </w:rPr>
      </w:pPr>
      <w:r w:rsidRPr="00F224B1">
        <w:rPr>
          <w:rFonts w:hint="eastAsia"/>
          <w:bCs/>
        </w:rPr>
        <w:t>股权自由现金流量</w:t>
      </w:r>
      <w:r w:rsidRPr="00F224B1">
        <w:rPr>
          <w:bCs/>
        </w:rPr>
        <w:t>=</w:t>
      </w:r>
      <w:r w:rsidRPr="00F224B1">
        <w:rPr>
          <w:rFonts w:hint="eastAsia"/>
          <w:bCs/>
        </w:rPr>
        <w:t>净利润</w:t>
      </w:r>
      <w:r w:rsidRPr="00F224B1">
        <w:rPr>
          <w:bCs/>
        </w:rPr>
        <w:t>+</w:t>
      </w:r>
      <w:r w:rsidRPr="00F224B1">
        <w:rPr>
          <w:rFonts w:hint="eastAsia"/>
          <w:bCs/>
        </w:rPr>
        <w:t>折旧及摊销</w:t>
      </w:r>
      <w:r w:rsidRPr="00F224B1">
        <w:rPr>
          <w:bCs/>
        </w:rPr>
        <w:t>-</w:t>
      </w:r>
      <w:r w:rsidRPr="00F224B1">
        <w:rPr>
          <w:rFonts w:hint="eastAsia"/>
          <w:bCs/>
        </w:rPr>
        <w:t>资本性支出</w:t>
      </w:r>
      <w:r w:rsidRPr="00F224B1">
        <w:rPr>
          <w:bCs/>
        </w:rPr>
        <w:t>-</w:t>
      </w:r>
      <w:r w:rsidRPr="00F224B1">
        <w:rPr>
          <w:rFonts w:hint="eastAsia"/>
          <w:bCs/>
        </w:rPr>
        <w:t>营运资金增加额</w:t>
      </w:r>
      <w:r w:rsidRPr="00F224B1">
        <w:rPr>
          <w:bCs/>
        </w:rPr>
        <w:t>-</w:t>
      </w:r>
      <w:r w:rsidRPr="00F224B1">
        <w:rPr>
          <w:rFonts w:hint="eastAsia"/>
          <w:bCs/>
        </w:rPr>
        <w:t>偿还付息债务本金</w:t>
      </w:r>
      <w:r w:rsidRPr="00F224B1">
        <w:rPr>
          <w:bCs/>
        </w:rPr>
        <w:t>+</w:t>
      </w:r>
      <w:r w:rsidRPr="00F224B1">
        <w:rPr>
          <w:rFonts w:hint="eastAsia"/>
          <w:bCs/>
        </w:rPr>
        <w:t>新借付息债务本金</w:t>
      </w:r>
    </w:p>
    <w:p w14:paraId="0F8985D4" w14:textId="77777777" w:rsidR="00D87058" w:rsidRPr="00F224B1" w:rsidRDefault="00DE4FA6" w:rsidP="00F224B1">
      <w:pPr>
        <w:pStyle w:val="affffd"/>
        <w:spacing w:before="156"/>
        <w:ind w:firstLine="480"/>
        <w:rPr>
          <w:bCs/>
        </w:rPr>
      </w:pPr>
      <w:r w:rsidRPr="00F224B1">
        <w:rPr>
          <w:rFonts w:hint="eastAsia"/>
          <w:bCs/>
        </w:rPr>
        <w:t>企业自由现金流折现法，现金流口径为归属于股东和付息债务债权人在内的所有投资者现金流量，对应的折现率为加权平均资本成本，评估值内涵为企业整体价值。现金流计算公式为：</w:t>
      </w:r>
    </w:p>
    <w:p w14:paraId="29DFE0DF" w14:textId="77777777" w:rsidR="00D87058" w:rsidRPr="00F224B1" w:rsidRDefault="00DE4FA6" w:rsidP="00F224B1">
      <w:pPr>
        <w:pStyle w:val="affffd"/>
        <w:spacing w:before="156"/>
        <w:ind w:firstLine="480"/>
        <w:rPr>
          <w:bCs/>
        </w:rPr>
      </w:pPr>
      <w:r w:rsidRPr="00F224B1">
        <w:rPr>
          <w:rFonts w:hint="eastAsia"/>
          <w:bCs/>
        </w:rPr>
        <w:t>企业自由现金流量</w:t>
      </w:r>
      <w:r w:rsidRPr="00F224B1">
        <w:rPr>
          <w:bCs/>
        </w:rPr>
        <w:t>=</w:t>
      </w:r>
      <w:r w:rsidRPr="00F224B1">
        <w:rPr>
          <w:rFonts w:hint="eastAsia"/>
          <w:bCs/>
        </w:rPr>
        <w:t>净利润＋折旧</w:t>
      </w:r>
      <w:r w:rsidRPr="00F224B1">
        <w:rPr>
          <w:bCs/>
        </w:rPr>
        <w:t>/</w:t>
      </w:r>
      <w:r w:rsidRPr="00F224B1">
        <w:rPr>
          <w:rFonts w:hint="eastAsia"/>
          <w:bCs/>
        </w:rPr>
        <w:t>摊销＋税后利息支出－营运资金增加－资本性支出</w:t>
      </w:r>
    </w:p>
    <w:p w14:paraId="0CC29019" w14:textId="77777777" w:rsidR="00D87058" w:rsidRPr="00F224B1" w:rsidRDefault="00DE4FA6" w:rsidP="00F224B1">
      <w:pPr>
        <w:pStyle w:val="affffd"/>
        <w:spacing w:before="156"/>
        <w:ind w:firstLine="480"/>
        <w:rPr>
          <w:bCs/>
        </w:rPr>
      </w:pPr>
      <w:r w:rsidRPr="00F224B1">
        <w:rPr>
          <w:rFonts w:hint="eastAsia"/>
          <w:bCs/>
        </w:rPr>
        <w:t>本次收益法评估模型选用企业自由现金流量模型。对合并报表范围的公司选用合并口径进行测算，理由如下：</w:t>
      </w:r>
    </w:p>
    <w:p w14:paraId="1F1ED4B1" w14:textId="77777777" w:rsidR="00D87058" w:rsidRPr="00F224B1" w:rsidRDefault="00DE4FA6" w:rsidP="00F224B1">
      <w:pPr>
        <w:pStyle w:val="affffd"/>
        <w:spacing w:before="156"/>
        <w:ind w:firstLine="480"/>
        <w:rPr>
          <w:bCs/>
        </w:rPr>
      </w:pPr>
      <w:r w:rsidRPr="00F224B1">
        <w:rPr>
          <w:rFonts w:hint="eastAsia"/>
          <w:bCs/>
        </w:rPr>
        <w:t>（</w:t>
      </w:r>
      <w:r w:rsidRPr="00F224B1">
        <w:rPr>
          <w:rFonts w:hint="eastAsia"/>
          <w:bCs/>
        </w:rPr>
        <w:t>1</w:t>
      </w:r>
      <w:r w:rsidRPr="00F224B1">
        <w:rPr>
          <w:rFonts w:hint="eastAsia"/>
          <w:bCs/>
        </w:rPr>
        <w:t>）纳入合并范围内的子公司为标的公司全资子公司；</w:t>
      </w:r>
    </w:p>
    <w:p w14:paraId="7CD25A52" w14:textId="77777777" w:rsidR="00D87058" w:rsidRPr="00F224B1" w:rsidRDefault="00DE4FA6" w:rsidP="00F224B1">
      <w:pPr>
        <w:pStyle w:val="affffd"/>
        <w:spacing w:before="156"/>
        <w:ind w:firstLine="480"/>
        <w:rPr>
          <w:bCs/>
        </w:rPr>
      </w:pPr>
      <w:r w:rsidRPr="00F224B1">
        <w:rPr>
          <w:rFonts w:hint="eastAsia"/>
          <w:bCs/>
        </w:rPr>
        <w:t>（</w:t>
      </w:r>
      <w:r w:rsidRPr="00F224B1">
        <w:rPr>
          <w:rFonts w:hint="eastAsia"/>
          <w:bCs/>
        </w:rPr>
        <w:t>2</w:t>
      </w:r>
      <w:r w:rsidRPr="00F224B1">
        <w:rPr>
          <w:rFonts w:hint="eastAsia"/>
          <w:bCs/>
        </w:rPr>
        <w:t>）标的公司子公司业务大部分围绕母公司开展，目前职能为母公司一个研发支持部门，尚未制定独立开展业务经营计划；</w:t>
      </w:r>
    </w:p>
    <w:p w14:paraId="2CDFFBB1" w14:textId="77777777" w:rsidR="00D87058" w:rsidRPr="00F224B1" w:rsidRDefault="00DE4FA6" w:rsidP="00F224B1">
      <w:pPr>
        <w:pStyle w:val="affffd"/>
        <w:spacing w:before="156"/>
        <w:ind w:firstLine="480"/>
        <w:rPr>
          <w:bCs/>
        </w:rPr>
      </w:pPr>
      <w:r w:rsidRPr="00F224B1">
        <w:rPr>
          <w:rFonts w:hint="eastAsia"/>
          <w:bCs/>
        </w:rPr>
        <w:t>（</w:t>
      </w:r>
      <w:r w:rsidRPr="00F224B1">
        <w:rPr>
          <w:rFonts w:hint="eastAsia"/>
          <w:bCs/>
        </w:rPr>
        <w:t>3</w:t>
      </w:r>
      <w:r w:rsidRPr="00F224B1">
        <w:rPr>
          <w:rFonts w:hint="eastAsia"/>
          <w:bCs/>
        </w:rPr>
        <w:t>）标的公司与子公司之间关联往来可以全部</w:t>
      </w:r>
      <w:proofErr w:type="gramStart"/>
      <w:r w:rsidRPr="00F224B1">
        <w:rPr>
          <w:rFonts w:hint="eastAsia"/>
          <w:bCs/>
        </w:rPr>
        <w:t>抵销</w:t>
      </w:r>
      <w:proofErr w:type="gramEnd"/>
      <w:r w:rsidRPr="00F224B1">
        <w:rPr>
          <w:rFonts w:hint="eastAsia"/>
          <w:bCs/>
        </w:rPr>
        <w:t>。</w:t>
      </w:r>
    </w:p>
    <w:p w14:paraId="27C7918A" w14:textId="77777777" w:rsidR="00D87058" w:rsidRPr="00F224B1" w:rsidRDefault="00DE4FA6" w:rsidP="00F224B1">
      <w:pPr>
        <w:pStyle w:val="affffd"/>
        <w:spacing w:before="156"/>
        <w:ind w:firstLine="480"/>
        <w:rPr>
          <w:bCs/>
        </w:rPr>
      </w:pPr>
      <w:r w:rsidRPr="00F224B1">
        <w:rPr>
          <w:rFonts w:hint="eastAsia"/>
          <w:bCs/>
        </w:rPr>
        <w:t>本次评估选用现金流量折现法中的企业自由现金流折现模型。</w:t>
      </w:r>
    </w:p>
    <w:p w14:paraId="2E27259D" w14:textId="77777777" w:rsidR="00D87058" w:rsidRPr="00F224B1" w:rsidRDefault="00DE4FA6" w:rsidP="00F224B1">
      <w:pPr>
        <w:pStyle w:val="affffd"/>
        <w:spacing w:before="156"/>
        <w:ind w:firstLine="480"/>
        <w:rPr>
          <w:bCs/>
        </w:rPr>
      </w:pPr>
      <w:r w:rsidRPr="00F224B1">
        <w:rPr>
          <w:rFonts w:hint="eastAsia"/>
          <w:bCs/>
        </w:rPr>
        <w:t>基本公式为：</w:t>
      </w:r>
    </w:p>
    <w:p w14:paraId="2EDAC0A4" w14:textId="77777777" w:rsidR="00D87058" w:rsidRPr="00F224B1" w:rsidRDefault="00DE4FA6">
      <w:pPr>
        <w:pStyle w:val="affffd"/>
        <w:spacing w:before="156" w:afterLines="50" w:after="156"/>
        <w:ind w:firstLine="480"/>
        <w:rPr>
          <w:bCs/>
          <w:lang w:val="en-GB"/>
        </w:rPr>
      </w:pPr>
      <w:r w:rsidRPr="00F224B1">
        <w:rPr>
          <w:noProof/>
        </w:rPr>
        <w:drawing>
          <wp:inline distT="0" distB="0" distL="0" distR="0" wp14:anchorId="7D777EDD" wp14:editId="6C4AE4C9">
            <wp:extent cx="1009650" cy="190500"/>
            <wp:effectExtent l="0" t="0" r="0" b="0"/>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p>
    <w:p w14:paraId="191D2DCB" w14:textId="77777777" w:rsidR="00D87058" w:rsidRPr="00F224B1" w:rsidRDefault="00DE4FA6" w:rsidP="00F224B1">
      <w:pPr>
        <w:pStyle w:val="affffd"/>
        <w:spacing w:before="156"/>
        <w:ind w:firstLine="480"/>
        <w:rPr>
          <w:bCs/>
        </w:rPr>
      </w:pPr>
      <w:r w:rsidRPr="00F224B1">
        <w:rPr>
          <w:rFonts w:hint="eastAsia"/>
          <w:bCs/>
        </w:rPr>
        <w:t>式中：</w:t>
      </w:r>
      <w:r w:rsidRPr="00F224B1">
        <w:rPr>
          <w:bCs/>
        </w:rPr>
        <w:t>E</w:t>
      </w:r>
      <w:r w:rsidRPr="00F224B1">
        <w:rPr>
          <w:rFonts w:hint="eastAsia"/>
          <w:bCs/>
        </w:rPr>
        <w:t>为标的公司的股东全部权益的市场价值，</w:t>
      </w:r>
      <w:r w:rsidRPr="00F224B1">
        <w:rPr>
          <w:bCs/>
        </w:rPr>
        <w:t>D</w:t>
      </w:r>
      <w:r w:rsidRPr="00F224B1">
        <w:rPr>
          <w:rFonts w:hint="eastAsia"/>
          <w:bCs/>
        </w:rPr>
        <w:t>为付息负债的市场价值，</w:t>
      </w:r>
      <w:r w:rsidRPr="00F224B1">
        <w:rPr>
          <w:bCs/>
        </w:rPr>
        <w:t>B</w:t>
      </w:r>
      <w:r w:rsidRPr="00F224B1">
        <w:rPr>
          <w:rFonts w:hint="eastAsia"/>
          <w:bCs/>
        </w:rPr>
        <w:t>为企业整体市场价值。</w:t>
      </w:r>
    </w:p>
    <w:p w14:paraId="0F7292E6" w14:textId="77777777" w:rsidR="00D87058" w:rsidRPr="00F224B1" w:rsidRDefault="00DE4FA6">
      <w:pPr>
        <w:pStyle w:val="affffd"/>
        <w:spacing w:before="156" w:afterLines="50" w:after="156"/>
        <w:ind w:firstLine="480"/>
        <w:rPr>
          <w:bCs/>
          <w:lang w:val="en-GB"/>
        </w:rPr>
      </w:pPr>
      <w:r w:rsidRPr="00F224B1">
        <w:rPr>
          <w:noProof/>
        </w:rPr>
        <w:lastRenderedPageBreak/>
        <w:drawing>
          <wp:inline distT="0" distB="0" distL="0" distR="0" wp14:anchorId="1037E0A5" wp14:editId="4AB1C387">
            <wp:extent cx="1228725" cy="257175"/>
            <wp:effectExtent l="0" t="0" r="0" b="9525"/>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28725" cy="257175"/>
                    </a:xfrm>
                    <a:prstGeom prst="rect">
                      <a:avLst/>
                    </a:prstGeom>
                    <a:noFill/>
                    <a:ln>
                      <a:noFill/>
                    </a:ln>
                  </pic:spPr>
                </pic:pic>
              </a:graphicData>
            </a:graphic>
          </wp:inline>
        </w:drawing>
      </w:r>
      <w:r w:rsidRPr="00F224B1">
        <w:rPr>
          <w:bCs/>
          <w:lang w:val="en-GB"/>
        </w:rPr>
        <w:tab/>
      </w:r>
    </w:p>
    <w:p w14:paraId="397A4657" w14:textId="77777777" w:rsidR="00D87058" w:rsidRPr="00F224B1" w:rsidRDefault="00DE4FA6" w:rsidP="00F224B1">
      <w:pPr>
        <w:pStyle w:val="affffd"/>
        <w:spacing w:before="156"/>
        <w:ind w:firstLine="480"/>
        <w:rPr>
          <w:bCs/>
          <w:lang w:val="en-GB"/>
        </w:rPr>
      </w:pPr>
      <w:r w:rsidRPr="00F224B1">
        <w:rPr>
          <w:rFonts w:hint="eastAsia"/>
          <w:bCs/>
        </w:rPr>
        <w:t>式中：</w:t>
      </w:r>
      <w:r w:rsidRPr="00F224B1">
        <w:rPr>
          <w:bCs/>
        </w:rPr>
        <w:t>P</w:t>
      </w:r>
      <w:r w:rsidRPr="00F224B1">
        <w:rPr>
          <w:rFonts w:hint="eastAsia"/>
          <w:bCs/>
        </w:rPr>
        <w:t>为经营性资产价值，Σ</w:t>
      </w:r>
      <w:r w:rsidRPr="00F224B1">
        <w:rPr>
          <w:bCs/>
        </w:rPr>
        <w:t>Ci</w:t>
      </w:r>
      <w:r w:rsidRPr="00F224B1">
        <w:rPr>
          <w:rFonts w:hint="eastAsia"/>
          <w:bCs/>
        </w:rPr>
        <w:t>为评估基准</w:t>
      </w:r>
      <w:proofErr w:type="gramStart"/>
      <w:r w:rsidRPr="00F224B1">
        <w:rPr>
          <w:rFonts w:hint="eastAsia"/>
          <w:bCs/>
        </w:rPr>
        <w:t>日存在</w:t>
      </w:r>
      <w:proofErr w:type="gramEnd"/>
      <w:r w:rsidRPr="00F224B1">
        <w:rPr>
          <w:rFonts w:hint="eastAsia"/>
          <w:bCs/>
        </w:rPr>
        <w:t>的非经营性资产负债（</w:t>
      </w:r>
      <w:proofErr w:type="gramStart"/>
      <w:r w:rsidRPr="00F224B1">
        <w:rPr>
          <w:rFonts w:hint="eastAsia"/>
          <w:bCs/>
        </w:rPr>
        <w:t>含溢余</w:t>
      </w:r>
      <w:proofErr w:type="gramEnd"/>
      <w:r w:rsidRPr="00F224B1">
        <w:rPr>
          <w:rFonts w:hint="eastAsia"/>
          <w:bCs/>
        </w:rPr>
        <w:t>资产）的价值。</w:t>
      </w:r>
    </w:p>
    <w:p w14:paraId="22E947B5" w14:textId="77777777" w:rsidR="00D87058" w:rsidRPr="00F224B1" w:rsidRDefault="00DE4FA6">
      <w:pPr>
        <w:pStyle w:val="affffd"/>
        <w:spacing w:before="156" w:afterLines="50" w:after="156"/>
        <w:ind w:firstLine="480"/>
        <w:rPr>
          <w:bCs/>
          <w:lang w:val="en-GB"/>
        </w:rPr>
      </w:pPr>
      <w:r w:rsidRPr="00F224B1">
        <w:rPr>
          <w:noProof/>
        </w:rPr>
        <w:drawing>
          <wp:inline distT="0" distB="0" distL="0" distR="0" wp14:anchorId="20A6E49E" wp14:editId="3D9D3B52">
            <wp:extent cx="2124075" cy="476250"/>
            <wp:effectExtent l="0" t="0" r="9525" b="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075" cy="476250"/>
                    </a:xfrm>
                    <a:prstGeom prst="rect">
                      <a:avLst/>
                    </a:prstGeom>
                    <a:noFill/>
                    <a:ln>
                      <a:noFill/>
                    </a:ln>
                  </pic:spPr>
                </pic:pic>
              </a:graphicData>
            </a:graphic>
          </wp:inline>
        </w:drawing>
      </w:r>
    </w:p>
    <w:p w14:paraId="6A70A4E5" w14:textId="77777777" w:rsidR="00D87058" w:rsidRPr="00F224B1" w:rsidRDefault="00DE4FA6" w:rsidP="00F224B1">
      <w:pPr>
        <w:pStyle w:val="affffd"/>
        <w:spacing w:before="156"/>
        <w:ind w:firstLine="480"/>
        <w:rPr>
          <w:bCs/>
        </w:rPr>
      </w:pPr>
      <w:r w:rsidRPr="00F224B1">
        <w:rPr>
          <w:rFonts w:hint="eastAsia"/>
          <w:bCs/>
        </w:rPr>
        <w:t>式中：</w:t>
      </w:r>
      <w:r w:rsidRPr="00F224B1">
        <w:rPr>
          <w:bCs/>
        </w:rPr>
        <w:t>Ri</w:t>
      </w:r>
      <w:r w:rsidRPr="00F224B1">
        <w:rPr>
          <w:rFonts w:hint="eastAsia"/>
          <w:bCs/>
        </w:rPr>
        <w:t>：评估基准日后第</w:t>
      </w:r>
      <w:proofErr w:type="spellStart"/>
      <w:r w:rsidRPr="00F224B1">
        <w:rPr>
          <w:bCs/>
        </w:rPr>
        <w:t>i</w:t>
      </w:r>
      <w:proofErr w:type="spellEnd"/>
      <w:r w:rsidRPr="00F224B1">
        <w:rPr>
          <w:rFonts w:hint="eastAsia"/>
          <w:bCs/>
        </w:rPr>
        <w:t>年预期的企业自由现金流量；</w:t>
      </w:r>
      <w:r w:rsidRPr="00F224B1">
        <w:rPr>
          <w:bCs/>
        </w:rPr>
        <w:t>r</w:t>
      </w:r>
      <w:r w:rsidRPr="00F224B1">
        <w:rPr>
          <w:rFonts w:hint="eastAsia"/>
          <w:bCs/>
        </w:rPr>
        <w:t>：折现率；</w:t>
      </w:r>
      <w:proofErr w:type="spellStart"/>
      <w:r w:rsidRPr="00F224B1">
        <w:rPr>
          <w:bCs/>
        </w:rPr>
        <w:t>Pn</w:t>
      </w:r>
      <w:proofErr w:type="spellEnd"/>
      <w:r w:rsidRPr="00F224B1">
        <w:rPr>
          <w:rFonts w:hint="eastAsia"/>
          <w:bCs/>
        </w:rPr>
        <w:t>：终值；</w:t>
      </w:r>
      <w:r w:rsidRPr="00F224B1">
        <w:rPr>
          <w:bCs/>
        </w:rPr>
        <w:t>n</w:t>
      </w:r>
      <w:r w:rsidRPr="00F224B1">
        <w:rPr>
          <w:rFonts w:hint="eastAsia"/>
          <w:bCs/>
        </w:rPr>
        <w:t>：预测期。</w:t>
      </w:r>
    </w:p>
    <w:p w14:paraId="7E72E398" w14:textId="77777777" w:rsidR="00D87058" w:rsidRPr="00F224B1" w:rsidRDefault="00DE4FA6" w:rsidP="00F224B1">
      <w:pPr>
        <w:pStyle w:val="affffd"/>
        <w:spacing w:before="156"/>
        <w:ind w:firstLine="480"/>
        <w:rPr>
          <w:bCs/>
        </w:rPr>
      </w:pPr>
      <w:r w:rsidRPr="00F224B1">
        <w:rPr>
          <w:rFonts w:hint="eastAsia"/>
          <w:bCs/>
        </w:rPr>
        <w:t>各参数确定如下：</w:t>
      </w:r>
    </w:p>
    <w:p w14:paraId="18922878" w14:textId="77777777" w:rsidR="00D87058" w:rsidRPr="00F224B1" w:rsidRDefault="00DE4FA6" w:rsidP="00F224B1">
      <w:pPr>
        <w:pStyle w:val="affffd"/>
        <w:spacing w:before="156"/>
        <w:ind w:firstLine="480"/>
        <w:rPr>
          <w:bCs/>
        </w:rPr>
      </w:pPr>
      <w:r w:rsidRPr="00F224B1">
        <w:rPr>
          <w:rFonts w:hint="eastAsia"/>
          <w:bCs/>
        </w:rPr>
        <w:t>（</w:t>
      </w:r>
      <w:r w:rsidRPr="00F224B1">
        <w:rPr>
          <w:bCs/>
        </w:rPr>
        <w:t>1</w:t>
      </w:r>
      <w:r w:rsidRPr="00F224B1">
        <w:rPr>
          <w:rFonts w:hint="eastAsia"/>
          <w:bCs/>
        </w:rPr>
        <w:t>）自由现金流</w:t>
      </w:r>
      <w:r w:rsidRPr="00F224B1">
        <w:rPr>
          <w:bCs/>
        </w:rPr>
        <w:t>Ri</w:t>
      </w:r>
      <w:r w:rsidRPr="00F224B1">
        <w:rPr>
          <w:rFonts w:hint="eastAsia"/>
          <w:bCs/>
        </w:rPr>
        <w:t>的确定</w:t>
      </w:r>
    </w:p>
    <w:p w14:paraId="3A274CF3" w14:textId="77777777" w:rsidR="00D87058" w:rsidRPr="00F224B1" w:rsidRDefault="00DE4FA6" w:rsidP="00F224B1">
      <w:pPr>
        <w:pStyle w:val="affffd"/>
        <w:spacing w:before="156"/>
        <w:ind w:firstLine="480"/>
        <w:rPr>
          <w:bCs/>
        </w:rPr>
      </w:pPr>
      <w:r w:rsidRPr="00F224B1">
        <w:rPr>
          <w:bCs/>
        </w:rPr>
        <w:t>Ri</w:t>
      </w:r>
      <w:r w:rsidRPr="00F224B1">
        <w:rPr>
          <w:rFonts w:hint="eastAsia"/>
          <w:bCs/>
        </w:rPr>
        <w:t>＝净利润＋折旧</w:t>
      </w:r>
      <w:r w:rsidRPr="00F224B1">
        <w:rPr>
          <w:bCs/>
        </w:rPr>
        <w:t>/</w:t>
      </w:r>
      <w:r w:rsidRPr="00F224B1">
        <w:rPr>
          <w:rFonts w:hint="eastAsia"/>
          <w:bCs/>
        </w:rPr>
        <w:t>摊销＋税后利息支出－营运资金增加－资本性支出</w:t>
      </w:r>
    </w:p>
    <w:p w14:paraId="10BFD973" w14:textId="77777777" w:rsidR="00D87058" w:rsidRPr="00F224B1" w:rsidRDefault="00DE4FA6" w:rsidP="00F224B1">
      <w:pPr>
        <w:pStyle w:val="affffd"/>
        <w:spacing w:before="156"/>
        <w:ind w:firstLine="480"/>
        <w:rPr>
          <w:bCs/>
        </w:rPr>
      </w:pPr>
      <w:r w:rsidRPr="00F224B1">
        <w:rPr>
          <w:rFonts w:hint="eastAsia"/>
          <w:bCs/>
        </w:rPr>
        <w:t>（</w:t>
      </w:r>
      <w:r w:rsidRPr="00F224B1">
        <w:rPr>
          <w:bCs/>
        </w:rPr>
        <w:t>2</w:t>
      </w:r>
      <w:r w:rsidRPr="00F224B1">
        <w:rPr>
          <w:rFonts w:hint="eastAsia"/>
          <w:bCs/>
        </w:rPr>
        <w:t>）折现率</w:t>
      </w:r>
      <w:r w:rsidRPr="00F224B1">
        <w:rPr>
          <w:bCs/>
        </w:rPr>
        <w:t>r</w:t>
      </w:r>
      <w:r w:rsidRPr="00F224B1">
        <w:rPr>
          <w:rFonts w:hint="eastAsia"/>
          <w:bCs/>
        </w:rPr>
        <w:t>采用加权平均资本成本（</w:t>
      </w:r>
      <w:r w:rsidRPr="00F224B1">
        <w:rPr>
          <w:bCs/>
        </w:rPr>
        <w:t>WACC</w:t>
      </w:r>
      <w:r w:rsidRPr="00F224B1">
        <w:rPr>
          <w:rFonts w:hint="eastAsia"/>
          <w:bCs/>
        </w:rPr>
        <w:t>）确定，公式如下：</w:t>
      </w:r>
    </w:p>
    <w:p w14:paraId="2B05DC15" w14:textId="77777777" w:rsidR="00D87058" w:rsidRPr="00F224B1" w:rsidRDefault="00DE4FA6">
      <w:pPr>
        <w:pStyle w:val="affffd"/>
        <w:spacing w:before="156" w:afterLines="50" w:after="156"/>
        <w:ind w:firstLine="480"/>
        <w:rPr>
          <w:bCs/>
          <w:lang w:val="en-GB"/>
        </w:rPr>
      </w:pPr>
      <w:r w:rsidRPr="00F224B1">
        <w:rPr>
          <w:noProof/>
        </w:rPr>
        <w:drawing>
          <wp:inline distT="0" distB="0" distL="0" distR="0" wp14:anchorId="53F97BED" wp14:editId="25140359">
            <wp:extent cx="2295525" cy="390525"/>
            <wp:effectExtent l="0" t="0" r="9525" b="9525"/>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95525" cy="390525"/>
                    </a:xfrm>
                    <a:prstGeom prst="rect">
                      <a:avLst/>
                    </a:prstGeom>
                    <a:noFill/>
                    <a:ln>
                      <a:noFill/>
                    </a:ln>
                  </pic:spPr>
                </pic:pic>
              </a:graphicData>
            </a:graphic>
          </wp:inline>
        </w:drawing>
      </w:r>
    </w:p>
    <w:p w14:paraId="1AD8DA29" w14:textId="77777777" w:rsidR="00D87058" w:rsidRPr="00F224B1" w:rsidRDefault="00DE4FA6" w:rsidP="00F224B1">
      <w:pPr>
        <w:pStyle w:val="affffd"/>
        <w:spacing w:before="156"/>
        <w:ind w:firstLine="480"/>
        <w:rPr>
          <w:bCs/>
        </w:rPr>
      </w:pPr>
      <w:r w:rsidRPr="00F224B1">
        <w:rPr>
          <w:rFonts w:hint="eastAsia"/>
          <w:bCs/>
        </w:rPr>
        <w:t>式中：</w:t>
      </w:r>
      <w:r w:rsidRPr="00F224B1">
        <w:rPr>
          <w:bCs/>
        </w:rPr>
        <w:t>Re</w:t>
      </w:r>
      <w:r w:rsidRPr="00F224B1">
        <w:rPr>
          <w:rFonts w:hint="eastAsia"/>
          <w:bCs/>
        </w:rPr>
        <w:t>：权益资本成本；</w:t>
      </w:r>
      <w:r w:rsidRPr="00F224B1">
        <w:rPr>
          <w:bCs/>
        </w:rPr>
        <w:t>Rd</w:t>
      </w:r>
      <w:r w:rsidRPr="00F224B1">
        <w:rPr>
          <w:rFonts w:hint="eastAsia"/>
          <w:bCs/>
        </w:rPr>
        <w:t>：付息负债资本成本；</w:t>
      </w:r>
      <w:r w:rsidRPr="00F224B1">
        <w:rPr>
          <w:bCs/>
        </w:rPr>
        <w:t>T</w:t>
      </w:r>
      <w:r w:rsidRPr="00F224B1">
        <w:rPr>
          <w:rFonts w:hint="eastAsia"/>
          <w:bCs/>
        </w:rPr>
        <w:t>：所得税率。</w:t>
      </w:r>
    </w:p>
    <w:p w14:paraId="0C362A25" w14:textId="77777777" w:rsidR="00D87058" w:rsidRPr="00F224B1" w:rsidRDefault="00DE4FA6" w:rsidP="00F224B1">
      <w:pPr>
        <w:pStyle w:val="affffd"/>
        <w:spacing w:before="156"/>
        <w:ind w:firstLine="480"/>
        <w:rPr>
          <w:bCs/>
        </w:rPr>
      </w:pPr>
      <w:r w:rsidRPr="00F224B1">
        <w:rPr>
          <w:rFonts w:hint="eastAsia"/>
          <w:bCs/>
        </w:rPr>
        <w:t>（</w:t>
      </w:r>
      <w:r w:rsidRPr="00F224B1">
        <w:rPr>
          <w:bCs/>
        </w:rPr>
        <w:t>3</w:t>
      </w:r>
      <w:r w:rsidRPr="00F224B1">
        <w:rPr>
          <w:rFonts w:hint="eastAsia"/>
          <w:bCs/>
        </w:rPr>
        <w:t>）权益资本成本</w:t>
      </w:r>
      <w:r w:rsidRPr="00F224B1">
        <w:rPr>
          <w:bCs/>
        </w:rPr>
        <w:t>Re</w:t>
      </w:r>
      <w:r w:rsidRPr="00F224B1">
        <w:rPr>
          <w:rFonts w:hint="eastAsia"/>
          <w:bCs/>
        </w:rPr>
        <w:t>采用资本资产定价模型</w:t>
      </w:r>
      <w:r w:rsidRPr="00F224B1">
        <w:rPr>
          <w:bCs/>
        </w:rPr>
        <w:t>(CAPM)</w:t>
      </w:r>
      <w:r w:rsidRPr="00F224B1">
        <w:rPr>
          <w:rFonts w:hint="eastAsia"/>
          <w:bCs/>
        </w:rPr>
        <w:t>计算，公式如下：</w:t>
      </w:r>
    </w:p>
    <w:p w14:paraId="14FB795A" w14:textId="77777777" w:rsidR="00D87058" w:rsidRPr="00F224B1" w:rsidRDefault="00DE4FA6" w:rsidP="00F224B1">
      <w:pPr>
        <w:pStyle w:val="affffd"/>
        <w:spacing w:before="156"/>
        <w:ind w:firstLine="480"/>
        <w:rPr>
          <w:bCs/>
        </w:rPr>
      </w:pPr>
      <w:r w:rsidRPr="00F224B1">
        <w:rPr>
          <w:bCs/>
        </w:rPr>
        <w:t>Re</w:t>
      </w:r>
      <w:r w:rsidRPr="00F224B1">
        <w:rPr>
          <w:rFonts w:hint="eastAsia"/>
          <w:bCs/>
        </w:rPr>
        <w:t>＝</w:t>
      </w:r>
      <w:r w:rsidRPr="00F224B1">
        <w:rPr>
          <w:bCs/>
        </w:rPr>
        <w:t>Rf</w:t>
      </w:r>
      <w:r w:rsidRPr="00F224B1">
        <w:rPr>
          <w:rFonts w:hint="eastAsia"/>
          <w:bCs/>
        </w:rPr>
        <w:t>＋β×</w:t>
      </w:r>
      <w:r w:rsidRPr="00F224B1">
        <w:rPr>
          <w:bCs/>
        </w:rPr>
        <w:t>ERP</w:t>
      </w:r>
      <w:r w:rsidRPr="00F224B1">
        <w:rPr>
          <w:rFonts w:hint="eastAsia"/>
          <w:bCs/>
        </w:rPr>
        <w:t>＋</w:t>
      </w:r>
      <w:r w:rsidRPr="00F224B1">
        <w:rPr>
          <w:bCs/>
        </w:rPr>
        <w:t>Rs</w:t>
      </w:r>
    </w:p>
    <w:p w14:paraId="0E6B361C" w14:textId="77777777" w:rsidR="00D87058" w:rsidRPr="00F224B1" w:rsidRDefault="00DE4FA6" w:rsidP="00F224B1">
      <w:pPr>
        <w:pStyle w:val="affffd"/>
        <w:spacing w:before="156"/>
        <w:ind w:firstLine="480"/>
        <w:rPr>
          <w:bCs/>
        </w:rPr>
      </w:pPr>
      <w:r w:rsidRPr="00F224B1">
        <w:rPr>
          <w:rFonts w:hint="eastAsia"/>
          <w:bCs/>
        </w:rPr>
        <w:t>式中：</w:t>
      </w:r>
      <w:r w:rsidRPr="00F224B1">
        <w:rPr>
          <w:bCs/>
        </w:rPr>
        <w:t>Re</w:t>
      </w:r>
      <w:r w:rsidRPr="00F224B1">
        <w:rPr>
          <w:rFonts w:hint="eastAsia"/>
          <w:bCs/>
        </w:rPr>
        <w:t>为股权回报率；</w:t>
      </w:r>
      <w:r w:rsidRPr="00F224B1">
        <w:rPr>
          <w:bCs/>
        </w:rPr>
        <w:t>Rf</w:t>
      </w:r>
      <w:r w:rsidRPr="00F224B1">
        <w:rPr>
          <w:rFonts w:hint="eastAsia"/>
          <w:bCs/>
        </w:rPr>
        <w:t>为无风险回报率；β为风险系数；</w:t>
      </w:r>
      <w:r w:rsidRPr="00F224B1">
        <w:rPr>
          <w:bCs/>
        </w:rPr>
        <w:t>ERP</w:t>
      </w:r>
      <w:r w:rsidRPr="00F224B1">
        <w:rPr>
          <w:rFonts w:hint="eastAsia"/>
          <w:bCs/>
        </w:rPr>
        <w:t>为市场风险超额回报率；</w:t>
      </w:r>
      <w:r w:rsidRPr="00F224B1">
        <w:rPr>
          <w:bCs/>
        </w:rPr>
        <w:t>Rs</w:t>
      </w:r>
      <w:r w:rsidRPr="00F224B1">
        <w:rPr>
          <w:rFonts w:hint="eastAsia"/>
          <w:bCs/>
        </w:rPr>
        <w:t>为公司特有风险超额回报率</w:t>
      </w:r>
    </w:p>
    <w:p w14:paraId="42077D6E" w14:textId="77777777" w:rsidR="00D87058" w:rsidRPr="00F224B1" w:rsidRDefault="00DE4FA6" w:rsidP="00F224B1">
      <w:pPr>
        <w:pStyle w:val="affffd"/>
        <w:spacing w:before="156"/>
        <w:ind w:firstLine="480"/>
        <w:rPr>
          <w:bCs/>
        </w:rPr>
      </w:pPr>
      <w:r w:rsidRPr="00F224B1">
        <w:rPr>
          <w:rFonts w:hint="eastAsia"/>
          <w:bCs/>
        </w:rPr>
        <w:t>（</w:t>
      </w:r>
      <w:r w:rsidRPr="00F224B1">
        <w:rPr>
          <w:bCs/>
        </w:rPr>
        <w:t>4</w:t>
      </w:r>
      <w:r w:rsidRPr="00F224B1">
        <w:rPr>
          <w:rFonts w:hint="eastAsia"/>
          <w:bCs/>
        </w:rPr>
        <w:t>）终值</w:t>
      </w:r>
      <w:proofErr w:type="spellStart"/>
      <w:r w:rsidRPr="00F224B1">
        <w:rPr>
          <w:bCs/>
        </w:rPr>
        <w:t>Pn</w:t>
      </w:r>
      <w:proofErr w:type="spellEnd"/>
      <w:r w:rsidRPr="00F224B1">
        <w:rPr>
          <w:rFonts w:hint="eastAsia"/>
          <w:bCs/>
        </w:rPr>
        <w:t>的确定</w:t>
      </w:r>
    </w:p>
    <w:p w14:paraId="3463B3B6" w14:textId="77777777" w:rsidR="00D87058" w:rsidRPr="00F224B1" w:rsidRDefault="00DE4FA6" w:rsidP="00F224B1">
      <w:pPr>
        <w:pStyle w:val="affffd"/>
        <w:spacing w:before="156"/>
        <w:ind w:firstLine="480"/>
        <w:rPr>
          <w:bCs/>
        </w:rPr>
      </w:pPr>
      <w:r w:rsidRPr="00F224B1">
        <w:rPr>
          <w:rFonts w:hint="eastAsia"/>
          <w:bCs/>
        </w:rPr>
        <w:t>根据企业价值准则规定，资产评估机构应当根据企业进入稳定期的因素分析预测期后的收益趋势、终止经营后的处置方式等，选择恰当的方法估算预测期后的价值。</w:t>
      </w:r>
    </w:p>
    <w:p w14:paraId="6FF22348" w14:textId="77777777" w:rsidR="00D87058" w:rsidRPr="00F224B1" w:rsidRDefault="00DE4FA6" w:rsidP="00F224B1">
      <w:pPr>
        <w:pStyle w:val="affffd"/>
        <w:spacing w:before="156"/>
        <w:ind w:firstLine="480"/>
        <w:rPr>
          <w:bCs/>
        </w:rPr>
      </w:pPr>
      <w:r w:rsidRPr="00F224B1">
        <w:rPr>
          <w:rFonts w:hint="eastAsia"/>
          <w:bCs/>
        </w:rPr>
        <w:t>企业终值一般可采用永续增长模型</w:t>
      </w:r>
      <w:r w:rsidRPr="00F224B1">
        <w:rPr>
          <w:bCs/>
        </w:rPr>
        <w:t>(</w:t>
      </w:r>
      <w:proofErr w:type="gramStart"/>
      <w:r w:rsidRPr="00F224B1">
        <w:rPr>
          <w:rFonts w:hint="eastAsia"/>
          <w:bCs/>
        </w:rPr>
        <w:t>固定增长</w:t>
      </w:r>
      <w:proofErr w:type="gramEnd"/>
      <w:r w:rsidRPr="00F224B1">
        <w:rPr>
          <w:rFonts w:hint="eastAsia"/>
          <w:bCs/>
        </w:rPr>
        <w:t>模型</w:t>
      </w:r>
      <w:r w:rsidRPr="00F224B1">
        <w:rPr>
          <w:bCs/>
        </w:rPr>
        <w:t>)</w:t>
      </w:r>
      <w:r w:rsidRPr="00F224B1">
        <w:rPr>
          <w:rFonts w:hint="eastAsia"/>
          <w:bCs/>
        </w:rPr>
        <w:t>、价格收益比例法、账面价值法等确定。</w:t>
      </w:r>
    </w:p>
    <w:p w14:paraId="37407D03" w14:textId="77777777" w:rsidR="00D87058" w:rsidRPr="00F224B1" w:rsidRDefault="00DE4FA6" w:rsidP="00F224B1">
      <w:pPr>
        <w:pStyle w:val="affffd"/>
        <w:spacing w:before="156"/>
        <w:ind w:firstLine="480"/>
        <w:rPr>
          <w:bCs/>
          <w:lang w:val="en-GB"/>
        </w:rPr>
      </w:pPr>
      <w:r w:rsidRPr="00F224B1">
        <w:rPr>
          <w:rFonts w:hint="eastAsia"/>
          <w:bCs/>
        </w:rPr>
        <w:lastRenderedPageBreak/>
        <w:t>（</w:t>
      </w:r>
      <w:r w:rsidRPr="00F224B1">
        <w:rPr>
          <w:bCs/>
        </w:rPr>
        <w:t>5</w:t>
      </w:r>
      <w:r w:rsidRPr="00F224B1">
        <w:rPr>
          <w:rFonts w:hint="eastAsia"/>
          <w:bCs/>
        </w:rPr>
        <w:t>）非经营性资产负债（</w:t>
      </w:r>
      <w:proofErr w:type="gramStart"/>
      <w:r w:rsidRPr="00F224B1">
        <w:rPr>
          <w:rFonts w:hint="eastAsia"/>
          <w:bCs/>
        </w:rPr>
        <w:t>含溢余</w:t>
      </w:r>
      <w:proofErr w:type="gramEnd"/>
      <w:r w:rsidRPr="00F224B1">
        <w:rPr>
          <w:rFonts w:hint="eastAsia"/>
          <w:bCs/>
        </w:rPr>
        <w:t>资产）Σ</w:t>
      </w:r>
      <w:r w:rsidRPr="00F224B1">
        <w:rPr>
          <w:bCs/>
        </w:rPr>
        <w:t>Ci</w:t>
      </w:r>
      <w:r w:rsidRPr="00F224B1">
        <w:rPr>
          <w:rFonts w:hint="eastAsia"/>
          <w:bCs/>
        </w:rPr>
        <w:t>的价</w:t>
      </w:r>
      <w:r w:rsidRPr="00F224B1">
        <w:rPr>
          <w:rFonts w:hint="eastAsia"/>
          <w:bCs/>
          <w:lang w:val="en-GB"/>
        </w:rPr>
        <w:t>值</w:t>
      </w:r>
    </w:p>
    <w:p w14:paraId="4008BFAB" w14:textId="77777777" w:rsidR="00D87058" w:rsidRPr="00F224B1" w:rsidRDefault="00DE4FA6" w:rsidP="00F224B1">
      <w:pPr>
        <w:pStyle w:val="affffd"/>
        <w:spacing w:before="156"/>
        <w:ind w:firstLine="480"/>
        <w:rPr>
          <w:bCs/>
        </w:rPr>
      </w:pPr>
      <w:r w:rsidRPr="00F224B1">
        <w:rPr>
          <w:rFonts w:hint="eastAsia"/>
          <w:bCs/>
        </w:rPr>
        <w:t>非经营性资产负债是指与标的公司生产经营无关的，评估基准</w:t>
      </w:r>
      <w:proofErr w:type="gramStart"/>
      <w:r w:rsidRPr="00F224B1">
        <w:rPr>
          <w:rFonts w:hint="eastAsia"/>
          <w:bCs/>
        </w:rPr>
        <w:t>日后企业</w:t>
      </w:r>
      <w:proofErr w:type="gramEnd"/>
      <w:r w:rsidRPr="00F224B1">
        <w:rPr>
          <w:rFonts w:hint="eastAsia"/>
          <w:bCs/>
        </w:rPr>
        <w:t>自由现金流量预测不涉及的资产与负债。</w:t>
      </w:r>
    </w:p>
    <w:p w14:paraId="2AADEC52" w14:textId="77777777" w:rsidR="00D87058" w:rsidRPr="00F224B1" w:rsidRDefault="00DE4FA6" w:rsidP="00F224B1">
      <w:pPr>
        <w:pStyle w:val="affffd"/>
        <w:spacing w:before="156"/>
        <w:ind w:firstLine="480"/>
        <w:rPr>
          <w:bCs/>
        </w:rPr>
      </w:pPr>
      <w:r w:rsidRPr="00F224B1">
        <w:rPr>
          <w:rFonts w:hint="eastAsia"/>
          <w:bCs/>
        </w:rPr>
        <w:t>溢</w:t>
      </w:r>
      <w:proofErr w:type="gramStart"/>
      <w:r w:rsidRPr="00F224B1">
        <w:rPr>
          <w:rFonts w:hint="eastAsia"/>
          <w:bCs/>
        </w:rPr>
        <w:t>余资产</w:t>
      </w:r>
      <w:proofErr w:type="gramEnd"/>
      <w:r w:rsidRPr="00F224B1">
        <w:rPr>
          <w:rFonts w:hint="eastAsia"/>
          <w:bCs/>
        </w:rPr>
        <w:t>是指评估基准日超过企业生产经营所需，评估基准</w:t>
      </w:r>
      <w:proofErr w:type="gramStart"/>
      <w:r w:rsidRPr="00F224B1">
        <w:rPr>
          <w:rFonts w:hint="eastAsia"/>
          <w:bCs/>
        </w:rPr>
        <w:t>日后企业</w:t>
      </w:r>
      <w:proofErr w:type="gramEnd"/>
      <w:r w:rsidRPr="00F224B1">
        <w:rPr>
          <w:rFonts w:hint="eastAsia"/>
          <w:bCs/>
        </w:rPr>
        <w:t>自由现金流量预测不涉及的资产。</w:t>
      </w:r>
    </w:p>
    <w:p w14:paraId="6D4FE086" w14:textId="77777777" w:rsidR="00D87058" w:rsidRPr="00F224B1" w:rsidRDefault="00DE4FA6" w:rsidP="00F224B1">
      <w:pPr>
        <w:pStyle w:val="affffd"/>
        <w:spacing w:before="156"/>
        <w:ind w:firstLine="480"/>
        <w:rPr>
          <w:bCs/>
        </w:rPr>
      </w:pPr>
      <w:r w:rsidRPr="00F224B1">
        <w:rPr>
          <w:rFonts w:hint="eastAsia"/>
          <w:bCs/>
        </w:rPr>
        <w:t>对非经营性资产负债（</w:t>
      </w:r>
      <w:proofErr w:type="gramStart"/>
      <w:r w:rsidRPr="00F224B1">
        <w:rPr>
          <w:rFonts w:hint="eastAsia"/>
          <w:bCs/>
        </w:rPr>
        <w:t>含溢余</w:t>
      </w:r>
      <w:proofErr w:type="gramEnd"/>
      <w:r w:rsidRPr="00F224B1">
        <w:rPr>
          <w:rFonts w:hint="eastAsia"/>
          <w:bCs/>
        </w:rPr>
        <w:t>资产），本次评估采用资产基础法进行评估。</w:t>
      </w:r>
    </w:p>
    <w:p w14:paraId="2C65739C" w14:textId="77777777" w:rsidR="00D87058" w:rsidRPr="00F224B1" w:rsidRDefault="00DE4FA6" w:rsidP="00F224B1">
      <w:pPr>
        <w:pStyle w:val="affffd"/>
        <w:spacing w:before="156"/>
        <w:ind w:firstLine="482"/>
        <w:rPr>
          <w:b/>
          <w:bCs/>
        </w:rPr>
      </w:pPr>
      <w:r w:rsidRPr="00F224B1">
        <w:rPr>
          <w:rFonts w:hint="eastAsia"/>
          <w:b/>
          <w:bCs/>
        </w:rPr>
        <w:t>2</w:t>
      </w:r>
      <w:r w:rsidRPr="00F224B1">
        <w:rPr>
          <w:rFonts w:hint="eastAsia"/>
          <w:b/>
          <w:bCs/>
        </w:rPr>
        <w:t>、收益预测说明</w:t>
      </w:r>
    </w:p>
    <w:p w14:paraId="4B10F61F" w14:textId="77777777" w:rsidR="00D87058" w:rsidRPr="00F224B1" w:rsidRDefault="00DE4FA6" w:rsidP="00F224B1">
      <w:pPr>
        <w:adjustRightInd w:val="0"/>
        <w:snapToGrid w:val="0"/>
        <w:spacing w:beforeLines="50" w:before="156" w:line="360" w:lineRule="auto"/>
        <w:ind w:firstLineChars="200" w:firstLine="482"/>
        <w:jc w:val="both"/>
        <w:rPr>
          <w:rFonts w:ascii="Times New Roman" w:hAnsi="Times New Roman" w:cs="Times New Roman"/>
          <w:b/>
          <w:bCs/>
          <w:lang w:bidi="ar"/>
        </w:rPr>
      </w:pPr>
      <w:r w:rsidRPr="00F224B1">
        <w:rPr>
          <w:rFonts w:ascii="Times New Roman" w:hAnsi="Times New Roman" w:cs="Times New Roman" w:hint="eastAsia"/>
          <w:b/>
          <w:bCs/>
          <w:lang w:bidi="ar"/>
        </w:rPr>
        <w:t>（</w:t>
      </w:r>
      <w:r w:rsidRPr="00F224B1">
        <w:rPr>
          <w:rFonts w:ascii="Times New Roman" w:hAnsi="Times New Roman" w:cs="Times New Roman" w:hint="eastAsia"/>
          <w:b/>
          <w:bCs/>
          <w:lang w:bidi="ar"/>
        </w:rPr>
        <w:t>1</w:t>
      </w:r>
      <w:r w:rsidRPr="00F224B1">
        <w:rPr>
          <w:rFonts w:ascii="Times New Roman" w:hAnsi="Times New Roman" w:cs="Times New Roman" w:hint="eastAsia"/>
          <w:b/>
          <w:bCs/>
          <w:lang w:bidi="ar"/>
        </w:rPr>
        <w:t>）收益年限的确定</w:t>
      </w:r>
    </w:p>
    <w:p w14:paraId="64BEE3EB" w14:textId="77777777" w:rsidR="00D87058" w:rsidRPr="00F224B1" w:rsidRDefault="00DE4FA6" w:rsidP="00F224B1">
      <w:pPr>
        <w:pStyle w:val="affffd"/>
        <w:adjustRightInd w:val="0"/>
        <w:snapToGrid w:val="0"/>
        <w:spacing w:before="156"/>
        <w:ind w:firstLine="480"/>
        <w:rPr>
          <w:bCs/>
          <w:lang w:val="en-GB"/>
        </w:rPr>
      </w:pPr>
      <w:r w:rsidRPr="00F224B1">
        <w:rPr>
          <w:rFonts w:hint="eastAsia"/>
          <w:bCs/>
          <w:lang w:val="en-GB"/>
        </w:rPr>
        <w:t>在对企业收入成本结构、资本结构、资本性支出、投资收益和风险水平等综合分析的基础上，结合宏观政策、行业周期及其他影响企业进入稳定期的因素，确定预测期为</w:t>
      </w:r>
      <w:r w:rsidRPr="00F224B1">
        <w:rPr>
          <w:bCs/>
          <w:lang w:val="en-GB"/>
        </w:rPr>
        <w:t>5.5</w:t>
      </w:r>
      <w:r w:rsidRPr="00F224B1">
        <w:rPr>
          <w:rFonts w:hint="eastAsia"/>
          <w:bCs/>
          <w:lang w:val="en-GB"/>
        </w:rPr>
        <w:t>年；根据现行公司法规定，企业只要在经营期限届满前按规定的期限向工商行政管理部门申请，可以延长其经营期限，从企业管理层了解到，没有发现企业终止经营的任何理由，因此假设被评估企业未来收益期为无限期。</w:t>
      </w:r>
    </w:p>
    <w:p w14:paraId="0A3A945A" w14:textId="77777777" w:rsidR="00D87058" w:rsidRPr="00F224B1" w:rsidRDefault="00DE4FA6" w:rsidP="00F224B1">
      <w:pPr>
        <w:pStyle w:val="affffd"/>
        <w:adjustRightInd w:val="0"/>
        <w:snapToGrid w:val="0"/>
        <w:spacing w:before="156"/>
        <w:ind w:firstLine="480"/>
        <w:rPr>
          <w:bCs/>
          <w:lang w:val="en-GB"/>
        </w:rPr>
      </w:pPr>
      <w:r w:rsidRPr="00F224B1">
        <w:rPr>
          <w:rFonts w:hint="eastAsia"/>
          <w:bCs/>
          <w:lang w:val="en-GB"/>
        </w:rPr>
        <w:t>本次评估将预测期分二个阶段，第一阶段为</w:t>
      </w:r>
      <w:r w:rsidRPr="00F224B1">
        <w:rPr>
          <w:bCs/>
          <w:lang w:val="en-GB"/>
        </w:rPr>
        <w:t>2020</w:t>
      </w:r>
      <w:r w:rsidRPr="00F224B1">
        <w:rPr>
          <w:rFonts w:hint="eastAsia"/>
          <w:bCs/>
          <w:lang w:val="en-GB"/>
        </w:rPr>
        <w:t>年</w:t>
      </w:r>
      <w:r w:rsidRPr="00F224B1">
        <w:rPr>
          <w:bCs/>
          <w:lang w:val="en-GB"/>
        </w:rPr>
        <w:t>7</w:t>
      </w:r>
      <w:r w:rsidRPr="00F224B1">
        <w:rPr>
          <w:rFonts w:hint="eastAsia"/>
          <w:bCs/>
          <w:lang w:val="en-GB"/>
        </w:rPr>
        <w:t>月</w:t>
      </w:r>
      <w:r w:rsidRPr="00F224B1">
        <w:rPr>
          <w:bCs/>
          <w:lang w:val="en-GB"/>
        </w:rPr>
        <w:t>1</w:t>
      </w:r>
      <w:r w:rsidRPr="00F224B1">
        <w:rPr>
          <w:rFonts w:hint="eastAsia"/>
          <w:bCs/>
          <w:lang w:val="en-GB"/>
        </w:rPr>
        <w:t>日至</w:t>
      </w:r>
      <w:r w:rsidRPr="00F224B1">
        <w:rPr>
          <w:bCs/>
          <w:lang w:val="en-GB"/>
        </w:rPr>
        <w:t>2025</w:t>
      </w:r>
      <w:r w:rsidRPr="00F224B1">
        <w:rPr>
          <w:rFonts w:hint="eastAsia"/>
          <w:bCs/>
          <w:lang w:val="en-GB"/>
        </w:rPr>
        <w:t>年</w:t>
      </w:r>
      <w:r w:rsidRPr="00F224B1">
        <w:rPr>
          <w:bCs/>
          <w:lang w:val="en-GB"/>
        </w:rPr>
        <w:t>12</w:t>
      </w:r>
      <w:r w:rsidRPr="00F224B1">
        <w:rPr>
          <w:rFonts w:hint="eastAsia"/>
          <w:bCs/>
          <w:lang w:val="en-GB"/>
        </w:rPr>
        <w:t>月</w:t>
      </w:r>
      <w:r w:rsidRPr="00F224B1">
        <w:rPr>
          <w:bCs/>
          <w:lang w:val="en-GB"/>
        </w:rPr>
        <w:t>31</w:t>
      </w:r>
      <w:r w:rsidRPr="00F224B1">
        <w:rPr>
          <w:rFonts w:hint="eastAsia"/>
          <w:bCs/>
          <w:lang w:val="en-GB"/>
        </w:rPr>
        <w:t>日；第二阶段为</w:t>
      </w:r>
      <w:r w:rsidRPr="00F224B1">
        <w:rPr>
          <w:bCs/>
          <w:lang w:val="en-GB"/>
        </w:rPr>
        <w:t>2026</w:t>
      </w:r>
      <w:r w:rsidRPr="00F224B1">
        <w:rPr>
          <w:rFonts w:hint="eastAsia"/>
          <w:bCs/>
          <w:lang w:val="en-GB"/>
        </w:rPr>
        <w:t>年</w:t>
      </w:r>
      <w:r w:rsidRPr="00F224B1">
        <w:rPr>
          <w:bCs/>
          <w:lang w:val="en-GB"/>
        </w:rPr>
        <w:t>1</w:t>
      </w:r>
      <w:r w:rsidRPr="00F224B1">
        <w:rPr>
          <w:rFonts w:hint="eastAsia"/>
          <w:bCs/>
          <w:lang w:val="en-GB"/>
        </w:rPr>
        <w:t>月</w:t>
      </w:r>
      <w:r w:rsidRPr="00F224B1">
        <w:rPr>
          <w:bCs/>
          <w:lang w:val="en-GB"/>
        </w:rPr>
        <w:t>1</w:t>
      </w:r>
      <w:r w:rsidRPr="00F224B1">
        <w:rPr>
          <w:rFonts w:hint="eastAsia"/>
          <w:bCs/>
          <w:lang w:val="en-GB"/>
        </w:rPr>
        <w:t>日直至永续。</w:t>
      </w:r>
    </w:p>
    <w:p w14:paraId="0459FC58" w14:textId="77777777" w:rsidR="00D87058" w:rsidRPr="00F224B1" w:rsidRDefault="00DE4FA6" w:rsidP="00F224B1">
      <w:pPr>
        <w:adjustRightInd w:val="0"/>
        <w:snapToGrid w:val="0"/>
        <w:spacing w:beforeLines="50" w:before="156" w:line="360" w:lineRule="auto"/>
        <w:ind w:firstLineChars="200" w:firstLine="482"/>
        <w:jc w:val="both"/>
        <w:rPr>
          <w:rFonts w:ascii="Times New Roman" w:hAnsi="Times New Roman" w:cs="Times New Roman"/>
          <w:b/>
          <w:bCs/>
          <w:lang w:bidi="ar"/>
        </w:rPr>
      </w:pPr>
      <w:r w:rsidRPr="00F224B1">
        <w:rPr>
          <w:rFonts w:ascii="Times New Roman" w:hAnsi="Times New Roman" w:cs="Times New Roman" w:hint="eastAsia"/>
          <w:b/>
          <w:bCs/>
          <w:lang w:bidi="ar"/>
        </w:rPr>
        <w:t>（</w:t>
      </w:r>
      <w:r w:rsidRPr="00F224B1">
        <w:rPr>
          <w:rFonts w:ascii="Times New Roman" w:hAnsi="Times New Roman" w:cs="Times New Roman" w:hint="eastAsia"/>
          <w:b/>
          <w:bCs/>
          <w:lang w:bidi="ar"/>
        </w:rPr>
        <w:t>2</w:t>
      </w:r>
      <w:r w:rsidRPr="00F224B1">
        <w:rPr>
          <w:rFonts w:ascii="Times New Roman" w:hAnsi="Times New Roman" w:cs="Times New Roman" w:hint="eastAsia"/>
          <w:b/>
          <w:bCs/>
          <w:lang w:bidi="ar"/>
        </w:rPr>
        <w:t>）未来收益预测</w:t>
      </w:r>
    </w:p>
    <w:p w14:paraId="0B325F90" w14:textId="77777777"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bCs/>
          <w:color w:val="000000"/>
          <w:szCs w:val="21"/>
          <w:lang w:val="en-GB"/>
        </w:rPr>
        <w:t>对未来五年及以后年度收益的预测是由</w:t>
      </w:r>
      <w:r w:rsidRPr="00F224B1">
        <w:rPr>
          <w:rFonts w:ascii="Times New Roman" w:hAnsi="Times New Roman" w:cs="Times New Roman" w:hint="eastAsia"/>
          <w:bCs/>
          <w:color w:val="000000"/>
          <w:szCs w:val="21"/>
          <w:lang w:val="en-GB"/>
        </w:rPr>
        <w:t>北洋天青根据中长期规划提供的。评估人员分析了标的公司管理层提出的预测数据并与北洋天青讨论了有关预测的假设、前提及预测过程，基本采纳了标的公司的预测。</w:t>
      </w:r>
    </w:p>
    <w:p w14:paraId="2688D581" w14:textId="77777777" w:rsidR="00D87058" w:rsidRPr="00F224B1" w:rsidRDefault="00DE4FA6" w:rsidP="00F224B1">
      <w:pPr>
        <w:adjustRightInd w:val="0"/>
        <w:snapToGrid w:val="0"/>
        <w:spacing w:beforeLines="50" w:before="156" w:line="360" w:lineRule="auto"/>
        <w:ind w:firstLineChars="200" w:firstLine="482"/>
        <w:jc w:val="both"/>
        <w:rPr>
          <w:rFonts w:ascii="Times New Roman" w:hAnsi="Times New Roman" w:cs="Times New Roman"/>
          <w:b/>
          <w:bCs/>
          <w:lang w:bidi="ar"/>
        </w:rPr>
      </w:pPr>
      <w:bookmarkStart w:id="4" w:name="_Toc161394620"/>
      <w:bookmarkStart w:id="5" w:name="_Toc163542852"/>
      <w:r w:rsidRPr="00F224B1">
        <w:rPr>
          <w:rFonts w:ascii="Times New Roman" w:hAnsi="Times New Roman" w:cs="Times New Roman" w:hint="eastAsia"/>
          <w:b/>
          <w:bCs/>
          <w:lang w:bidi="ar"/>
        </w:rPr>
        <w:t>1</w:t>
      </w:r>
      <w:r w:rsidRPr="00F224B1">
        <w:rPr>
          <w:rFonts w:ascii="Times New Roman" w:hAnsi="Times New Roman" w:cs="Times New Roman" w:hint="eastAsia"/>
          <w:b/>
          <w:bCs/>
          <w:lang w:bidi="ar"/>
        </w:rPr>
        <w:t>）营业收入预测</w:t>
      </w:r>
      <w:bookmarkEnd w:id="4"/>
      <w:bookmarkEnd w:id="5"/>
    </w:p>
    <w:p w14:paraId="6A73868F" w14:textId="77777777"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lang w:bidi="ar"/>
        </w:rPr>
        <w:t>北洋天青主要从事智能化、信息化的生产线建设、升级、改造行业整体解决方案等相关产品的研究、开发、设计和生产，针对不同客户的需求，整合运动控制、影像处理、机械人应用等技术，配合软件系统开发为客户提供最具竞争力的产品和服务。主要产品方案可分为工业机器人本体及系统集成、智能制造装备、机器视觉、测试系统集成、模具</w:t>
      </w:r>
      <w:proofErr w:type="gramStart"/>
      <w:r w:rsidRPr="00F224B1">
        <w:rPr>
          <w:rFonts w:ascii="Times New Roman" w:hAnsi="Times New Roman" w:cs="Times New Roman" w:hint="eastAsia"/>
          <w:bCs/>
          <w:color w:val="000000"/>
          <w:szCs w:val="21"/>
          <w:lang w:bidi="ar"/>
        </w:rPr>
        <w:t>立体库自动换</w:t>
      </w:r>
      <w:proofErr w:type="gramEnd"/>
      <w:r w:rsidRPr="00F224B1">
        <w:rPr>
          <w:rFonts w:ascii="Times New Roman" w:hAnsi="Times New Roman" w:cs="Times New Roman" w:hint="eastAsia"/>
          <w:bCs/>
          <w:color w:val="000000"/>
          <w:szCs w:val="21"/>
          <w:lang w:bidi="ar"/>
        </w:rPr>
        <w:t>模系统、物流悬挂输送系统和企业信息化七大业务板块的产品线。</w:t>
      </w:r>
    </w:p>
    <w:p w14:paraId="6CFE0DD6" w14:textId="77777777"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lang w:bidi="ar"/>
        </w:rPr>
      </w:pPr>
      <w:r w:rsidRPr="00F224B1">
        <w:rPr>
          <w:rFonts w:ascii="Times New Roman" w:hAnsi="Times New Roman" w:cs="Times New Roman" w:hint="eastAsia"/>
          <w:bCs/>
          <w:color w:val="000000"/>
          <w:szCs w:val="21"/>
          <w:lang w:val="en-GB"/>
        </w:rPr>
        <w:lastRenderedPageBreak/>
        <w:t>历史年度北洋天青销售收入按照合同分类情况如下</w:t>
      </w:r>
      <w:r w:rsidRPr="00F224B1">
        <w:rPr>
          <w:rFonts w:ascii="Times New Roman" w:hAnsi="Times New Roman" w:cs="Times New Roman" w:hint="eastAsia"/>
          <w:bCs/>
          <w:color w:val="000000"/>
          <w:szCs w:val="21"/>
          <w:lang w:bidi="ar"/>
        </w:rPr>
        <w:t>：</w:t>
      </w:r>
    </w:p>
    <w:p w14:paraId="6965CE8A" w14:textId="77777777" w:rsidR="00D87058" w:rsidRPr="00F224B1" w:rsidRDefault="00DE4FA6">
      <w:pPr>
        <w:keepNext/>
        <w:adjustRightInd w:val="0"/>
        <w:snapToGrid w:val="0"/>
        <w:ind w:firstLineChars="200" w:firstLine="420"/>
        <w:jc w:val="right"/>
        <w:rPr>
          <w:rFonts w:ascii="Arial Narrow" w:hAnsi="Arial Narrow"/>
          <w:sz w:val="21"/>
          <w:szCs w:val="21"/>
          <w:lang w:bidi="ar"/>
        </w:rPr>
      </w:pPr>
      <w:r w:rsidRPr="00F224B1">
        <w:rPr>
          <w:rFonts w:ascii="Arial Narrow" w:hAnsi="Arial Narrow" w:hint="eastAsia"/>
          <w:sz w:val="21"/>
          <w:szCs w:val="21"/>
          <w:lang w:bidi="ar"/>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963"/>
        <w:gridCol w:w="1558"/>
        <w:gridCol w:w="1557"/>
        <w:gridCol w:w="1673"/>
        <w:gridCol w:w="1555"/>
      </w:tblGrid>
      <w:tr w:rsidR="00D87058" w:rsidRPr="00F224B1" w14:paraId="0E1DC0A3" w14:textId="77777777">
        <w:trPr>
          <w:trHeight w:val="397"/>
          <w:tblHeader/>
        </w:trPr>
        <w:tc>
          <w:tcPr>
            <w:tcW w:w="1182" w:type="pct"/>
            <w:vAlign w:val="center"/>
          </w:tcPr>
          <w:p w14:paraId="01B17175" w14:textId="77777777" w:rsidR="00D87058" w:rsidRPr="00F224B1" w:rsidRDefault="00DE4FA6">
            <w:pPr>
              <w:jc w:val="center"/>
              <w:rPr>
                <w:rFonts w:ascii="Times New Roman" w:hAnsi="Times New Roman"/>
                <w:b/>
                <w:bCs/>
                <w:sz w:val="21"/>
                <w:szCs w:val="21"/>
              </w:rPr>
            </w:pPr>
            <w:r w:rsidRPr="00F224B1">
              <w:rPr>
                <w:rFonts w:ascii="Times New Roman" w:hAnsi="Times New Roman" w:hint="eastAsia"/>
                <w:b/>
                <w:bCs/>
                <w:sz w:val="21"/>
                <w:szCs w:val="21"/>
              </w:rPr>
              <w:t>合同分类</w:t>
            </w:r>
          </w:p>
        </w:tc>
        <w:tc>
          <w:tcPr>
            <w:tcW w:w="938" w:type="pct"/>
            <w:vAlign w:val="center"/>
          </w:tcPr>
          <w:p w14:paraId="0F5A4982" w14:textId="77777777" w:rsidR="00D87058" w:rsidRPr="00F224B1" w:rsidRDefault="00DE4FA6">
            <w:pPr>
              <w:jc w:val="center"/>
              <w:rPr>
                <w:rFonts w:ascii="Times New Roman" w:hAnsi="Times New Roman"/>
                <w:b/>
                <w:bCs/>
                <w:sz w:val="21"/>
                <w:szCs w:val="21"/>
              </w:rPr>
            </w:pPr>
            <w:r w:rsidRPr="00F224B1">
              <w:rPr>
                <w:rFonts w:ascii="Times New Roman" w:hAnsi="Times New Roman" w:hint="eastAsia"/>
                <w:b/>
                <w:bCs/>
                <w:sz w:val="21"/>
                <w:szCs w:val="21"/>
                <w:lang w:val="en-GB"/>
              </w:rPr>
              <w:t>2017</w:t>
            </w:r>
            <w:r w:rsidRPr="00F224B1">
              <w:rPr>
                <w:rFonts w:ascii="Times New Roman" w:hAnsi="Times New Roman" w:hint="eastAsia"/>
                <w:b/>
                <w:bCs/>
                <w:sz w:val="21"/>
                <w:szCs w:val="21"/>
                <w:lang w:val="en-GB"/>
              </w:rPr>
              <w:t>年度</w:t>
            </w:r>
          </w:p>
        </w:tc>
        <w:tc>
          <w:tcPr>
            <w:tcW w:w="937" w:type="pct"/>
            <w:vAlign w:val="center"/>
          </w:tcPr>
          <w:p w14:paraId="15C2B5F5" w14:textId="77777777" w:rsidR="00D87058" w:rsidRPr="00F224B1" w:rsidRDefault="00DE4FA6">
            <w:pPr>
              <w:jc w:val="center"/>
              <w:rPr>
                <w:rFonts w:ascii="Times New Roman" w:hAnsi="Times New Roman"/>
                <w:b/>
                <w:bCs/>
                <w:sz w:val="21"/>
                <w:szCs w:val="21"/>
              </w:rPr>
            </w:pPr>
            <w:r w:rsidRPr="00F224B1">
              <w:rPr>
                <w:rFonts w:ascii="Times New Roman" w:hAnsi="Times New Roman" w:hint="eastAsia"/>
                <w:b/>
                <w:bCs/>
                <w:sz w:val="21"/>
                <w:szCs w:val="21"/>
                <w:lang w:val="en-GB"/>
              </w:rPr>
              <w:t>2018</w:t>
            </w:r>
            <w:r w:rsidRPr="00F224B1">
              <w:rPr>
                <w:rFonts w:ascii="Times New Roman" w:hAnsi="Times New Roman" w:hint="eastAsia"/>
                <w:b/>
                <w:bCs/>
                <w:sz w:val="21"/>
                <w:szCs w:val="21"/>
                <w:lang w:val="en-GB"/>
              </w:rPr>
              <w:t>年度</w:t>
            </w:r>
          </w:p>
        </w:tc>
        <w:tc>
          <w:tcPr>
            <w:tcW w:w="1007" w:type="pct"/>
            <w:vAlign w:val="center"/>
          </w:tcPr>
          <w:p w14:paraId="69CB252F" w14:textId="77777777" w:rsidR="00D87058" w:rsidRPr="00F224B1" w:rsidRDefault="00DE4FA6">
            <w:pPr>
              <w:jc w:val="center"/>
              <w:rPr>
                <w:rFonts w:ascii="Times New Roman" w:hAnsi="Times New Roman"/>
                <w:b/>
                <w:bCs/>
                <w:sz w:val="21"/>
                <w:szCs w:val="21"/>
              </w:rPr>
            </w:pPr>
            <w:r w:rsidRPr="00F224B1">
              <w:rPr>
                <w:rFonts w:ascii="Times New Roman" w:hAnsi="Times New Roman" w:hint="eastAsia"/>
                <w:b/>
                <w:bCs/>
                <w:sz w:val="21"/>
                <w:szCs w:val="21"/>
                <w:lang w:val="en-GB"/>
              </w:rPr>
              <w:t>2019</w:t>
            </w:r>
            <w:r w:rsidRPr="00F224B1">
              <w:rPr>
                <w:rFonts w:ascii="Times New Roman" w:hAnsi="Times New Roman" w:hint="eastAsia"/>
                <w:b/>
                <w:bCs/>
                <w:sz w:val="21"/>
                <w:szCs w:val="21"/>
                <w:lang w:val="en-GB"/>
              </w:rPr>
              <w:t>年度</w:t>
            </w:r>
          </w:p>
        </w:tc>
        <w:tc>
          <w:tcPr>
            <w:tcW w:w="936" w:type="pct"/>
            <w:vAlign w:val="center"/>
          </w:tcPr>
          <w:p w14:paraId="315E6A38" w14:textId="77777777" w:rsidR="00D87058" w:rsidRPr="00F224B1" w:rsidRDefault="00DE4FA6">
            <w:pPr>
              <w:jc w:val="center"/>
              <w:rPr>
                <w:rFonts w:ascii="Times New Roman" w:hAnsi="Times New Roman"/>
                <w:b/>
                <w:bCs/>
                <w:sz w:val="21"/>
                <w:szCs w:val="21"/>
              </w:rPr>
            </w:pPr>
            <w:r w:rsidRPr="00F224B1">
              <w:rPr>
                <w:rFonts w:ascii="Times New Roman" w:hAnsi="Times New Roman" w:hint="eastAsia"/>
                <w:b/>
                <w:bCs/>
                <w:sz w:val="21"/>
                <w:szCs w:val="21"/>
                <w:lang w:val="en-GB"/>
              </w:rPr>
              <w:t>2020</w:t>
            </w:r>
            <w:r w:rsidRPr="00F224B1">
              <w:rPr>
                <w:rFonts w:ascii="Times New Roman" w:hAnsi="Times New Roman" w:hint="eastAsia"/>
                <w:b/>
                <w:bCs/>
                <w:sz w:val="21"/>
                <w:szCs w:val="21"/>
                <w:lang w:val="en-GB"/>
              </w:rPr>
              <w:t>年</w:t>
            </w:r>
            <w:r w:rsidRPr="00F224B1">
              <w:rPr>
                <w:rFonts w:ascii="Times New Roman" w:hAnsi="Times New Roman" w:hint="eastAsia"/>
                <w:b/>
                <w:bCs/>
                <w:sz w:val="21"/>
                <w:szCs w:val="21"/>
                <w:lang w:val="en-GB"/>
              </w:rPr>
              <w:t>1-6</w:t>
            </w:r>
            <w:r w:rsidRPr="00F224B1">
              <w:rPr>
                <w:rFonts w:ascii="Times New Roman" w:hAnsi="Times New Roman" w:hint="eastAsia"/>
                <w:b/>
                <w:bCs/>
                <w:sz w:val="21"/>
                <w:szCs w:val="21"/>
                <w:lang w:val="en-GB"/>
              </w:rPr>
              <w:t>月</w:t>
            </w:r>
          </w:p>
        </w:tc>
      </w:tr>
      <w:tr w:rsidR="00D87058" w:rsidRPr="00F224B1" w14:paraId="67C87DC3" w14:textId="77777777">
        <w:trPr>
          <w:trHeight w:val="397"/>
        </w:trPr>
        <w:tc>
          <w:tcPr>
            <w:tcW w:w="1182" w:type="pct"/>
            <w:vAlign w:val="center"/>
          </w:tcPr>
          <w:p w14:paraId="2673DBF9" w14:textId="77777777" w:rsidR="00D87058" w:rsidRPr="00F224B1" w:rsidRDefault="00DE4FA6">
            <w:pPr>
              <w:rPr>
                <w:rFonts w:ascii="Times New Roman" w:hAnsi="Times New Roman"/>
                <w:b/>
                <w:bCs/>
                <w:sz w:val="21"/>
                <w:szCs w:val="21"/>
              </w:rPr>
            </w:pPr>
            <w:r w:rsidRPr="00F224B1">
              <w:rPr>
                <w:rFonts w:ascii="Times New Roman" w:hAnsi="Times New Roman" w:hint="eastAsia"/>
                <w:b/>
                <w:bCs/>
                <w:sz w:val="21"/>
                <w:szCs w:val="21"/>
              </w:rPr>
              <w:t>按商品类型分类</w:t>
            </w:r>
          </w:p>
        </w:tc>
        <w:tc>
          <w:tcPr>
            <w:tcW w:w="938" w:type="pct"/>
            <w:vAlign w:val="center"/>
          </w:tcPr>
          <w:p w14:paraId="45CAA01F" w14:textId="77777777" w:rsidR="00D87058" w:rsidRPr="00F224B1" w:rsidRDefault="00DE4FA6">
            <w:pPr>
              <w:jc w:val="right"/>
              <w:rPr>
                <w:rFonts w:ascii="Times New Roman" w:hAnsi="Times New Roman"/>
                <w:b/>
                <w:bCs/>
                <w:sz w:val="21"/>
                <w:szCs w:val="21"/>
              </w:rPr>
            </w:pPr>
            <w:r w:rsidRPr="00F224B1">
              <w:rPr>
                <w:rFonts w:ascii="Times New Roman" w:hAnsi="Times New Roman"/>
                <w:b/>
                <w:bCs/>
                <w:sz w:val="21"/>
                <w:szCs w:val="21"/>
              </w:rPr>
              <w:t>3,397.23</w:t>
            </w:r>
          </w:p>
        </w:tc>
        <w:tc>
          <w:tcPr>
            <w:tcW w:w="937" w:type="pct"/>
            <w:vAlign w:val="center"/>
          </w:tcPr>
          <w:p w14:paraId="096D95BD" w14:textId="77777777" w:rsidR="00D87058" w:rsidRPr="00F224B1" w:rsidRDefault="00DE4FA6">
            <w:pPr>
              <w:jc w:val="right"/>
              <w:rPr>
                <w:rFonts w:ascii="Times New Roman" w:hAnsi="Times New Roman"/>
                <w:b/>
                <w:bCs/>
                <w:sz w:val="21"/>
                <w:szCs w:val="21"/>
              </w:rPr>
            </w:pPr>
            <w:r w:rsidRPr="00F224B1">
              <w:rPr>
                <w:rFonts w:ascii="Times New Roman" w:hAnsi="Times New Roman"/>
                <w:b/>
                <w:bCs/>
                <w:sz w:val="21"/>
                <w:szCs w:val="21"/>
              </w:rPr>
              <w:t>6,106.09</w:t>
            </w:r>
          </w:p>
        </w:tc>
        <w:tc>
          <w:tcPr>
            <w:tcW w:w="1007" w:type="pct"/>
            <w:vAlign w:val="center"/>
          </w:tcPr>
          <w:p w14:paraId="4C162A48" w14:textId="77777777" w:rsidR="00D87058" w:rsidRPr="00F224B1" w:rsidRDefault="00DE4FA6">
            <w:pPr>
              <w:jc w:val="right"/>
              <w:rPr>
                <w:rFonts w:ascii="Times New Roman" w:hAnsi="Times New Roman"/>
                <w:b/>
                <w:bCs/>
                <w:sz w:val="21"/>
                <w:szCs w:val="21"/>
              </w:rPr>
            </w:pPr>
            <w:r w:rsidRPr="00F224B1">
              <w:rPr>
                <w:rFonts w:ascii="Times New Roman" w:hAnsi="Times New Roman"/>
                <w:b/>
                <w:bCs/>
                <w:sz w:val="21"/>
                <w:szCs w:val="21"/>
              </w:rPr>
              <w:t>10,326.14</w:t>
            </w:r>
          </w:p>
        </w:tc>
        <w:tc>
          <w:tcPr>
            <w:tcW w:w="936" w:type="pct"/>
            <w:vAlign w:val="center"/>
          </w:tcPr>
          <w:p w14:paraId="0960F5F5" w14:textId="77777777" w:rsidR="00D87058" w:rsidRPr="00F224B1" w:rsidRDefault="00DE4FA6">
            <w:pPr>
              <w:jc w:val="right"/>
              <w:rPr>
                <w:rFonts w:ascii="Times New Roman" w:hAnsi="Times New Roman"/>
                <w:b/>
                <w:bCs/>
                <w:sz w:val="21"/>
                <w:szCs w:val="21"/>
              </w:rPr>
            </w:pPr>
            <w:r w:rsidRPr="00F224B1">
              <w:rPr>
                <w:rFonts w:ascii="Times New Roman" w:hAnsi="Times New Roman"/>
                <w:b/>
                <w:bCs/>
                <w:sz w:val="21"/>
                <w:szCs w:val="21"/>
              </w:rPr>
              <w:t>4,041.33</w:t>
            </w:r>
          </w:p>
        </w:tc>
      </w:tr>
      <w:tr w:rsidR="00D87058" w:rsidRPr="00F224B1" w14:paraId="506A7CD1" w14:textId="77777777">
        <w:trPr>
          <w:trHeight w:val="397"/>
        </w:trPr>
        <w:tc>
          <w:tcPr>
            <w:tcW w:w="1182" w:type="pct"/>
            <w:vAlign w:val="center"/>
          </w:tcPr>
          <w:p w14:paraId="118D7FCE" w14:textId="77777777" w:rsidR="00D87058" w:rsidRPr="00F224B1" w:rsidRDefault="00DE4FA6">
            <w:pPr>
              <w:rPr>
                <w:rFonts w:ascii="Times New Roman" w:hAnsi="Times New Roman"/>
                <w:sz w:val="21"/>
                <w:szCs w:val="21"/>
              </w:rPr>
            </w:pPr>
            <w:r w:rsidRPr="00F224B1">
              <w:rPr>
                <w:rFonts w:ascii="Times New Roman" w:hAnsi="Times New Roman" w:hint="eastAsia"/>
                <w:sz w:val="21"/>
                <w:szCs w:val="21"/>
              </w:rPr>
              <w:t>其中：定制化集成</w:t>
            </w:r>
          </w:p>
        </w:tc>
        <w:tc>
          <w:tcPr>
            <w:tcW w:w="938" w:type="pct"/>
            <w:vAlign w:val="center"/>
          </w:tcPr>
          <w:p w14:paraId="7C6CACC4" w14:textId="77777777" w:rsidR="00D87058" w:rsidRPr="00F224B1" w:rsidRDefault="00DE4FA6">
            <w:pPr>
              <w:jc w:val="right"/>
              <w:rPr>
                <w:rFonts w:ascii="Times New Roman" w:hAnsi="Times New Roman"/>
                <w:sz w:val="21"/>
                <w:szCs w:val="21"/>
              </w:rPr>
            </w:pPr>
            <w:r w:rsidRPr="00F224B1">
              <w:rPr>
                <w:rFonts w:ascii="Times New Roman" w:hAnsi="Times New Roman"/>
                <w:sz w:val="21"/>
                <w:szCs w:val="21"/>
              </w:rPr>
              <w:t>2,246.56</w:t>
            </w:r>
          </w:p>
        </w:tc>
        <w:tc>
          <w:tcPr>
            <w:tcW w:w="937" w:type="pct"/>
            <w:vAlign w:val="center"/>
          </w:tcPr>
          <w:p w14:paraId="702CDE7A" w14:textId="77777777" w:rsidR="00D87058" w:rsidRPr="00F224B1" w:rsidRDefault="00DE4FA6">
            <w:pPr>
              <w:jc w:val="right"/>
              <w:rPr>
                <w:rFonts w:ascii="Times New Roman" w:hAnsi="Times New Roman"/>
                <w:sz w:val="21"/>
                <w:szCs w:val="21"/>
              </w:rPr>
            </w:pPr>
            <w:r w:rsidRPr="00F224B1">
              <w:rPr>
                <w:rFonts w:ascii="Times New Roman" w:hAnsi="Times New Roman"/>
                <w:sz w:val="21"/>
                <w:szCs w:val="21"/>
              </w:rPr>
              <w:t>890.75</w:t>
            </w:r>
          </w:p>
        </w:tc>
        <w:tc>
          <w:tcPr>
            <w:tcW w:w="1007" w:type="pct"/>
            <w:vAlign w:val="center"/>
          </w:tcPr>
          <w:p w14:paraId="045FD128" w14:textId="77777777" w:rsidR="00D87058" w:rsidRPr="00F224B1" w:rsidRDefault="00DE4FA6">
            <w:pPr>
              <w:jc w:val="right"/>
              <w:rPr>
                <w:rFonts w:ascii="Times New Roman" w:hAnsi="Times New Roman"/>
                <w:sz w:val="21"/>
                <w:szCs w:val="21"/>
              </w:rPr>
            </w:pPr>
            <w:r w:rsidRPr="00F224B1">
              <w:rPr>
                <w:rFonts w:ascii="Times New Roman" w:hAnsi="Times New Roman"/>
                <w:sz w:val="21"/>
                <w:szCs w:val="21"/>
              </w:rPr>
              <w:t>8,544.53</w:t>
            </w:r>
          </w:p>
        </w:tc>
        <w:tc>
          <w:tcPr>
            <w:tcW w:w="936" w:type="pct"/>
            <w:vAlign w:val="center"/>
          </w:tcPr>
          <w:p w14:paraId="6AE78F1F" w14:textId="77777777" w:rsidR="00D87058" w:rsidRPr="00F224B1" w:rsidRDefault="00DE4FA6">
            <w:pPr>
              <w:jc w:val="right"/>
              <w:rPr>
                <w:rFonts w:ascii="Times New Roman" w:hAnsi="Times New Roman"/>
                <w:sz w:val="21"/>
                <w:szCs w:val="21"/>
              </w:rPr>
            </w:pPr>
            <w:r w:rsidRPr="00F224B1">
              <w:rPr>
                <w:rFonts w:ascii="Times New Roman" w:hAnsi="Times New Roman"/>
                <w:sz w:val="21"/>
                <w:szCs w:val="21"/>
              </w:rPr>
              <w:t>1,650.27</w:t>
            </w:r>
          </w:p>
        </w:tc>
      </w:tr>
      <w:tr w:rsidR="00D87058" w:rsidRPr="00F224B1" w14:paraId="53D328AF" w14:textId="77777777">
        <w:trPr>
          <w:trHeight w:val="397"/>
        </w:trPr>
        <w:tc>
          <w:tcPr>
            <w:tcW w:w="1182" w:type="pct"/>
            <w:vAlign w:val="center"/>
          </w:tcPr>
          <w:p w14:paraId="20432EC7" w14:textId="77777777" w:rsidR="00D87058" w:rsidRPr="00F224B1" w:rsidRDefault="00DE4FA6">
            <w:pPr>
              <w:rPr>
                <w:rFonts w:ascii="Times New Roman" w:hAnsi="Times New Roman"/>
                <w:sz w:val="21"/>
                <w:szCs w:val="21"/>
              </w:rPr>
            </w:pPr>
            <w:r w:rsidRPr="00F224B1">
              <w:rPr>
                <w:rFonts w:ascii="Times New Roman" w:hAnsi="Times New Roman" w:hint="eastAsia"/>
                <w:sz w:val="21"/>
                <w:szCs w:val="21"/>
              </w:rPr>
              <w:t>机器人及配套</w:t>
            </w:r>
          </w:p>
        </w:tc>
        <w:tc>
          <w:tcPr>
            <w:tcW w:w="938" w:type="pct"/>
            <w:vAlign w:val="center"/>
          </w:tcPr>
          <w:p w14:paraId="4C663B65" w14:textId="77777777" w:rsidR="00D87058" w:rsidRPr="00F224B1" w:rsidRDefault="00DE4FA6">
            <w:pPr>
              <w:jc w:val="right"/>
              <w:rPr>
                <w:rFonts w:ascii="Times New Roman" w:hAnsi="Times New Roman"/>
                <w:sz w:val="21"/>
                <w:szCs w:val="21"/>
              </w:rPr>
            </w:pPr>
            <w:r w:rsidRPr="00F224B1">
              <w:rPr>
                <w:rFonts w:ascii="Times New Roman" w:hAnsi="Times New Roman"/>
                <w:sz w:val="21"/>
                <w:szCs w:val="21"/>
              </w:rPr>
              <w:t>1,150.66</w:t>
            </w:r>
          </w:p>
        </w:tc>
        <w:tc>
          <w:tcPr>
            <w:tcW w:w="937" w:type="pct"/>
            <w:vAlign w:val="center"/>
          </w:tcPr>
          <w:p w14:paraId="090166E3" w14:textId="77777777" w:rsidR="00D87058" w:rsidRPr="00F224B1" w:rsidRDefault="00DE4FA6">
            <w:pPr>
              <w:jc w:val="right"/>
              <w:rPr>
                <w:rFonts w:ascii="Times New Roman" w:hAnsi="Times New Roman"/>
                <w:sz w:val="21"/>
                <w:szCs w:val="21"/>
              </w:rPr>
            </w:pPr>
            <w:r w:rsidRPr="00F224B1">
              <w:rPr>
                <w:rFonts w:ascii="Times New Roman" w:hAnsi="Times New Roman"/>
                <w:sz w:val="21"/>
                <w:szCs w:val="21"/>
              </w:rPr>
              <w:t>5,215.34</w:t>
            </w:r>
          </w:p>
        </w:tc>
        <w:tc>
          <w:tcPr>
            <w:tcW w:w="1007" w:type="pct"/>
            <w:vAlign w:val="center"/>
          </w:tcPr>
          <w:p w14:paraId="15D4DA19" w14:textId="77777777" w:rsidR="00D87058" w:rsidRPr="00F224B1" w:rsidRDefault="00DE4FA6">
            <w:pPr>
              <w:jc w:val="right"/>
              <w:rPr>
                <w:rFonts w:ascii="Times New Roman" w:hAnsi="Times New Roman"/>
                <w:sz w:val="21"/>
                <w:szCs w:val="21"/>
              </w:rPr>
            </w:pPr>
            <w:r w:rsidRPr="00F224B1">
              <w:rPr>
                <w:rFonts w:ascii="Times New Roman" w:hAnsi="Times New Roman"/>
                <w:sz w:val="21"/>
                <w:szCs w:val="21"/>
              </w:rPr>
              <w:t>1,781.61</w:t>
            </w:r>
          </w:p>
        </w:tc>
        <w:tc>
          <w:tcPr>
            <w:tcW w:w="936" w:type="pct"/>
            <w:vAlign w:val="center"/>
          </w:tcPr>
          <w:p w14:paraId="21BFBD70" w14:textId="77777777" w:rsidR="00D87058" w:rsidRPr="00F224B1" w:rsidRDefault="00DE4FA6">
            <w:pPr>
              <w:jc w:val="right"/>
              <w:rPr>
                <w:rFonts w:ascii="Times New Roman" w:hAnsi="Times New Roman"/>
                <w:sz w:val="21"/>
                <w:szCs w:val="21"/>
              </w:rPr>
            </w:pPr>
            <w:r w:rsidRPr="00F224B1">
              <w:rPr>
                <w:rFonts w:ascii="Times New Roman" w:hAnsi="Times New Roman"/>
                <w:sz w:val="21"/>
                <w:szCs w:val="21"/>
              </w:rPr>
              <w:t>2,391.06</w:t>
            </w:r>
          </w:p>
        </w:tc>
      </w:tr>
    </w:tbl>
    <w:p w14:paraId="66CCA7D9" w14:textId="77777777" w:rsidR="00D87058" w:rsidRPr="00F224B1" w:rsidRDefault="00DE4FA6">
      <w:pPr>
        <w:snapToGrid w:val="0"/>
        <w:spacing w:beforeLines="50" w:before="156" w:line="360" w:lineRule="auto"/>
        <w:ind w:firstLineChars="200" w:firstLine="482"/>
        <w:jc w:val="both"/>
        <w:rPr>
          <w:rFonts w:ascii="Times New Roman" w:hAnsi="Times New Roman" w:cs="Times New Roman"/>
          <w:b/>
          <w:bCs/>
        </w:rPr>
      </w:pPr>
      <w:r w:rsidRPr="00F224B1">
        <w:rPr>
          <w:rFonts w:hint="eastAsia"/>
          <w:b/>
          <w:bCs/>
          <w:lang w:bidi="ar"/>
        </w:rPr>
        <w:t>①</w:t>
      </w:r>
      <w:r w:rsidRPr="00F224B1">
        <w:rPr>
          <w:rFonts w:ascii="Times New Roman" w:hAnsi="Times New Roman" w:cs="Times New Roman" w:hint="eastAsia"/>
          <w:b/>
          <w:bCs/>
          <w:lang w:bidi="ar"/>
        </w:rPr>
        <w:t>2020</w:t>
      </w:r>
      <w:r w:rsidRPr="00F224B1">
        <w:rPr>
          <w:rFonts w:ascii="Times New Roman" w:hAnsi="Times New Roman" w:cs="Times New Roman" w:hint="eastAsia"/>
          <w:b/>
          <w:bCs/>
          <w:lang w:bidi="ar"/>
        </w:rPr>
        <w:t>年</w:t>
      </w:r>
      <w:r w:rsidRPr="00F224B1">
        <w:rPr>
          <w:rFonts w:ascii="Times New Roman" w:hAnsi="Times New Roman" w:cs="Times New Roman" w:hint="eastAsia"/>
          <w:b/>
          <w:bCs/>
          <w:lang w:bidi="ar"/>
        </w:rPr>
        <w:t>7-12</w:t>
      </w:r>
      <w:r w:rsidRPr="00F224B1">
        <w:rPr>
          <w:rFonts w:ascii="Times New Roman" w:hAnsi="Times New Roman" w:cs="Times New Roman" w:hint="eastAsia"/>
          <w:b/>
          <w:bCs/>
          <w:lang w:bidi="ar"/>
        </w:rPr>
        <w:t>月收入预测</w:t>
      </w:r>
    </w:p>
    <w:p w14:paraId="54502DB6" w14:textId="497C985C"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lang w:bidi="ar"/>
        </w:rPr>
      </w:pPr>
      <w:r w:rsidRPr="00F224B1">
        <w:rPr>
          <w:rFonts w:ascii="Times New Roman" w:hAnsi="Times New Roman" w:cs="Times New Roman" w:hint="eastAsia"/>
          <w:bCs/>
          <w:color w:val="000000"/>
          <w:szCs w:val="21"/>
          <w:lang w:bidi="ar"/>
        </w:rPr>
        <w:t>根据北洋天青至</w:t>
      </w:r>
      <w:r w:rsidR="0058673D">
        <w:rPr>
          <w:rFonts w:ascii="Times New Roman" w:hAnsi="Times New Roman" w:cs="Times New Roman" w:hint="eastAsia"/>
          <w:bCs/>
          <w:color w:val="000000"/>
          <w:szCs w:val="21"/>
          <w:lang w:bidi="ar"/>
        </w:rPr>
        <w:t>评估</w:t>
      </w:r>
      <w:r w:rsidRPr="00F224B1">
        <w:rPr>
          <w:rFonts w:ascii="Times New Roman" w:hAnsi="Times New Roman" w:cs="Times New Roman" w:hint="eastAsia"/>
          <w:bCs/>
          <w:color w:val="000000"/>
          <w:szCs w:val="21"/>
          <w:lang w:bidi="ar"/>
        </w:rPr>
        <w:t>报告出具日的在手订单情况、客户近期招投标计划情况结合各业务类型生产工期情况，可以得出</w:t>
      </w:r>
      <w:r w:rsidRPr="00F224B1">
        <w:rPr>
          <w:rFonts w:ascii="Times New Roman" w:hAnsi="Times New Roman" w:cs="Times New Roman"/>
          <w:bCs/>
          <w:color w:val="000000"/>
          <w:szCs w:val="21"/>
          <w:lang w:bidi="ar"/>
        </w:rPr>
        <w:t>2020</w:t>
      </w:r>
      <w:r w:rsidRPr="00F224B1">
        <w:rPr>
          <w:rFonts w:ascii="Times New Roman" w:hAnsi="Times New Roman" w:cs="Times New Roman" w:hint="eastAsia"/>
          <w:bCs/>
          <w:color w:val="000000"/>
          <w:szCs w:val="21"/>
          <w:lang w:bidi="ar"/>
        </w:rPr>
        <w:t>年度北洋天青预计确认收入金额。通过对全年在手订单的统计，扣减</w:t>
      </w:r>
      <w:r w:rsidRPr="00F224B1">
        <w:rPr>
          <w:rFonts w:ascii="Times New Roman" w:hAnsi="Times New Roman" w:cs="Times New Roman"/>
          <w:bCs/>
          <w:color w:val="000000"/>
          <w:szCs w:val="21"/>
          <w:lang w:bidi="ar"/>
        </w:rPr>
        <w:t>2020</w:t>
      </w:r>
      <w:r w:rsidRPr="00F224B1">
        <w:rPr>
          <w:rFonts w:ascii="Times New Roman" w:hAnsi="Times New Roman" w:cs="Times New Roman" w:hint="eastAsia"/>
          <w:bCs/>
          <w:color w:val="000000"/>
          <w:szCs w:val="21"/>
          <w:lang w:bidi="ar"/>
        </w:rPr>
        <w:t>年已确认收入金额，即可得出</w:t>
      </w:r>
      <w:r w:rsidRPr="00F224B1">
        <w:rPr>
          <w:rFonts w:ascii="Times New Roman" w:hAnsi="Times New Roman" w:cs="Times New Roman"/>
          <w:bCs/>
          <w:color w:val="000000"/>
          <w:szCs w:val="21"/>
          <w:lang w:bidi="ar"/>
        </w:rPr>
        <w:t>2020</w:t>
      </w:r>
      <w:r w:rsidRPr="00F224B1">
        <w:rPr>
          <w:rFonts w:ascii="Times New Roman" w:hAnsi="Times New Roman" w:cs="Times New Roman" w:hint="eastAsia"/>
          <w:bCs/>
          <w:color w:val="000000"/>
          <w:szCs w:val="21"/>
          <w:lang w:bidi="ar"/>
        </w:rPr>
        <w:t>年</w:t>
      </w:r>
      <w:r w:rsidRPr="00F224B1">
        <w:rPr>
          <w:rFonts w:ascii="Times New Roman" w:hAnsi="Times New Roman" w:cs="Times New Roman"/>
          <w:bCs/>
          <w:color w:val="000000"/>
          <w:szCs w:val="21"/>
          <w:lang w:bidi="ar"/>
        </w:rPr>
        <w:t>7-12</w:t>
      </w:r>
      <w:r w:rsidRPr="00F224B1">
        <w:rPr>
          <w:rFonts w:ascii="Times New Roman" w:hAnsi="Times New Roman" w:cs="Times New Roman" w:hint="eastAsia"/>
          <w:bCs/>
          <w:color w:val="000000"/>
          <w:szCs w:val="21"/>
          <w:lang w:bidi="ar"/>
        </w:rPr>
        <w:t>月预计确认收入金额。</w:t>
      </w:r>
    </w:p>
    <w:p w14:paraId="22F67EF4" w14:textId="77777777"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bCs/>
          <w:color w:val="000000"/>
          <w:szCs w:val="21"/>
        </w:rPr>
        <w:t>2020</w:t>
      </w:r>
      <w:r w:rsidRPr="00F224B1">
        <w:rPr>
          <w:rFonts w:ascii="Times New Roman" w:hAnsi="Times New Roman" w:cs="Times New Roman" w:hint="eastAsia"/>
          <w:bCs/>
          <w:color w:val="000000"/>
          <w:szCs w:val="21"/>
        </w:rPr>
        <w:t>年度，北洋天青在手订单（收入口径）情况如下：</w:t>
      </w:r>
    </w:p>
    <w:p w14:paraId="65711654"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226"/>
        <w:gridCol w:w="2541"/>
        <w:gridCol w:w="2539"/>
      </w:tblGrid>
      <w:tr w:rsidR="00D87058" w:rsidRPr="00F224B1" w14:paraId="799AEF3C" w14:textId="77777777">
        <w:trPr>
          <w:trHeight w:val="276"/>
        </w:trPr>
        <w:tc>
          <w:tcPr>
            <w:tcW w:w="1859" w:type="pct"/>
            <w:vMerge w:val="restart"/>
            <w:shd w:val="clear" w:color="auto" w:fill="auto"/>
            <w:noWrap/>
            <w:vAlign w:val="center"/>
          </w:tcPr>
          <w:p w14:paraId="3E727D7E"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项目</w:t>
            </w:r>
            <w:r w:rsidRPr="00F224B1">
              <w:rPr>
                <w:rFonts w:ascii="Times New Roman" w:hAnsi="Times New Roman" w:cs="Times New Roman" w:hint="eastAsia"/>
                <w:b/>
                <w:bCs/>
                <w:sz w:val="21"/>
                <w:szCs w:val="21"/>
              </w:rPr>
              <w:t xml:space="preserve"> </w:t>
            </w:r>
          </w:p>
        </w:tc>
        <w:tc>
          <w:tcPr>
            <w:tcW w:w="3141" w:type="pct"/>
            <w:gridSpan w:val="2"/>
            <w:shd w:val="clear" w:color="auto" w:fill="auto"/>
            <w:noWrap/>
            <w:vAlign w:val="center"/>
          </w:tcPr>
          <w:p w14:paraId="4945109B"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2020</w:t>
            </w:r>
            <w:r w:rsidRPr="00F224B1">
              <w:rPr>
                <w:rFonts w:ascii="Times New Roman" w:hAnsi="Times New Roman" w:cs="Times New Roman" w:hint="eastAsia"/>
                <w:b/>
                <w:bCs/>
                <w:sz w:val="21"/>
                <w:szCs w:val="21"/>
              </w:rPr>
              <w:t>年全年</w:t>
            </w:r>
          </w:p>
        </w:tc>
      </w:tr>
      <w:tr w:rsidR="00D87058" w:rsidRPr="00F224B1" w14:paraId="12DD321E" w14:textId="77777777">
        <w:trPr>
          <w:trHeight w:val="276"/>
        </w:trPr>
        <w:tc>
          <w:tcPr>
            <w:tcW w:w="1859" w:type="pct"/>
            <w:vMerge/>
            <w:vAlign w:val="center"/>
          </w:tcPr>
          <w:p w14:paraId="47D8C456" w14:textId="77777777" w:rsidR="00D87058" w:rsidRPr="00F224B1" w:rsidRDefault="00D87058">
            <w:pPr>
              <w:rPr>
                <w:rFonts w:ascii="Times New Roman" w:hAnsi="Times New Roman" w:cs="Times New Roman"/>
                <w:b/>
                <w:bCs/>
                <w:sz w:val="21"/>
                <w:szCs w:val="21"/>
              </w:rPr>
            </w:pPr>
          </w:p>
        </w:tc>
        <w:tc>
          <w:tcPr>
            <w:tcW w:w="1571" w:type="pct"/>
            <w:shd w:val="clear" w:color="auto" w:fill="auto"/>
            <w:noWrap/>
            <w:vAlign w:val="center"/>
          </w:tcPr>
          <w:p w14:paraId="61F0F4AD" w14:textId="54A7EEE1"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已签</w:t>
            </w:r>
            <w:r w:rsidR="00F60635">
              <w:rPr>
                <w:rFonts w:ascii="Times New Roman" w:hAnsi="Times New Roman" w:cs="Times New Roman" w:hint="eastAsia"/>
                <w:b/>
                <w:bCs/>
                <w:sz w:val="21"/>
                <w:szCs w:val="21"/>
              </w:rPr>
              <w:t>合同</w:t>
            </w:r>
          </w:p>
        </w:tc>
        <w:tc>
          <w:tcPr>
            <w:tcW w:w="1571" w:type="pct"/>
            <w:shd w:val="clear" w:color="auto" w:fill="auto"/>
            <w:noWrap/>
            <w:vAlign w:val="center"/>
          </w:tcPr>
          <w:p w14:paraId="73E77E17" w14:textId="470A3B5F" w:rsidR="00D87058" w:rsidRPr="00F224B1" w:rsidRDefault="00F60635">
            <w:pPr>
              <w:jc w:val="center"/>
              <w:rPr>
                <w:rFonts w:ascii="Times New Roman" w:hAnsi="Times New Roman" w:cs="Times New Roman"/>
                <w:b/>
                <w:bCs/>
                <w:sz w:val="21"/>
                <w:szCs w:val="21"/>
              </w:rPr>
            </w:pPr>
            <w:r>
              <w:rPr>
                <w:rFonts w:ascii="Times New Roman" w:hAnsi="Times New Roman" w:cs="Times New Roman" w:hint="eastAsia"/>
                <w:b/>
                <w:bCs/>
                <w:sz w:val="21"/>
                <w:szCs w:val="21"/>
              </w:rPr>
              <w:t>已中标</w:t>
            </w:r>
          </w:p>
        </w:tc>
      </w:tr>
      <w:tr w:rsidR="00D87058" w:rsidRPr="00F224B1" w14:paraId="1354FAEB" w14:textId="77777777">
        <w:trPr>
          <w:trHeight w:val="276"/>
        </w:trPr>
        <w:tc>
          <w:tcPr>
            <w:tcW w:w="1859" w:type="pct"/>
            <w:shd w:val="clear" w:color="auto" w:fill="auto"/>
            <w:noWrap/>
            <w:vAlign w:val="bottom"/>
          </w:tcPr>
          <w:p w14:paraId="4AD862D1" w14:textId="77777777" w:rsidR="00D87058" w:rsidRPr="00F224B1" w:rsidRDefault="00DE4FA6">
            <w:pPr>
              <w:rPr>
                <w:rFonts w:ascii="Times New Roman" w:hAnsi="Times New Roman" w:cs="Times New Roman"/>
                <w:b/>
                <w:bCs/>
                <w:sz w:val="21"/>
                <w:szCs w:val="21"/>
              </w:rPr>
            </w:pPr>
            <w:r w:rsidRPr="00F224B1">
              <w:rPr>
                <w:rFonts w:ascii="Times New Roman" w:hAnsi="Times New Roman" w:cs="Times New Roman" w:hint="eastAsia"/>
                <w:b/>
                <w:bCs/>
                <w:sz w:val="21"/>
                <w:szCs w:val="21"/>
              </w:rPr>
              <w:t>澳柯玛</w:t>
            </w:r>
          </w:p>
        </w:tc>
        <w:tc>
          <w:tcPr>
            <w:tcW w:w="1571" w:type="pct"/>
            <w:shd w:val="clear" w:color="auto" w:fill="auto"/>
            <w:noWrap/>
            <w:vAlign w:val="bottom"/>
          </w:tcPr>
          <w:p w14:paraId="6A53D56C"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4,717.70</w:t>
            </w:r>
          </w:p>
        </w:tc>
        <w:tc>
          <w:tcPr>
            <w:tcW w:w="1571" w:type="pct"/>
            <w:shd w:val="clear" w:color="auto" w:fill="auto"/>
            <w:noWrap/>
            <w:vAlign w:val="bottom"/>
          </w:tcPr>
          <w:p w14:paraId="2D2F86D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097578AC" w14:textId="77777777">
        <w:trPr>
          <w:trHeight w:val="276"/>
        </w:trPr>
        <w:tc>
          <w:tcPr>
            <w:tcW w:w="1859" w:type="pct"/>
            <w:shd w:val="clear" w:color="auto" w:fill="auto"/>
            <w:noWrap/>
            <w:vAlign w:val="bottom"/>
          </w:tcPr>
          <w:p w14:paraId="3E2AB2CF" w14:textId="77777777" w:rsidR="00D87058" w:rsidRPr="00F224B1" w:rsidRDefault="00DE4FA6" w:rsidP="00634D57">
            <w:pPr>
              <w:ind w:firstLineChars="100" w:firstLine="210"/>
              <w:rPr>
                <w:rFonts w:ascii="Times New Roman" w:hAnsi="Times New Roman" w:cs="Times New Roman"/>
                <w:sz w:val="21"/>
                <w:szCs w:val="21"/>
              </w:rPr>
            </w:pPr>
            <w:r w:rsidRPr="00F224B1">
              <w:rPr>
                <w:rFonts w:ascii="Times New Roman" w:hAnsi="Times New Roman" w:cs="Times New Roman" w:hint="eastAsia"/>
                <w:sz w:val="21"/>
                <w:szCs w:val="21"/>
              </w:rPr>
              <w:t>能源配套</w:t>
            </w:r>
          </w:p>
        </w:tc>
        <w:tc>
          <w:tcPr>
            <w:tcW w:w="1571" w:type="pct"/>
            <w:shd w:val="clear" w:color="auto" w:fill="auto"/>
            <w:noWrap/>
            <w:vAlign w:val="bottom"/>
          </w:tcPr>
          <w:p w14:paraId="071A73D6"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1571" w:type="pct"/>
            <w:shd w:val="clear" w:color="auto" w:fill="auto"/>
            <w:noWrap/>
            <w:vAlign w:val="bottom"/>
          </w:tcPr>
          <w:p w14:paraId="1CDA9AE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07041E84" w14:textId="77777777">
        <w:trPr>
          <w:trHeight w:val="276"/>
        </w:trPr>
        <w:tc>
          <w:tcPr>
            <w:tcW w:w="1859" w:type="pct"/>
            <w:shd w:val="clear" w:color="auto" w:fill="auto"/>
            <w:noWrap/>
            <w:vAlign w:val="bottom"/>
          </w:tcPr>
          <w:p w14:paraId="7AA30F69" w14:textId="451EC134" w:rsidR="00D87058" w:rsidRPr="00F224B1" w:rsidRDefault="00634D57" w:rsidP="00634D57">
            <w:pPr>
              <w:ind w:firstLineChars="100" w:firstLine="210"/>
              <w:rPr>
                <w:rFonts w:ascii="Times New Roman" w:hAnsi="Times New Roman" w:cs="Times New Roman"/>
                <w:sz w:val="21"/>
                <w:szCs w:val="21"/>
              </w:rPr>
            </w:pPr>
            <w:r>
              <w:rPr>
                <w:rFonts w:ascii="Times New Roman" w:hAnsi="Times New Roman" w:cs="Times New Roman" w:hint="eastAsia"/>
                <w:sz w:val="21"/>
                <w:szCs w:val="21"/>
              </w:rPr>
              <w:t>企业</w:t>
            </w:r>
            <w:r w:rsidR="00DE4FA6" w:rsidRPr="00F224B1">
              <w:rPr>
                <w:rFonts w:ascii="Times New Roman" w:hAnsi="Times New Roman" w:cs="Times New Roman" w:hint="eastAsia"/>
                <w:sz w:val="21"/>
                <w:szCs w:val="21"/>
              </w:rPr>
              <w:t>信息化</w:t>
            </w:r>
          </w:p>
        </w:tc>
        <w:tc>
          <w:tcPr>
            <w:tcW w:w="1571" w:type="pct"/>
            <w:shd w:val="clear" w:color="auto" w:fill="auto"/>
            <w:noWrap/>
            <w:vAlign w:val="bottom"/>
          </w:tcPr>
          <w:p w14:paraId="5C93206F"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3,971.95</w:t>
            </w:r>
          </w:p>
        </w:tc>
        <w:tc>
          <w:tcPr>
            <w:tcW w:w="1571" w:type="pct"/>
            <w:shd w:val="clear" w:color="auto" w:fill="auto"/>
            <w:noWrap/>
            <w:vAlign w:val="bottom"/>
          </w:tcPr>
          <w:p w14:paraId="135034BE"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24C69934" w14:textId="77777777">
        <w:trPr>
          <w:trHeight w:val="276"/>
        </w:trPr>
        <w:tc>
          <w:tcPr>
            <w:tcW w:w="1859" w:type="pct"/>
            <w:shd w:val="clear" w:color="auto" w:fill="auto"/>
            <w:noWrap/>
            <w:vAlign w:val="bottom"/>
          </w:tcPr>
          <w:p w14:paraId="441357FD" w14:textId="7BE7442A" w:rsidR="00D87058" w:rsidRPr="00F224B1" w:rsidRDefault="00634D57" w:rsidP="00634D57">
            <w:pPr>
              <w:ind w:firstLineChars="100" w:firstLine="210"/>
              <w:rPr>
                <w:rFonts w:ascii="Times New Roman" w:hAnsi="Times New Roman" w:cs="Times New Roman"/>
                <w:sz w:val="21"/>
                <w:szCs w:val="21"/>
              </w:rPr>
            </w:pPr>
            <w:r>
              <w:rPr>
                <w:rFonts w:ascii="Times New Roman" w:hAnsi="Times New Roman" w:cs="Times New Roman" w:hint="eastAsia"/>
                <w:sz w:val="21"/>
                <w:szCs w:val="21"/>
              </w:rPr>
              <w:t>智能制造装备</w:t>
            </w:r>
            <w:r>
              <w:rPr>
                <w:rFonts w:ascii="Times New Roman" w:hAnsi="Times New Roman" w:cs="Times New Roman" w:hint="eastAsia"/>
                <w:sz w:val="21"/>
                <w:szCs w:val="21"/>
              </w:rPr>
              <w:t>-</w:t>
            </w:r>
            <w:r w:rsidR="00DE4FA6" w:rsidRPr="00F224B1">
              <w:rPr>
                <w:rFonts w:ascii="Times New Roman" w:hAnsi="Times New Roman" w:cs="Times New Roman" w:hint="eastAsia"/>
                <w:sz w:val="21"/>
                <w:szCs w:val="21"/>
              </w:rPr>
              <w:t>总装</w:t>
            </w:r>
          </w:p>
        </w:tc>
        <w:tc>
          <w:tcPr>
            <w:tcW w:w="1571" w:type="pct"/>
            <w:shd w:val="clear" w:color="auto" w:fill="auto"/>
            <w:noWrap/>
            <w:vAlign w:val="bottom"/>
          </w:tcPr>
          <w:p w14:paraId="35235AEE"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442.12</w:t>
            </w:r>
          </w:p>
        </w:tc>
        <w:tc>
          <w:tcPr>
            <w:tcW w:w="1571" w:type="pct"/>
            <w:shd w:val="clear" w:color="auto" w:fill="auto"/>
            <w:noWrap/>
            <w:vAlign w:val="bottom"/>
          </w:tcPr>
          <w:p w14:paraId="28642405"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4DE1011E" w14:textId="77777777">
        <w:trPr>
          <w:trHeight w:val="276"/>
        </w:trPr>
        <w:tc>
          <w:tcPr>
            <w:tcW w:w="1859" w:type="pct"/>
            <w:shd w:val="clear" w:color="auto" w:fill="auto"/>
            <w:noWrap/>
            <w:vAlign w:val="bottom"/>
          </w:tcPr>
          <w:p w14:paraId="71F01B02" w14:textId="77777777" w:rsidR="00D87058" w:rsidRPr="00F224B1" w:rsidRDefault="00DE4FA6" w:rsidP="00634D57">
            <w:pPr>
              <w:ind w:firstLineChars="100" w:firstLine="210"/>
              <w:rPr>
                <w:rFonts w:ascii="Times New Roman" w:hAnsi="Times New Roman" w:cs="Times New Roman"/>
                <w:sz w:val="21"/>
                <w:szCs w:val="21"/>
              </w:rPr>
            </w:pPr>
            <w:r w:rsidRPr="00F224B1">
              <w:rPr>
                <w:rFonts w:ascii="Times New Roman" w:hAnsi="Times New Roman" w:cs="Times New Roman" w:hint="eastAsia"/>
                <w:sz w:val="21"/>
                <w:szCs w:val="21"/>
              </w:rPr>
              <w:t>机器人集成应用</w:t>
            </w:r>
          </w:p>
        </w:tc>
        <w:tc>
          <w:tcPr>
            <w:tcW w:w="1571" w:type="pct"/>
            <w:shd w:val="clear" w:color="auto" w:fill="auto"/>
            <w:noWrap/>
            <w:vAlign w:val="bottom"/>
          </w:tcPr>
          <w:p w14:paraId="234901A2"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303.63</w:t>
            </w:r>
          </w:p>
        </w:tc>
        <w:tc>
          <w:tcPr>
            <w:tcW w:w="1571" w:type="pct"/>
            <w:shd w:val="clear" w:color="auto" w:fill="auto"/>
            <w:noWrap/>
            <w:vAlign w:val="bottom"/>
          </w:tcPr>
          <w:p w14:paraId="42D05887"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6DDAAC45" w14:textId="77777777">
        <w:trPr>
          <w:trHeight w:val="276"/>
        </w:trPr>
        <w:tc>
          <w:tcPr>
            <w:tcW w:w="1859" w:type="pct"/>
            <w:shd w:val="clear" w:color="auto" w:fill="auto"/>
            <w:noWrap/>
            <w:vAlign w:val="bottom"/>
          </w:tcPr>
          <w:p w14:paraId="4BF4C014" w14:textId="77777777" w:rsidR="00D87058" w:rsidRPr="00F224B1" w:rsidRDefault="00DE4FA6">
            <w:pPr>
              <w:rPr>
                <w:rFonts w:ascii="Times New Roman" w:hAnsi="Times New Roman" w:cs="Times New Roman"/>
                <w:b/>
                <w:bCs/>
                <w:sz w:val="21"/>
                <w:szCs w:val="21"/>
              </w:rPr>
            </w:pPr>
            <w:r w:rsidRPr="00F224B1">
              <w:rPr>
                <w:rFonts w:ascii="Times New Roman" w:hAnsi="Times New Roman" w:cs="Times New Roman" w:hint="eastAsia"/>
                <w:b/>
                <w:bCs/>
                <w:sz w:val="21"/>
                <w:szCs w:val="21"/>
              </w:rPr>
              <w:t>海尔</w:t>
            </w:r>
          </w:p>
        </w:tc>
        <w:tc>
          <w:tcPr>
            <w:tcW w:w="1571" w:type="pct"/>
            <w:shd w:val="clear" w:color="auto" w:fill="auto"/>
            <w:noWrap/>
            <w:vAlign w:val="bottom"/>
          </w:tcPr>
          <w:p w14:paraId="0779937D"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10,044.60</w:t>
            </w:r>
          </w:p>
        </w:tc>
        <w:tc>
          <w:tcPr>
            <w:tcW w:w="1571" w:type="pct"/>
            <w:shd w:val="clear" w:color="auto" w:fill="auto"/>
            <w:noWrap/>
            <w:vAlign w:val="bottom"/>
          </w:tcPr>
          <w:p w14:paraId="5E1BDC2E"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620.35</w:t>
            </w:r>
          </w:p>
        </w:tc>
      </w:tr>
      <w:tr w:rsidR="00D87058" w:rsidRPr="00F224B1" w14:paraId="2154EA23" w14:textId="77777777">
        <w:trPr>
          <w:trHeight w:val="276"/>
        </w:trPr>
        <w:tc>
          <w:tcPr>
            <w:tcW w:w="1859" w:type="pct"/>
            <w:shd w:val="clear" w:color="auto" w:fill="auto"/>
            <w:noWrap/>
            <w:vAlign w:val="bottom"/>
          </w:tcPr>
          <w:p w14:paraId="790FD1EB" w14:textId="3D5A5990" w:rsidR="00D87058" w:rsidRPr="00F224B1" w:rsidRDefault="00634D57" w:rsidP="00634D57">
            <w:pPr>
              <w:ind w:firstLineChars="100" w:firstLine="210"/>
              <w:rPr>
                <w:rFonts w:ascii="Times New Roman" w:hAnsi="Times New Roman" w:cs="Times New Roman"/>
                <w:sz w:val="21"/>
                <w:szCs w:val="21"/>
              </w:rPr>
            </w:pPr>
            <w:r>
              <w:rPr>
                <w:rFonts w:ascii="Times New Roman" w:hAnsi="Times New Roman" w:cs="Times New Roman" w:hint="eastAsia"/>
                <w:sz w:val="21"/>
                <w:szCs w:val="21"/>
              </w:rPr>
              <w:t>智能制造装备</w:t>
            </w:r>
            <w:r>
              <w:rPr>
                <w:rFonts w:ascii="Times New Roman" w:hAnsi="Times New Roman" w:cs="Times New Roman" w:hint="eastAsia"/>
                <w:sz w:val="21"/>
                <w:szCs w:val="21"/>
              </w:rPr>
              <w:t>-</w:t>
            </w:r>
            <w:r w:rsidR="00DE4FA6" w:rsidRPr="00F224B1">
              <w:rPr>
                <w:rFonts w:ascii="Times New Roman" w:hAnsi="Times New Roman" w:cs="Times New Roman" w:hint="eastAsia"/>
                <w:sz w:val="21"/>
                <w:szCs w:val="21"/>
              </w:rPr>
              <w:t>模具自动化仓储</w:t>
            </w:r>
          </w:p>
        </w:tc>
        <w:tc>
          <w:tcPr>
            <w:tcW w:w="1571" w:type="pct"/>
            <w:shd w:val="clear" w:color="auto" w:fill="auto"/>
            <w:noWrap/>
            <w:vAlign w:val="bottom"/>
          </w:tcPr>
          <w:p w14:paraId="6EF51223"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1571" w:type="pct"/>
            <w:shd w:val="clear" w:color="auto" w:fill="auto"/>
            <w:noWrap/>
            <w:vAlign w:val="bottom"/>
          </w:tcPr>
          <w:p w14:paraId="4AC5CCF7"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5CF07EE1" w14:textId="77777777">
        <w:trPr>
          <w:trHeight w:val="276"/>
        </w:trPr>
        <w:tc>
          <w:tcPr>
            <w:tcW w:w="1859" w:type="pct"/>
            <w:shd w:val="clear" w:color="auto" w:fill="auto"/>
            <w:noWrap/>
            <w:vAlign w:val="bottom"/>
          </w:tcPr>
          <w:p w14:paraId="51A7025A" w14:textId="51CC9F23" w:rsidR="00D87058" w:rsidRPr="00F224B1" w:rsidRDefault="00634D57" w:rsidP="00634D57">
            <w:pPr>
              <w:ind w:firstLineChars="100" w:firstLine="210"/>
              <w:rPr>
                <w:rFonts w:ascii="Times New Roman" w:hAnsi="Times New Roman" w:cs="Times New Roman"/>
                <w:sz w:val="21"/>
                <w:szCs w:val="21"/>
              </w:rPr>
            </w:pPr>
            <w:r>
              <w:rPr>
                <w:rFonts w:ascii="Times New Roman" w:hAnsi="Times New Roman" w:cs="Times New Roman" w:hint="eastAsia"/>
                <w:sz w:val="21"/>
                <w:szCs w:val="21"/>
              </w:rPr>
              <w:t>物流悬挂输送系统</w:t>
            </w:r>
            <w:r>
              <w:rPr>
                <w:rFonts w:ascii="Times New Roman" w:hAnsi="Times New Roman" w:cs="Times New Roman"/>
                <w:sz w:val="21"/>
                <w:szCs w:val="21"/>
              </w:rPr>
              <w:t>-</w:t>
            </w:r>
            <w:r w:rsidR="00DE4FA6" w:rsidRPr="00F224B1">
              <w:rPr>
                <w:rFonts w:ascii="Times New Roman" w:hAnsi="Times New Roman" w:cs="Times New Roman" w:hint="eastAsia"/>
                <w:sz w:val="21"/>
                <w:szCs w:val="21"/>
              </w:rPr>
              <w:t>悬挂链</w:t>
            </w:r>
          </w:p>
        </w:tc>
        <w:tc>
          <w:tcPr>
            <w:tcW w:w="1571" w:type="pct"/>
            <w:shd w:val="clear" w:color="auto" w:fill="auto"/>
            <w:noWrap/>
            <w:vAlign w:val="bottom"/>
          </w:tcPr>
          <w:p w14:paraId="0F12150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1,432.74</w:t>
            </w:r>
          </w:p>
        </w:tc>
        <w:tc>
          <w:tcPr>
            <w:tcW w:w="1571" w:type="pct"/>
            <w:shd w:val="clear" w:color="auto" w:fill="auto"/>
            <w:noWrap/>
            <w:vAlign w:val="bottom"/>
          </w:tcPr>
          <w:p w14:paraId="43BDA1AF"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6E0FFF0A" w14:textId="77777777">
        <w:trPr>
          <w:trHeight w:val="276"/>
        </w:trPr>
        <w:tc>
          <w:tcPr>
            <w:tcW w:w="1859" w:type="pct"/>
            <w:shd w:val="clear" w:color="auto" w:fill="auto"/>
            <w:noWrap/>
            <w:vAlign w:val="bottom"/>
          </w:tcPr>
          <w:p w14:paraId="11406272" w14:textId="6A107A4B" w:rsidR="00D87058" w:rsidRPr="00F224B1" w:rsidRDefault="00634D57" w:rsidP="00634D57">
            <w:pPr>
              <w:ind w:firstLineChars="100" w:firstLine="210"/>
              <w:rPr>
                <w:rFonts w:ascii="Times New Roman" w:hAnsi="Times New Roman" w:cs="Times New Roman"/>
                <w:sz w:val="21"/>
                <w:szCs w:val="21"/>
              </w:rPr>
            </w:pPr>
            <w:r>
              <w:rPr>
                <w:rFonts w:ascii="Times New Roman" w:hAnsi="Times New Roman" w:cs="Times New Roman" w:hint="eastAsia"/>
                <w:sz w:val="21"/>
                <w:szCs w:val="21"/>
              </w:rPr>
              <w:t>智能制造装备</w:t>
            </w:r>
            <w:r>
              <w:rPr>
                <w:rFonts w:ascii="Times New Roman" w:hAnsi="Times New Roman" w:cs="Times New Roman" w:hint="eastAsia"/>
                <w:sz w:val="21"/>
                <w:szCs w:val="21"/>
              </w:rPr>
              <w:t>-</w:t>
            </w:r>
            <w:r w:rsidR="00DE4FA6" w:rsidRPr="00F224B1">
              <w:rPr>
                <w:rFonts w:ascii="Times New Roman" w:hAnsi="Times New Roman" w:cs="Times New Roman" w:hint="eastAsia"/>
                <w:sz w:val="21"/>
                <w:szCs w:val="21"/>
              </w:rPr>
              <w:t>总装</w:t>
            </w:r>
          </w:p>
        </w:tc>
        <w:tc>
          <w:tcPr>
            <w:tcW w:w="1571" w:type="pct"/>
            <w:shd w:val="clear" w:color="auto" w:fill="auto"/>
            <w:noWrap/>
            <w:vAlign w:val="bottom"/>
          </w:tcPr>
          <w:p w14:paraId="6E0D67AF"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1,783.36</w:t>
            </w:r>
          </w:p>
        </w:tc>
        <w:tc>
          <w:tcPr>
            <w:tcW w:w="1571" w:type="pct"/>
            <w:shd w:val="clear" w:color="auto" w:fill="auto"/>
            <w:noWrap/>
            <w:vAlign w:val="bottom"/>
          </w:tcPr>
          <w:p w14:paraId="134F8E3A"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0AF05CCA" w14:textId="77777777">
        <w:trPr>
          <w:trHeight w:val="276"/>
        </w:trPr>
        <w:tc>
          <w:tcPr>
            <w:tcW w:w="1859" w:type="pct"/>
            <w:shd w:val="clear" w:color="auto" w:fill="auto"/>
            <w:noWrap/>
            <w:vAlign w:val="bottom"/>
          </w:tcPr>
          <w:p w14:paraId="76B816C5" w14:textId="77777777" w:rsidR="00D87058" w:rsidRPr="00F224B1" w:rsidRDefault="00DE4FA6" w:rsidP="00634D57">
            <w:pPr>
              <w:ind w:firstLineChars="100" w:firstLine="210"/>
              <w:rPr>
                <w:rFonts w:ascii="Times New Roman" w:hAnsi="Times New Roman" w:cs="Times New Roman"/>
                <w:sz w:val="21"/>
                <w:szCs w:val="21"/>
              </w:rPr>
            </w:pPr>
            <w:r w:rsidRPr="00F224B1">
              <w:rPr>
                <w:rFonts w:ascii="Times New Roman" w:hAnsi="Times New Roman" w:cs="Times New Roman" w:hint="eastAsia"/>
                <w:sz w:val="21"/>
                <w:szCs w:val="21"/>
              </w:rPr>
              <w:t>机器人集成应用</w:t>
            </w:r>
          </w:p>
        </w:tc>
        <w:tc>
          <w:tcPr>
            <w:tcW w:w="1571" w:type="pct"/>
            <w:shd w:val="clear" w:color="auto" w:fill="auto"/>
            <w:noWrap/>
            <w:vAlign w:val="bottom"/>
          </w:tcPr>
          <w:p w14:paraId="0F4E7263"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1,154.25</w:t>
            </w:r>
          </w:p>
        </w:tc>
        <w:tc>
          <w:tcPr>
            <w:tcW w:w="1571" w:type="pct"/>
            <w:shd w:val="clear" w:color="auto" w:fill="auto"/>
            <w:noWrap/>
            <w:vAlign w:val="bottom"/>
          </w:tcPr>
          <w:p w14:paraId="4F870C51"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620.35</w:t>
            </w:r>
          </w:p>
        </w:tc>
      </w:tr>
      <w:tr w:rsidR="00D87058" w:rsidRPr="00F224B1" w14:paraId="247F158F" w14:textId="77777777">
        <w:trPr>
          <w:trHeight w:val="276"/>
        </w:trPr>
        <w:tc>
          <w:tcPr>
            <w:tcW w:w="1859" w:type="pct"/>
            <w:shd w:val="clear" w:color="auto" w:fill="auto"/>
            <w:noWrap/>
            <w:vAlign w:val="bottom"/>
          </w:tcPr>
          <w:p w14:paraId="4224714C" w14:textId="77777777" w:rsidR="00D87058" w:rsidRPr="00F224B1" w:rsidRDefault="00DE4FA6" w:rsidP="00634D57">
            <w:pPr>
              <w:ind w:firstLineChars="100" w:firstLine="210"/>
              <w:rPr>
                <w:rFonts w:ascii="Times New Roman" w:hAnsi="Times New Roman" w:cs="Times New Roman"/>
                <w:sz w:val="21"/>
                <w:szCs w:val="21"/>
              </w:rPr>
            </w:pPr>
            <w:r w:rsidRPr="00F224B1">
              <w:rPr>
                <w:rFonts w:ascii="Times New Roman" w:hAnsi="Times New Roman" w:cs="Times New Roman" w:hint="eastAsia"/>
                <w:sz w:val="21"/>
                <w:szCs w:val="21"/>
              </w:rPr>
              <w:t>机器人本体</w:t>
            </w:r>
          </w:p>
        </w:tc>
        <w:tc>
          <w:tcPr>
            <w:tcW w:w="1571" w:type="pct"/>
            <w:shd w:val="clear" w:color="auto" w:fill="auto"/>
            <w:noWrap/>
            <w:vAlign w:val="bottom"/>
          </w:tcPr>
          <w:p w14:paraId="0B1B4821"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630.09</w:t>
            </w:r>
          </w:p>
        </w:tc>
        <w:tc>
          <w:tcPr>
            <w:tcW w:w="1571" w:type="pct"/>
            <w:shd w:val="clear" w:color="auto" w:fill="auto"/>
            <w:noWrap/>
            <w:vAlign w:val="bottom"/>
          </w:tcPr>
          <w:p w14:paraId="30AAD376"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583678B0" w14:textId="77777777">
        <w:trPr>
          <w:trHeight w:val="276"/>
        </w:trPr>
        <w:tc>
          <w:tcPr>
            <w:tcW w:w="1859" w:type="pct"/>
            <w:shd w:val="clear" w:color="auto" w:fill="auto"/>
            <w:noWrap/>
            <w:vAlign w:val="bottom"/>
          </w:tcPr>
          <w:p w14:paraId="3A6AD190" w14:textId="77777777" w:rsidR="00D87058" w:rsidRPr="00F224B1" w:rsidRDefault="00DE4FA6" w:rsidP="00634D57">
            <w:pPr>
              <w:ind w:firstLineChars="100" w:firstLine="210"/>
              <w:rPr>
                <w:rFonts w:ascii="Times New Roman" w:hAnsi="Times New Roman" w:cs="Times New Roman"/>
                <w:sz w:val="21"/>
                <w:szCs w:val="21"/>
              </w:rPr>
            </w:pPr>
            <w:r w:rsidRPr="00F224B1">
              <w:rPr>
                <w:rFonts w:ascii="Times New Roman" w:hAnsi="Times New Roman" w:cs="Times New Roman" w:hint="eastAsia"/>
                <w:sz w:val="21"/>
                <w:szCs w:val="21"/>
              </w:rPr>
              <w:t>机器人集成应用</w:t>
            </w:r>
            <w:r w:rsidRPr="00F224B1">
              <w:rPr>
                <w:rFonts w:ascii="Times New Roman" w:hAnsi="Times New Roman" w:cs="Times New Roman" w:hint="eastAsia"/>
                <w:sz w:val="21"/>
                <w:szCs w:val="21"/>
              </w:rPr>
              <w:t>(</w:t>
            </w:r>
            <w:proofErr w:type="gramStart"/>
            <w:r w:rsidRPr="00F224B1">
              <w:rPr>
                <w:rFonts w:ascii="Times New Roman" w:hAnsi="Times New Roman" w:cs="Times New Roman" w:hint="eastAsia"/>
                <w:sz w:val="21"/>
                <w:szCs w:val="21"/>
              </w:rPr>
              <w:t>含压机</w:t>
            </w:r>
            <w:proofErr w:type="gramEnd"/>
            <w:r w:rsidRPr="00F224B1">
              <w:rPr>
                <w:rFonts w:ascii="Times New Roman" w:hAnsi="Times New Roman" w:cs="Times New Roman" w:hint="eastAsia"/>
                <w:sz w:val="21"/>
                <w:szCs w:val="21"/>
              </w:rPr>
              <w:t>)</w:t>
            </w:r>
          </w:p>
        </w:tc>
        <w:tc>
          <w:tcPr>
            <w:tcW w:w="1571" w:type="pct"/>
            <w:shd w:val="clear" w:color="auto" w:fill="auto"/>
            <w:noWrap/>
            <w:vAlign w:val="bottom"/>
          </w:tcPr>
          <w:p w14:paraId="2EF64726"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5,044.16</w:t>
            </w:r>
          </w:p>
        </w:tc>
        <w:tc>
          <w:tcPr>
            <w:tcW w:w="1571" w:type="pct"/>
            <w:shd w:val="clear" w:color="auto" w:fill="auto"/>
            <w:noWrap/>
            <w:vAlign w:val="bottom"/>
          </w:tcPr>
          <w:p w14:paraId="39143B5F"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7C9035D0" w14:textId="77777777">
        <w:trPr>
          <w:trHeight w:val="276"/>
        </w:trPr>
        <w:tc>
          <w:tcPr>
            <w:tcW w:w="1859" w:type="pct"/>
            <w:shd w:val="clear" w:color="auto" w:fill="auto"/>
            <w:noWrap/>
            <w:vAlign w:val="bottom"/>
          </w:tcPr>
          <w:p w14:paraId="3CC0D539" w14:textId="77777777" w:rsidR="00D87058" w:rsidRPr="00F224B1" w:rsidRDefault="00DE4FA6">
            <w:pPr>
              <w:rPr>
                <w:rFonts w:ascii="Times New Roman" w:hAnsi="Times New Roman" w:cs="Times New Roman"/>
                <w:b/>
                <w:bCs/>
                <w:sz w:val="21"/>
                <w:szCs w:val="21"/>
              </w:rPr>
            </w:pPr>
            <w:r w:rsidRPr="00F224B1">
              <w:rPr>
                <w:rFonts w:ascii="Times New Roman" w:hAnsi="Times New Roman" w:cs="Times New Roman" w:hint="eastAsia"/>
                <w:b/>
                <w:bCs/>
                <w:sz w:val="21"/>
                <w:szCs w:val="21"/>
              </w:rPr>
              <w:t>海信</w:t>
            </w:r>
          </w:p>
        </w:tc>
        <w:tc>
          <w:tcPr>
            <w:tcW w:w="1571" w:type="pct"/>
            <w:shd w:val="clear" w:color="auto" w:fill="auto"/>
            <w:noWrap/>
            <w:vAlign w:val="bottom"/>
          </w:tcPr>
          <w:p w14:paraId="4CC0CB04"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312.39</w:t>
            </w:r>
          </w:p>
        </w:tc>
        <w:tc>
          <w:tcPr>
            <w:tcW w:w="1571" w:type="pct"/>
            <w:shd w:val="clear" w:color="auto" w:fill="auto"/>
            <w:noWrap/>
            <w:vAlign w:val="bottom"/>
          </w:tcPr>
          <w:p w14:paraId="1B39341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04154816" w14:textId="77777777">
        <w:trPr>
          <w:trHeight w:val="276"/>
        </w:trPr>
        <w:tc>
          <w:tcPr>
            <w:tcW w:w="1859" w:type="pct"/>
            <w:shd w:val="clear" w:color="auto" w:fill="auto"/>
            <w:noWrap/>
            <w:vAlign w:val="bottom"/>
          </w:tcPr>
          <w:p w14:paraId="436D5623" w14:textId="512397F0" w:rsidR="00D87058" w:rsidRPr="00F224B1" w:rsidRDefault="00634D57" w:rsidP="00634D57">
            <w:pPr>
              <w:ind w:firstLineChars="100" w:firstLine="210"/>
              <w:rPr>
                <w:rFonts w:ascii="Times New Roman" w:hAnsi="Times New Roman" w:cs="Times New Roman"/>
                <w:sz w:val="21"/>
                <w:szCs w:val="21"/>
              </w:rPr>
            </w:pPr>
            <w:r>
              <w:rPr>
                <w:rFonts w:ascii="Times New Roman" w:hAnsi="Times New Roman" w:cs="Times New Roman" w:hint="eastAsia"/>
                <w:sz w:val="21"/>
                <w:szCs w:val="21"/>
              </w:rPr>
              <w:t>智能制造装备</w:t>
            </w:r>
            <w:r>
              <w:rPr>
                <w:rFonts w:ascii="Times New Roman" w:hAnsi="Times New Roman" w:cs="Times New Roman" w:hint="eastAsia"/>
                <w:sz w:val="21"/>
                <w:szCs w:val="21"/>
              </w:rPr>
              <w:t>-</w:t>
            </w:r>
            <w:r w:rsidR="00DE4FA6" w:rsidRPr="00F224B1">
              <w:rPr>
                <w:rFonts w:ascii="Times New Roman" w:hAnsi="Times New Roman" w:cs="Times New Roman" w:hint="eastAsia"/>
                <w:sz w:val="21"/>
                <w:szCs w:val="21"/>
              </w:rPr>
              <w:t>总装</w:t>
            </w:r>
          </w:p>
        </w:tc>
        <w:tc>
          <w:tcPr>
            <w:tcW w:w="1571" w:type="pct"/>
            <w:shd w:val="clear" w:color="auto" w:fill="auto"/>
            <w:noWrap/>
            <w:vAlign w:val="bottom"/>
          </w:tcPr>
          <w:p w14:paraId="548E5401"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1571" w:type="pct"/>
            <w:shd w:val="clear" w:color="auto" w:fill="auto"/>
            <w:noWrap/>
            <w:vAlign w:val="bottom"/>
          </w:tcPr>
          <w:p w14:paraId="73399BA7"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5E5DA723" w14:textId="77777777">
        <w:trPr>
          <w:trHeight w:val="276"/>
        </w:trPr>
        <w:tc>
          <w:tcPr>
            <w:tcW w:w="1859" w:type="pct"/>
            <w:shd w:val="clear" w:color="auto" w:fill="auto"/>
            <w:noWrap/>
            <w:vAlign w:val="bottom"/>
          </w:tcPr>
          <w:p w14:paraId="3F7B358E" w14:textId="77777777" w:rsidR="00D87058" w:rsidRPr="00F224B1" w:rsidRDefault="00DE4FA6" w:rsidP="00634D57">
            <w:pPr>
              <w:ind w:firstLineChars="100" w:firstLine="210"/>
              <w:rPr>
                <w:rFonts w:ascii="Times New Roman" w:hAnsi="Times New Roman" w:cs="Times New Roman"/>
                <w:sz w:val="21"/>
                <w:szCs w:val="21"/>
              </w:rPr>
            </w:pPr>
            <w:r w:rsidRPr="00F224B1">
              <w:rPr>
                <w:rFonts w:ascii="Times New Roman" w:hAnsi="Times New Roman" w:cs="Times New Roman" w:hint="eastAsia"/>
                <w:sz w:val="21"/>
                <w:szCs w:val="21"/>
              </w:rPr>
              <w:t>机器人集成应用</w:t>
            </w:r>
          </w:p>
        </w:tc>
        <w:tc>
          <w:tcPr>
            <w:tcW w:w="1571" w:type="pct"/>
            <w:shd w:val="clear" w:color="auto" w:fill="auto"/>
            <w:noWrap/>
            <w:vAlign w:val="bottom"/>
          </w:tcPr>
          <w:p w14:paraId="74C25FF3"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312.39</w:t>
            </w:r>
          </w:p>
        </w:tc>
        <w:tc>
          <w:tcPr>
            <w:tcW w:w="1571" w:type="pct"/>
            <w:shd w:val="clear" w:color="auto" w:fill="auto"/>
            <w:noWrap/>
            <w:vAlign w:val="bottom"/>
          </w:tcPr>
          <w:p w14:paraId="5FE7E58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2A5C4750" w14:textId="77777777">
        <w:trPr>
          <w:trHeight w:val="276"/>
        </w:trPr>
        <w:tc>
          <w:tcPr>
            <w:tcW w:w="1859" w:type="pct"/>
            <w:shd w:val="clear" w:color="auto" w:fill="auto"/>
            <w:noWrap/>
            <w:vAlign w:val="bottom"/>
          </w:tcPr>
          <w:p w14:paraId="49E1D8E8" w14:textId="77777777" w:rsidR="00D87058" w:rsidRPr="00F224B1" w:rsidRDefault="00DE4FA6">
            <w:pPr>
              <w:rPr>
                <w:rFonts w:ascii="Times New Roman" w:hAnsi="Times New Roman" w:cs="Times New Roman"/>
                <w:b/>
                <w:bCs/>
                <w:sz w:val="21"/>
                <w:szCs w:val="21"/>
              </w:rPr>
            </w:pPr>
            <w:r w:rsidRPr="00F224B1">
              <w:rPr>
                <w:rFonts w:ascii="Times New Roman" w:hAnsi="Times New Roman" w:cs="Times New Roman" w:hint="eastAsia"/>
                <w:b/>
                <w:bCs/>
                <w:sz w:val="21"/>
                <w:szCs w:val="21"/>
              </w:rPr>
              <w:t>崂山矿泉水</w:t>
            </w:r>
          </w:p>
        </w:tc>
        <w:tc>
          <w:tcPr>
            <w:tcW w:w="1571" w:type="pct"/>
            <w:shd w:val="clear" w:color="auto" w:fill="auto"/>
            <w:noWrap/>
            <w:vAlign w:val="bottom"/>
          </w:tcPr>
          <w:p w14:paraId="784B2B66"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11.54</w:t>
            </w:r>
          </w:p>
        </w:tc>
        <w:tc>
          <w:tcPr>
            <w:tcW w:w="1571" w:type="pct"/>
            <w:shd w:val="clear" w:color="auto" w:fill="auto"/>
            <w:noWrap/>
            <w:vAlign w:val="bottom"/>
          </w:tcPr>
          <w:p w14:paraId="76CCD034"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3ACF8C28" w14:textId="77777777">
        <w:trPr>
          <w:trHeight w:val="276"/>
        </w:trPr>
        <w:tc>
          <w:tcPr>
            <w:tcW w:w="1859" w:type="pct"/>
            <w:shd w:val="clear" w:color="auto" w:fill="auto"/>
            <w:noWrap/>
            <w:vAlign w:val="bottom"/>
          </w:tcPr>
          <w:p w14:paraId="31289B9C" w14:textId="71AE9171" w:rsidR="00D87058" w:rsidRPr="00F224B1" w:rsidRDefault="00634D57" w:rsidP="00634D57">
            <w:pPr>
              <w:ind w:firstLineChars="100" w:firstLine="210"/>
              <w:rPr>
                <w:rFonts w:ascii="Times New Roman" w:hAnsi="Times New Roman" w:cs="Times New Roman"/>
                <w:sz w:val="21"/>
                <w:szCs w:val="21"/>
              </w:rPr>
            </w:pPr>
            <w:r>
              <w:rPr>
                <w:rFonts w:ascii="Times New Roman" w:hAnsi="Times New Roman" w:cs="Times New Roman" w:hint="eastAsia"/>
                <w:sz w:val="21"/>
                <w:szCs w:val="21"/>
              </w:rPr>
              <w:t>企业</w:t>
            </w:r>
            <w:r w:rsidR="00DE4FA6" w:rsidRPr="00F224B1">
              <w:rPr>
                <w:rFonts w:ascii="Times New Roman" w:hAnsi="Times New Roman" w:cs="Times New Roman" w:hint="eastAsia"/>
                <w:sz w:val="21"/>
                <w:szCs w:val="21"/>
              </w:rPr>
              <w:t>信息化</w:t>
            </w:r>
          </w:p>
        </w:tc>
        <w:tc>
          <w:tcPr>
            <w:tcW w:w="1571" w:type="pct"/>
            <w:shd w:val="clear" w:color="auto" w:fill="auto"/>
            <w:noWrap/>
            <w:vAlign w:val="bottom"/>
          </w:tcPr>
          <w:p w14:paraId="7DE67773"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11.54</w:t>
            </w:r>
          </w:p>
        </w:tc>
        <w:tc>
          <w:tcPr>
            <w:tcW w:w="1571" w:type="pct"/>
            <w:shd w:val="clear" w:color="auto" w:fill="auto"/>
            <w:noWrap/>
            <w:vAlign w:val="bottom"/>
          </w:tcPr>
          <w:p w14:paraId="0D81776F" w14:textId="77777777" w:rsidR="00D87058" w:rsidRPr="00F224B1" w:rsidRDefault="00D87058">
            <w:pPr>
              <w:jc w:val="right"/>
              <w:rPr>
                <w:rFonts w:ascii="Times New Roman" w:hAnsi="Times New Roman" w:cs="Times New Roman"/>
                <w:sz w:val="21"/>
                <w:szCs w:val="21"/>
              </w:rPr>
            </w:pPr>
          </w:p>
        </w:tc>
      </w:tr>
      <w:tr w:rsidR="00D87058" w:rsidRPr="00F224B1" w14:paraId="4437D82F" w14:textId="77777777">
        <w:trPr>
          <w:trHeight w:val="276"/>
        </w:trPr>
        <w:tc>
          <w:tcPr>
            <w:tcW w:w="1859" w:type="pct"/>
            <w:shd w:val="clear" w:color="auto" w:fill="auto"/>
            <w:noWrap/>
            <w:vAlign w:val="bottom"/>
          </w:tcPr>
          <w:p w14:paraId="4740A22A"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小计</w:t>
            </w:r>
          </w:p>
        </w:tc>
        <w:tc>
          <w:tcPr>
            <w:tcW w:w="1571" w:type="pct"/>
            <w:shd w:val="clear" w:color="auto" w:fill="auto"/>
            <w:noWrap/>
            <w:vAlign w:val="bottom"/>
          </w:tcPr>
          <w:p w14:paraId="1599F19D"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15,086.23</w:t>
            </w:r>
          </w:p>
        </w:tc>
        <w:tc>
          <w:tcPr>
            <w:tcW w:w="1571" w:type="pct"/>
            <w:shd w:val="clear" w:color="auto" w:fill="auto"/>
            <w:noWrap/>
            <w:vAlign w:val="bottom"/>
          </w:tcPr>
          <w:p w14:paraId="4DD6CB0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620.35</w:t>
            </w:r>
          </w:p>
        </w:tc>
      </w:tr>
      <w:tr w:rsidR="00D87058" w:rsidRPr="00F224B1" w14:paraId="485A6FFD" w14:textId="77777777">
        <w:trPr>
          <w:trHeight w:val="276"/>
        </w:trPr>
        <w:tc>
          <w:tcPr>
            <w:tcW w:w="1859" w:type="pct"/>
            <w:shd w:val="clear" w:color="auto" w:fill="auto"/>
            <w:noWrap/>
            <w:vAlign w:val="center"/>
          </w:tcPr>
          <w:p w14:paraId="2D6D5A98" w14:textId="77777777" w:rsidR="00D87058" w:rsidRPr="00F224B1" w:rsidRDefault="00DE4FA6">
            <w:pPr>
              <w:rPr>
                <w:rFonts w:ascii="Times New Roman" w:hAnsi="Times New Roman" w:cs="Times New Roman"/>
                <w:b/>
                <w:bCs/>
                <w:sz w:val="21"/>
                <w:szCs w:val="21"/>
              </w:rPr>
            </w:pPr>
            <w:r w:rsidRPr="00F224B1">
              <w:rPr>
                <w:rFonts w:ascii="Times New Roman" w:hAnsi="Times New Roman" w:cs="Times New Roman" w:hint="eastAsia"/>
                <w:b/>
                <w:bCs/>
                <w:sz w:val="21"/>
                <w:szCs w:val="21"/>
              </w:rPr>
              <w:t>合计</w:t>
            </w:r>
          </w:p>
        </w:tc>
        <w:tc>
          <w:tcPr>
            <w:tcW w:w="3141" w:type="pct"/>
            <w:gridSpan w:val="2"/>
            <w:shd w:val="clear" w:color="auto" w:fill="auto"/>
            <w:noWrap/>
            <w:vAlign w:val="center"/>
          </w:tcPr>
          <w:p w14:paraId="573932B0"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15,706.59</w:t>
            </w:r>
          </w:p>
        </w:tc>
      </w:tr>
    </w:tbl>
    <w:p w14:paraId="508725E2" w14:textId="77777777"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lastRenderedPageBreak/>
        <w:t>由上表可以看出，北洋天青</w:t>
      </w:r>
      <w:r w:rsidRPr="00F224B1">
        <w:rPr>
          <w:rFonts w:ascii="Times New Roman" w:hAnsi="Times New Roman" w:cs="Times New Roman"/>
          <w:bCs/>
          <w:color w:val="000000"/>
          <w:szCs w:val="21"/>
        </w:rPr>
        <w:t>2020</w:t>
      </w:r>
      <w:r w:rsidRPr="00F224B1">
        <w:rPr>
          <w:rFonts w:ascii="Times New Roman" w:hAnsi="Times New Roman" w:cs="Times New Roman" w:hint="eastAsia"/>
          <w:bCs/>
          <w:color w:val="000000"/>
          <w:szCs w:val="21"/>
        </w:rPr>
        <w:t>年全年预计确认收入金额为</w:t>
      </w:r>
      <w:r w:rsidRPr="00F224B1">
        <w:rPr>
          <w:rFonts w:ascii="Times New Roman" w:hAnsi="Times New Roman" w:cs="Times New Roman"/>
          <w:bCs/>
          <w:color w:val="000000"/>
          <w:szCs w:val="21"/>
        </w:rPr>
        <w:t>15,706.59</w:t>
      </w:r>
      <w:r w:rsidRPr="00F224B1">
        <w:rPr>
          <w:rFonts w:ascii="Times New Roman" w:hAnsi="Times New Roman" w:cs="Times New Roman" w:hint="eastAsia"/>
          <w:bCs/>
          <w:color w:val="000000"/>
          <w:szCs w:val="21"/>
        </w:rPr>
        <w:t>万元，</w:t>
      </w:r>
      <w:r w:rsidRPr="00F224B1">
        <w:rPr>
          <w:rFonts w:ascii="Times New Roman" w:hAnsi="Times New Roman" w:cs="Times New Roman"/>
          <w:bCs/>
          <w:color w:val="000000"/>
          <w:szCs w:val="21"/>
        </w:rPr>
        <w:t>1-6</w:t>
      </w:r>
      <w:r w:rsidRPr="00F224B1">
        <w:rPr>
          <w:rFonts w:ascii="Times New Roman" w:hAnsi="Times New Roman" w:cs="Times New Roman" w:hint="eastAsia"/>
          <w:bCs/>
          <w:color w:val="000000"/>
          <w:szCs w:val="21"/>
        </w:rPr>
        <w:t>月已确认收入金额</w:t>
      </w:r>
      <w:r w:rsidRPr="00F224B1">
        <w:rPr>
          <w:rFonts w:ascii="Times New Roman" w:hAnsi="Times New Roman" w:cs="Times New Roman"/>
          <w:bCs/>
          <w:color w:val="000000"/>
          <w:szCs w:val="21"/>
        </w:rPr>
        <w:t>4,041.33</w:t>
      </w:r>
      <w:r w:rsidRPr="00F224B1">
        <w:rPr>
          <w:rFonts w:ascii="Times New Roman" w:hAnsi="Times New Roman" w:cs="Times New Roman" w:hint="eastAsia"/>
          <w:bCs/>
          <w:color w:val="000000"/>
          <w:szCs w:val="21"/>
        </w:rPr>
        <w:t>万元，</w:t>
      </w:r>
      <w:r w:rsidRPr="00F224B1">
        <w:rPr>
          <w:rFonts w:ascii="Times New Roman" w:hAnsi="Times New Roman" w:cs="Times New Roman"/>
          <w:bCs/>
          <w:color w:val="000000"/>
          <w:szCs w:val="21"/>
        </w:rPr>
        <w:t>7-12</w:t>
      </w:r>
      <w:r w:rsidRPr="00F224B1">
        <w:rPr>
          <w:rFonts w:ascii="Times New Roman" w:hAnsi="Times New Roman" w:cs="Times New Roman" w:hint="eastAsia"/>
          <w:bCs/>
          <w:color w:val="000000"/>
          <w:szCs w:val="21"/>
        </w:rPr>
        <w:t>月预计确认收入金额为</w:t>
      </w:r>
      <w:r w:rsidRPr="00F224B1">
        <w:rPr>
          <w:rFonts w:ascii="Times New Roman" w:hAnsi="Times New Roman" w:cs="Times New Roman"/>
          <w:bCs/>
          <w:color w:val="000000"/>
          <w:szCs w:val="21"/>
        </w:rPr>
        <w:t>11,665.26</w:t>
      </w:r>
      <w:r w:rsidRPr="00F224B1">
        <w:rPr>
          <w:rFonts w:ascii="Times New Roman" w:hAnsi="Times New Roman" w:cs="Times New Roman" w:hint="eastAsia"/>
          <w:bCs/>
          <w:color w:val="000000"/>
          <w:szCs w:val="21"/>
        </w:rPr>
        <w:t>万元。详细情况如下：</w:t>
      </w:r>
    </w:p>
    <w:p w14:paraId="6BC53B4C"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363"/>
        <w:gridCol w:w="1981"/>
        <w:gridCol w:w="1982"/>
        <w:gridCol w:w="1980"/>
      </w:tblGrid>
      <w:tr w:rsidR="00D87058" w:rsidRPr="00F224B1" w14:paraId="3EEC3066" w14:textId="77777777">
        <w:trPr>
          <w:trHeight w:val="257"/>
        </w:trPr>
        <w:tc>
          <w:tcPr>
            <w:tcW w:w="1422" w:type="pct"/>
          </w:tcPr>
          <w:p w14:paraId="0880B78B" w14:textId="77777777" w:rsidR="00D87058" w:rsidRPr="00F224B1" w:rsidRDefault="00DE4FA6">
            <w:pPr>
              <w:autoSpaceDE w:val="0"/>
              <w:autoSpaceDN w:val="0"/>
              <w:adjustRightInd w:val="0"/>
              <w:rPr>
                <w:rFonts w:ascii="Times New Roman" w:hAnsi="Times New Roman" w:cs="Times New Roman"/>
                <w:b/>
                <w:bCs/>
                <w:sz w:val="21"/>
                <w:szCs w:val="21"/>
              </w:rPr>
            </w:pPr>
            <w:r w:rsidRPr="00F224B1">
              <w:rPr>
                <w:rFonts w:ascii="Times New Roman" w:hAnsi="Times New Roman" w:cs="Times New Roman" w:hint="eastAsia"/>
                <w:b/>
                <w:bCs/>
                <w:sz w:val="21"/>
                <w:szCs w:val="21"/>
              </w:rPr>
              <w:t>合同分类</w:t>
            </w:r>
          </w:p>
        </w:tc>
        <w:tc>
          <w:tcPr>
            <w:tcW w:w="1192" w:type="pct"/>
          </w:tcPr>
          <w:p w14:paraId="4D0DF662" w14:textId="77777777" w:rsidR="00D87058" w:rsidRPr="00F224B1" w:rsidRDefault="00DE4FA6">
            <w:pPr>
              <w:autoSpaceDE w:val="0"/>
              <w:autoSpaceDN w:val="0"/>
              <w:adjustRightInd w:val="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2020</w:t>
            </w:r>
            <w:r w:rsidRPr="00F224B1">
              <w:rPr>
                <w:rFonts w:ascii="Times New Roman" w:hAnsi="Times New Roman" w:cs="Times New Roman" w:hint="eastAsia"/>
                <w:b/>
                <w:bCs/>
                <w:sz w:val="21"/>
                <w:szCs w:val="21"/>
              </w:rPr>
              <w:t>年</w:t>
            </w:r>
            <w:r w:rsidRPr="00F224B1">
              <w:rPr>
                <w:rFonts w:ascii="Times New Roman" w:hAnsi="Times New Roman" w:cs="Times New Roman" w:hint="eastAsia"/>
                <w:b/>
                <w:bCs/>
                <w:sz w:val="21"/>
                <w:szCs w:val="21"/>
              </w:rPr>
              <w:t>1-6</w:t>
            </w:r>
            <w:r w:rsidRPr="00F224B1">
              <w:rPr>
                <w:rFonts w:ascii="Times New Roman" w:hAnsi="Times New Roman" w:cs="Times New Roman" w:hint="eastAsia"/>
                <w:b/>
                <w:bCs/>
                <w:sz w:val="21"/>
                <w:szCs w:val="21"/>
              </w:rPr>
              <w:t>月</w:t>
            </w:r>
          </w:p>
        </w:tc>
        <w:tc>
          <w:tcPr>
            <w:tcW w:w="1192" w:type="pct"/>
          </w:tcPr>
          <w:p w14:paraId="2BB1F1DB" w14:textId="77777777" w:rsidR="00D87058" w:rsidRPr="00F224B1" w:rsidRDefault="00DE4FA6">
            <w:pPr>
              <w:autoSpaceDE w:val="0"/>
              <w:autoSpaceDN w:val="0"/>
              <w:adjustRightInd w:val="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2020</w:t>
            </w:r>
            <w:r w:rsidRPr="00F224B1">
              <w:rPr>
                <w:rFonts w:ascii="Times New Roman" w:hAnsi="Times New Roman" w:cs="Times New Roman" w:hint="eastAsia"/>
                <w:b/>
                <w:bCs/>
                <w:sz w:val="21"/>
                <w:szCs w:val="21"/>
              </w:rPr>
              <w:t>年</w:t>
            </w:r>
            <w:r w:rsidRPr="00F224B1">
              <w:rPr>
                <w:rFonts w:ascii="Times New Roman" w:hAnsi="Times New Roman" w:cs="Times New Roman" w:hint="eastAsia"/>
                <w:b/>
                <w:bCs/>
                <w:sz w:val="21"/>
                <w:szCs w:val="21"/>
              </w:rPr>
              <w:t>7-12</w:t>
            </w:r>
            <w:r w:rsidRPr="00F224B1">
              <w:rPr>
                <w:rFonts w:ascii="Times New Roman" w:hAnsi="Times New Roman" w:cs="Times New Roman" w:hint="eastAsia"/>
                <w:b/>
                <w:bCs/>
                <w:sz w:val="21"/>
                <w:szCs w:val="21"/>
              </w:rPr>
              <w:t>月</w:t>
            </w:r>
          </w:p>
        </w:tc>
        <w:tc>
          <w:tcPr>
            <w:tcW w:w="1191" w:type="pct"/>
          </w:tcPr>
          <w:p w14:paraId="649839BF" w14:textId="77777777" w:rsidR="00D87058" w:rsidRPr="00F224B1" w:rsidRDefault="00DE4FA6">
            <w:pPr>
              <w:autoSpaceDE w:val="0"/>
              <w:autoSpaceDN w:val="0"/>
              <w:adjustRightInd w:val="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2020</w:t>
            </w:r>
            <w:r w:rsidRPr="00F224B1">
              <w:rPr>
                <w:rFonts w:ascii="Times New Roman" w:hAnsi="Times New Roman" w:cs="Times New Roman" w:hint="eastAsia"/>
                <w:b/>
                <w:bCs/>
                <w:sz w:val="21"/>
                <w:szCs w:val="21"/>
              </w:rPr>
              <w:t>年</w:t>
            </w:r>
          </w:p>
        </w:tc>
      </w:tr>
      <w:tr w:rsidR="00D87058" w:rsidRPr="00F224B1" w14:paraId="68F6ECFC" w14:textId="77777777">
        <w:trPr>
          <w:trHeight w:val="257"/>
        </w:trPr>
        <w:tc>
          <w:tcPr>
            <w:tcW w:w="1422" w:type="pct"/>
          </w:tcPr>
          <w:p w14:paraId="060994FF" w14:textId="77777777" w:rsidR="00D87058" w:rsidRPr="00F224B1" w:rsidRDefault="00DE4FA6">
            <w:pPr>
              <w:autoSpaceDE w:val="0"/>
              <w:autoSpaceDN w:val="0"/>
              <w:adjustRightInd w:val="0"/>
              <w:rPr>
                <w:rFonts w:ascii="Times New Roman" w:hAnsi="Times New Roman" w:cs="Times New Roman"/>
                <w:b/>
                <w:bCs/>
                <w:sz w:val="21"/>
                <w:szCs w:val="21"/>
              </w:rPr>
            </w:pPr>
            <w:r w:rsidRPr="00F224B1">
              <w:rPr>
                <w:rFonts w:ascii="Times New Roman" w:hAnsi="Times New Roman" w:cs="Times New Roman" w:hint="eastAsia"/>
                <w:b/>
                <w:bCs/>
                <w:sz w:val="21"/>
                <w:szCs w:val="21"/>
              </w:rPr>
              <w:t>按商品类型分类</w:t>
            </w:r>
          </w:p>
        </w:tc>
        <w:tc>
          <w:tcPr>
            <w:tcW w:w="1192" w:type="pct"/>
            <w:vAlign w:val="center"/>
          </w:tcPr>
          <w:p w14:paraId="38A5A93E" w14:textId="77777777" w:rsidR="00D87058" w:rsidRPr="00F224B1" w:rsidRDefault="00DE4FA6">
            <w:pPr>
              <w:autoSpaceDE w:val="0"/>
              <w:autoSpaceDN w:val="0"/>
              <w:adjustRightInd w:val="0"/>
              <w:jc w:val="right"/>
              <w:rPr>
                <w:rFonts w:ascii="Times New Roman" w:hAnsi="Times New Roman" w:cs="Times New Roman"/>
                <w:sz w:val="21"/>
                <w:szCs w:val="21"/>
              </w:rPr>
            </w:pPr>
            <w:r w:rsidRPr="00F224B1">
              <w:rPr>
                <w:rFonts w:ascii="Times New Roman" w:hAnsi="Times New Roman" w:cs="Times New Roman"/>
                <w:sz w:val="21"/>
                <w:szCs w:val="21"/>
              </w:rPr>
              <w:t>4,041.33</w:t>
            </w:r>
          </w:p>
        </w:tc>
        <w:tc>
          <w:tcPr>
            <w:tcW w:w="1192" w:type="pct"/>
            <w:vAlign w:val="center"/>
          </w:tcPr>
          <w:p w14:paraId="465A889D" w14:textId="77777777" w:rsidR="00D87058" w:rsidRPr="00F224B1" w:rsidRDefault="00DE4FA6">
            <w:pPr>
              <w:autoSpaceDE w:val="0"/>
              <w:autoSpaceDN w:val="0"/>
              <w:adjustRightInd w:val="0"/>
              <w:jc w:val="right"/>
              <w:rPr>
                <w:rFonts w:ascii="Times New Roman" w:hAnsi="Times New Roman" w:cs="Times New Roman"/>
                <w:sz w:val="21"/>
                <w:szCs w:val="21"/>
              </w:rPr>
            </w:pPr>
            <w:r w:rsidRPr="00F224B1">
              <w:rPr>
                <w:rFonts w:ascii="Times New Roman" w:hAnsi="Times New Roman" w:cs="Times New Roman"/>
                <w:sz w:val="21"/>
                <w:szCs w:val="21"/>
              </w:rPr>
              <w:t>11,665.26</w:t>
            </w:r>
          </w:p>
        </w:tc>
        <w:tc>
          <w:tcPr>
            <w:tcW w:w="1191" w:type="pct"/>
            <w:vAlign w:val="center"/>
          </w:tcPr>
          <w:p w14:paraId="1A37C7C1" w14:textId="77777777" w:rsidR="00D87058" w:rsidRPr="00F224B1" w:rsidRDefault="00DE4FA6">
            <w:pPr>
              <w:autoSpaceDE w:val="0"/>
              <w:autoSpaceDN w:val="0"/>
              <w:adjustRightInd w:val="0"/>
              <w:jc w:val="right"/>
              <w:rPr>
                <w:rFonts w:ascii="Times New Roman" w:hAnsi="Times New Roman" w:cs="Times New Roman"/>
                <w:sz w:val="21"/>
                <w:szCs w:val="21"/>
              </w:rPr>
            </w:pPr>
            <w:r w:rsidRPr="00F224B1">
              <w:rPr>
                <w:rFonts w:ascii="Times New Roman" w:hAnsi="Times New Roman" w:cs="Times New Roman"/>
                <w:sz w:val="21"/>
                <w:szCs w:val="21"/>
              </w:rPr>
              <w:t>15,706.59</w:t>
            </w:r>
          </w:p>
        </w:tc>
      </w:tr>
      <w:tr w:rsidR="00D87058" w:rsidRPr="00F224B1" w14:paraId="34A463CE" w14:textId="77777777">
        <w:trPr>
          <w:trHeight w:val="257"/>
        </w:trPr>
        <w:tc>
          <w:tcPr>
            <w:tcW w:w="1422" w:type="pct"/>
          </w:tcPr>
          <w:p w14:paraId="63EE7063" w14:textId="77777777" w:rsidR="00D87058" w:rsidRPr="00F224B1" w:rsidRDefault="00DE4FA6">
            <w:pPr>
              <w:autoSpaceDE w:val="0"/>
              <w:autoSpaceDN w:val="0"/>
              <w:adjustRightInd w:val="0"/>
              <w:rPr>
                <w:rFonts w:ascii="Times New Roman" w:hAnsi="Times New Roman" w:cs="Times New Roman"/>
                <w:sz w:val="21"/>
                <w:szCs w:val="21"/>
              </w:rPr>
            </w:pPr>
            <w:r w:rsidRPr="00F224B1">
              <w:rPr>
                <w:rFonts w:ascii="Times New Roman" w:hAnsi="Times New Roman" w:cs="Times New Roman" w:hint="eastAsia"/>
                <w:sz w:val="21"/>
                <w:szCs w:val="21"/>
              </w:rPr>
              <w:t>其中：定制化集成</w:t>
            </w:r>
          </w:p>
        </w:tc>
        <w:tc>
          <w:tcPr>
            <w:tcW w:w="1192" w:type="pct"/>
            <w:vAlign w:val="center"/>
          </w:tcPr>
          <w:p w14:paraId="4D5A74EF" w14:textId="77777777" w:rsidR="00D87058" w:rsidRPr="00F224B1" w:rsidRDefault="00DE4FA6">
            <w:pPr>
              <w:autoSpaceDE w:val="0"/>
              <w:autoSpaceDN w:val="0"/>
              <w:adjustRightInd w:val="0"/>
              <w:jc w:val="right"/>
              <w:rPr>
                <w:rFonts w:ascii="Times New Roman" w:hAnsi="Times New Roman" w:cs="Times New Roman"/>
                <w:sz w:val="21"/>
                <w:szCs w:val="21"/>
              </w:rPr>
            </w:pPr>
            <w:r w:rsidRPr="00F224B1">
              <w:rPr>
                <w:rFonts w:ascii="Times New Roman" w:hAnsi="Times New Roman" w:cs="Times New Roman"/>
                <w:sz w:val="21"/>
                <w:szCs w:val="21"/>
              </w:rPr>
              <w:t>1,650.27</w:t>
            </w:r>
          </w:p>
        </w:tc>
        <w:tc>
          <w:tcPr>
            <w:tcW w:w="1192" w:type="pct"/>
            <w:vAlign w:val="center"/>
          </w:tcPr>
          <w:p w14:paraId="2244CF0A" w14:textId="77777777" w:rsidR="00D87058" w:rsidRPr="00F224B1" w:rsidRDefault="00DE4FA6">
            <w:pPr>
              <w:autoSpaceDE w:val="0"/>
              <w:autoSpaceDN w:val="0"/>
              <w:adjustRightInd w:val="0"/>
              <w:jc w:val="right"/>
              <w:rPr>
                <w:rFonts w:ascii="Times New Roman" w:hAnsi="Times New Roman" w:cs="Times New Roman"/>
                <w:sz w:val="21"/>
                <w:szCs w:val="21"/>
              </w:rPr>
            </w:pPr>
            <w:r w:rsidRPr="00F224B1">
              <w:rPr>
                <w:rFonts w:ascii="Times New Roman" w:hAnsi="Times New Roman" w:cs="Times New Roman"/>
                <w:sz w:val="21"/>
                <w:szCs w:val="21"/>
              </w:rPr>
              <w:t>5,991.45</w:t>
            </w:r>
          </w:p>
        </w:tc>
        <w:tc>
          <w:tcPr>
            <w:tcW w:w="1191" w:type="pct"/>
            <w:vAlign w:val="center"/>
          </w:tcPr>
          <w:p w14:paraId="44C780C8" w14:textId="77777777" w:rsidR="00D87058" w:rsidRPr="00F224B1" w:rsidRDefault="00DE4FA6">
            <w:pPr>
              <w:autoSpaceDE w:val="0"/>
              <w:autoSpaceDN w:val="0"/>
              <w:adjustRightInd w:val="0"/>
              <w:jc w:val="right"/>
              <w:rPr>
                <w:rFonts w:ascii="Times New Roman" w:hAnsi="Times New Roman" w:cs="Times New Roman"/>
                <w:sz w:val="21"/>
                <w:szCs w:val="21"/>
              </w:rPr>
            </w:pPr>
            <w:r w:rsidRPr="00F224B1">
              <w:rPr>
                <w:rFonts w:ascii="Times New Roman" w:hAnsi="Times New Roman" w:cs="Times New Roman"/>
                <w:sz w:val="21"/>
                <w:szCs w:val="21"/>
              </w:rPr>
              <w:t>7,641.72</w:t>
            </w:r>
          </w:p>
        </w:tc>
      </w:tr>
      <w:tr w:rsidR="00D87058" w:rsidRPr="00F224B1" w14:paraId="6BA9F7F7" w14:textId="77777777">
        <w:trPr>
          <w:trHeight w:val="257"/>
        </w:trPr>
        <w:tc>
          <w:tcPr>
            <w:tcW w:w="1422" w:type="pct"/>
          </w:tcPr>
          <w:p w14:paraId="2195A5F0" w14:textId="1B275E29" w:rsidR="00D87058" w:rsidRPr="00F224B1" w:rsidRDefault="00DE4FA6">
            <w:pPr>
              <w:autoSpaceDE w:val="0"/>
              <w:autoSpaceDN w:val="0"/>
              <w:adjustRightInd w:val="0"/>
              <w:rPr>
                <w:rFonts w:ascii="Times New Roman" w:hAnsi="Times New Roman" w:cs="Times New Roman"/>
                <w:sz w:val="21"/>
                <w:szCs w:val="21"/>
              </w:rPr>
            </w:pPr>
            <w:r w:rsidRPr="00F224B1">
              <w:rPr>
                <w:rFonts w:ascii="Times New Roman" w:hAnsi="Times New Roman" w:cs="Times New Roman" w:hint="eastAsia"/>
                <w:sz w:val="21"/>
                <w:szCs w:val="21"/>
              </w:rPr>
              <w:t>机器人</w:t>
            </w:r>
            <w:r w:rsidR="00E13F67">
              <w:rPr>
                <w:rFonts w:ascii="Times New Roman" w:hAnsi="Times New Roman" w:cs="Times New Roman" w:hint="eastAsia"/>
                <w:sz w:val="21"/>
                <w:szCs w:val="21"/>
              </w:rPr>
              <w:t>及</w:t>
            </w:r>
            <w:r w:rsidRPr="00F224B1">
              <w:rPr>
                <w:rFonts w:ascii="Times New Roman" w:hAnsi="Times New Roman" w:cs="Times New Roman" w:hint="eastAsia"/>
                <w:sz w:val="21"/>
                <w:szCs w:val="21"/>
              </w:rPr>
              <w:t>配套</w:t>
            </w:r>
          </w:p>
        </w:tc>
        <w:tc>
          <w:tcPr>
            <w:tcW w:w="1192" w:type="pct"/>
            <w:vAlign w:val="center"/>
          </w:tcPr>
          <w:p w14:paraId="050BA256" w14:textId="77777777" w:rsidR="00D87058" w:rsidRPr="00F224B1" w:rsidRDefault="00DE4FA6">
            <w:pPr>
              <w:autoSpaceDE w:val="0"/>
              <w:autoSpaceDN w:val="0"/>
              <w:adjustRightInd w:val="0"/>
              <w:jc w:val="right"/>
              <w:rPr>
                <w:rFonts w:ascii="Times New Roman" w:hAnsi="Times New Roman" w:cs="Times New Roman"/>
                <w:sz w:val="21"/>
                <w:szCs w:val="21"/>
              </w:rPr>
            </w:pPr>
            <w:r w:rsidRPr="00F224B1">
              <w:rPr>
                <w:rFonts w:ascii="Times New Roman" w:hAnsi="Times New Roman" w:cs="Times New Roman"/>
                <w:sz w:val="21"/>
                <w:szCs w:val="21"/>
              </w:rPr>
              <w:t>2,391.06</w:t>
            </w:r>
          </w:p>
        </w:tc>
        <w:tc>
          <w:tcPr>
            <w:tcW w:w="1192" w:type="pct"/>
            <w:vAlign w:val="center"/>
          </w:tcPr>
          <w:p w14:paraId="2A5F6EEC" w14:textId="77777777" w:rsidR="00D87058" w:rsidRPr="00F224B1" w:rsidRDefault="00DE4FA6">
            <w:pPr>
              <w:autoSpaceDE w:val="0"/>
              <w:autoSpaceDN w:val="0"/>
              <w:adjustRightInd w:val="0"/>
              <w:jc w:val="right"/>
              <w:rPr>
                <w:rFonts w:ascii="Times New Roman" w:hAnsi="Times New Roman" w:cs="Times New Roman"/>
                <w:sz w:val="21"/>
                <w:szCs w:val="21"/>
              </w:rPr>
            </w:pPr>
            <w:r w:rsidRPr="00F224B1">
              <w:rPr>
                <w:rFonts w:ascii="Times New Roman" w:hAnsi="Times New Roman" w:cs="Times New Roman"/>
                <w:sz w:val="21"/>
                <w:szCs w:val="21"/>
              </w:rPr>
              <w:t>5,673.81</w:t>
            </w:r>
          </w:p>
        </w:tc>
        <w:tc>
          <w:tcPr>
            <w:tcW w:w="1191" w:type="pct"/>
            <w:vAlign w:val="center"/>
          </w:tcPr>
          <w:p w14:paraId="2A2F179F" w14:textId="77777777" w:rsidR="00D87058" w:rsidRPr="00F224B1" w:rsidRDefault="00DE4FA6">
            <w:pPr>
              <w:autoSpaceDE w:val="0"/>
              <w:autoSpaceDN w:val="0"/>
              <w:adjustRightInd w:val="0"/>
              <w:jc w:val="right"/>
              <w:rPr>
                <w:rFonts w:ascii="Times New Roman" w:hAnsi="Times New Roman" w:cs="Times New Roman"/>
                <w:sz w:val="21"/>
                <w:szCs w:val="21"/>
              </w:rPr>
            </w:pPr>
            <w:r w:rsidRPr="00F224B1">
              <w:rPr>
                <w:rFonts w:ascii="Times New Roman" w:hAnsi="Times New Roman" w:cs="Times New Roman"/>
                <w:sz w:val="21"/>
                <w:szCs w:val="21"/>
              </w:rPr>
              <w:t>8,064.87</w:t>
            </w:r>
          </w:p>
        </w:tc>
      </w:tr>
    </w:tbl>
    <w:p w14:paraId="729AAA53" w14:textId="77777777" w:rsidR="00D87058" w:rsidRPr="00F224B1" w:rsidRDefault="00DE4FA6">
      <w:pPr>
        <w:snapToGrid w:val="0"/>
        <w:spacing w:beforeLines="50" w:before="156" w:line="360" w:lineRule="auto"/>
        <w:ind w:firstLineChars="200" w:firstLine="482"/>
        <w:jc w:val="both"/>
        <w:rPr>
          <w:rFonts w:ascii="Times New Roman" w:hAnsi="Times New Roman" w:cs="Times New Roman"/>
          <w:b/>
          <w:bCs/>
          <w:lang w:bidi="ar"/>
        </w:rPr>
      </w:pPr>
      <w:r w:rsidRPr="00F224B1">
        <w:rPr>
          <w:rFonts w:hint="eastAsia"/>
          <w:b/>
          <w:bCs/>
          <w:lang w:bidi="ar"/>
        </w:rPr>
        <w:t>②</w:t>
      </w:r>
      <w:r w:rsidRPr="00F224B1">
        <w:rPr>
          <w:rFonts w:ascii="Times New Roman" w:hAnsi="Times New Roman" w:cs="Times New Roman" w:hint="eastAsia"/>
          <w:b/>
          <w:bCs/>
          <w:lang w:bidi="ar"/>
        </w:rPr>
        <w:t>2021</w:t>
      </w:r>
      <w:r w:rsidRPr="00F224B1">
        <w:rPr>
          <w:rFonts w:ascii="Times New Roman" w:hAnsi="Times New Roman" w:cs="Times New Roman" w:hint="eastAsia"/>
          <w:b/>
          <w:bCs/>
          <w:lang w:bidi="ar"/>
        </w:rPr>
        <w:t>年收入预测</w:t>
      </w:r>
    </w:p>
    <w:p w14:paraId="32852C10" w14:textId="77777777"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lang w:bidi="ar"/>
        </w:rPr>
      </w:pPr>
      <w:r w:rsidRPr="00F224B1">
        <w:rPr>
          <w:rFonts w:ascii="Times New Roman" w:hAnsi="Times New Roman" w:cs="Times New Roman" w:hint="eastAsia"/>
          <w:bCs/>
          <w:color w:val="000000"/>
          <w:szCs w:val="21"/>
          <w:lang w:bidi="ar"/>
        </w:rPr>
        <w:t>根据北洋天青至评估报告出具日的在手订单情况、客户近期招投标计划情况结合各业务类型生产工期情况，可以得出</w:t>
      </w:r>
      <w:r w:rsidRPr="00F224B1">
        <w:rPr>
          <w:rFonts w:ascii="Times New Roman" w:hAnsi="Times New Roman" w:cs="Times New Roman"/>
          <w:bCs/>
          <w:color w:val="000000"/>
          <w:szCs w:val="21"/>
          <w:lang w:bidi="ar"/>
        </w:rPr>
        <w:t>2021</w:t>
      </w:r>
      <w:r w:rsidRPr="00F224B1">
        <w:rPr>
          <w:rFonts w:ascii="Times New Roman" w:hAnsi="Times New Roman" w:cs="Times New Roman" w:hint="eastAsia"/>
          <w:bCs/>
          <w:color w:val="000000"/>
          <w:szCs w:val="21"/>
          <w:lang w:bidi="ar"/>
        </w:rPr>
        <w:t>年度北洋天青预计确认收入金额。</w:t>
      </w:r>
      <w:r w:rsidRPr="00F224B1">
        <w:rPr>
          <w:rFonts w:ascii="Times New Roman" w:hAnsi="Times New Roman" w:cs="Times New Roman"/>
          <w:bCs/>
          <w:color w:val="000000"/>
          <w:szCs w:val="21"/>
          <w:lang w:bidi="ar"/>
        </w:rPr>
        <w:t>2021</w:t>
      </w:r>
      <w:r w:rsidRPr="00F224B1">
        <w:rPr>
          <w:rFonts w:ascii="Times New Roman" w:hAnsi="Times New Roman" w:cs="Times New Roman" w:hint="eastAsia"/>
          <w:bCs/>
          <w:color w:val="000000"/>
          <w:szCs w:val="21"/>
          <w:lang w:bidi="ar"/>
        </w:rPr>
        <w:t>年收入预测详细情况如下：</w:t>
      </w:r>
    </w:p>
    <w:p w14:paraId="39F829AB"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3119"/>
        <w:gridCol w:w="992"/>
        <w:gridCol w:w="1135"/>
        <w:gridCol w:w="1987"/>
        <w:gridCol w:w="1073"/>
      </w:tblGrid>
      <w:tr w:rsidR="00D87058" w:rsidRPr="00E13F67" w14:paraId="4DBAAD33" w14:textId="77777777" w:rsidTr="00E13F67">
        <w:trPr>
          <w:trHeight w:val="276"/>
          <w:tblHeader/>
        </w:trPr>
        <w:tc>
          <w:tcPr>
            <w:tcW w:w="1878" w:type="pct"/>
            <w:vMerge w:val="restart"/>
            <w:shd w:val="clear" w:color="auto" w:fill="auto"/>
            <w:noWrap/>
            <w:vAlign w:val="center"/>
          </w:tcPr>
          <w:p w14:paraId="00636662" w14:textId="77777777" w:rsidR="00D87058" w:rsidRPr="00E13F67" w:rsidRDefault="00DE4FA6" w:rsidP="00E13F67">
            <w:pPr>
              <w:ind w:leftChars="-25" w:left="-60" w:rightChars="-25" w:right="-60"/>
              <w:jc w:val="center"/>
              <w:rPr>
                <w:rFonts w:ascii="Times New Roman" w:hAnsi="Times New Roman" w:cs="Times New Roman"/>
                <w:b/>
                <w:bCs/>
                <w:spacing w:val="-6"/>
                <w:sz w:val="21"/>
                <w:szCs w:val="21"/>
              </w:rPr>
            </w:pPr>
            <w:r w:rsidRPr="00E13F67">
              <w:rPr>
                <w:rFonts w:ascii="Times New Roman" w:hAnsi="Times New Roman" w:cs="Times New Roman" w:hint="eastAsia"/>
                <w:b/>
                <w:bCs/>
                <w:spacing w:val="-6"/>
                <w:sz w:val="21"/>
                <w:szCs w:val="21"/>
              </w:rPr>
              <w:t>项目</w:t>
            </w:r>
            <w:r w:rsidRPr="00E13F67">
              <w:rPr>
                <w:rFonts w:ascii="Times New Roman" w:hAnsi="Times New Roman" w:cs="Times New Roman" w:hint="eastAsia"/>
                <w:b/>
                <w:bCs/>
                <w:spacing w:val="-6"/>
                <w:sz w:val="21"/>
                <w:szCs w:val="21"/>
              </w:rPr>
              <w:t xml:space="preserve"> </w:t>
            </w:r>
          </w:p>
        </w:tc>
        <w:tc>
          <w:tcPr>
            <w:tcW w:w="3122" w:type="pct"/>
            <w:gridSpan w:val="4"/>
            <w:shd w:val="clear" w:color="auto" w:fill="auto"/>
            <w:noWrap/>
            <w:vAlign w:val="center"/>
          </w:tcPr>
          <w:p w14:paraId="005B683D" w14:textId="77777777" w:rsidR="00D87058" w:rsidRPr="00E13F67" w:rsidRDefault="00DE4FA6" w:rsidP="00E13F67">
            <w:pPr>
              <w:ind w:leftChars="-25" w:left="-60" w:rightChars="-25" w:right="-60"/>
              <w:jc w:val="center"/>
              <w:rPr>
                <w:rFonts w:ascii="Times New Roman" w:hAnsi="Times New Roman" w:cs="Times New Roman"/>
                <w:b/>
                <w:bCs/>
                <w:spacing w:val="-6"/>
                <w:sz w:val="21"/>
                <w:szCs w:val="21"/>
              </w:rPr>
            </w:pPr>
            <w:r w:rsidRPr="00E13F67">
              <w:rPr>
                <w:rFonts w:ascii="Times New Roman" w:hAnsi="Times New Roman" w:cs="Times New Roman" w:hint="eastAsia"/>
                <w:b/>
                <w:bCs/>
                <w:spacing w:val="-6"/>
                <w:sz w:val="21"/>
                <w:szCs w:val="21"/>
              </w:rPr>
              <w:t>2021</w:t>
            </w:r>
            <w:r w:rsidRPr="00E13F67">
              <w:rPr>
                <w:rFonts w:ascii="Times New Roman" w:hAnsi="Times New Roman" w:cs="Times New Roman" w:hint="eastAsia"/>
                <w:b/>
                <w:bCs/>
                <w:spacing w:val="-6"/>
                <w:sz w:val="21"/>
                <w:szCs w:val="21"/>
              </w:rPr>
              <w:t>年</w:t>
            </w:r>
          </w:p>
        </w:tc>
      </w:tr>
      <w:tr w:rsidR="00E13F67" w:rsidRPr="00E13F67" w14:paraId="54A2C9B4" w14:textId="77777777" w:rsidTr="00E13F67">
        <w:trPr>
          <w:trHeight w:val="276"/>
          <w:tblHeader/>
        </w:trPr>
        <w:tc>
          <w:tcPr>
            <w:tcW w:w="1878" w:type="pct"/>
            <w:vMerge/>
            <w:vAlign w:val="center"/>
          </w:tcPr>
          <w:p w14:paraId="0D9358DB" w14:textId="77777777" w:rsidR="00D87058" w:rsidRPr="00E13F67" w:rsidRDefault="00D87058" w:rsidP="00E13F67">
            <w:pPr>
              <w:ind w:leftChars="-25" w:left="-60" w:rightChars="-25" w:right="-60"/>
              <w:rPr>
                <w:rFonts w:ascii="Times New Roman" w:hAnsi="Times New Roman" w:cs="Times New Roman"/>
                <w:b/>
                <w:bCs/>
                <w:spacing w:val="-6"/>
                <w:sz w:val="21"/>
                <w:szCs w:val="21"/>
              </w:rPr>
            </w:pPr>
          </w:p>
        </w:tc>
        <w:tc>
          <w:tcPr>
            <w:tcW w:w="597" w:type="pct"/>
            <w:shd w:val="clear" w:color="auto" w:fill="auto"/>
            <w:noWrap/>
            <w:vAlign w:val="center"/>
          </w:tcPr>
          <w:p w14:paraId="68C48786" w14:textId="6E947936" w:rsidR="00D87058" w:rsidRPr="00E13F67" w:rsidRDefault="00F60635" w:rsidP="00E13F67">
            <w:pPr>
              <w:ind w:leftChars="-25" w:left="-60" w:rightChars="-25" w:right="-60"/>
              <w:jc w:val="center"/>
              <w:rPr>
                <w:rFonts w:ascii="Times New Roman" w:hAnsi="Times New Roman" w:cs="Times New Roman"/>
                <w:b/>
                <w:bCs/>
                <w:spacing w:val="-6"/>
                <w:sz w:val="21"/>
                <w:szCs w:val="21"/>
              </w:rPr>
            </w:pPr>
            <w:r>
              <w:rPr>
                <w:rFonts w:ascii="Times New Roman" w:hAnsi="Times New Roman" w:cs="Times New Roman" w:hint="eastAsia"/>
                <w:b/>
                <w:bCs/>
                <w:spacing w:val="-6"/>
                <w:sz w:val="21"/>
                <w:szCs w:val="21"/>
              </w:rPr>
              <w:t>已签合同</w:t>
            </w:r>
          </w:p>
        </w:tc>
        <w:tc>
          <w:tcPr>
            <w:tcW w:w="683" w:type="pct"/>
            <w:shd w:val="clear" w:color="auto" w:fill="auto"/>
            <w:noWrap/>
            <w:vAlign w:val="center"/>
          </w:tcPr>
          <w:p w14:paraId="569001D6" w14:textId="467BB040" w:rsidR="00D87058" w:rsidRPr="00E13F67" w:rsidRDefault="00F60635" w:rsidP="00E13F67">
            <w:pPr>
              <w:ind w:leftChars="-25" w:left="-60" w:rightChars="-25" w:right="-60"/>
              <w:jc w:val="center"/>
              <w:rPr>
                <w:rFonts w:ascii="Times New Roman" w:hAnsi="Times New Roman" w:cs="Times New Roman"/>
                <w:b/>
                <w:bCs/>
                <w:spacing w:val="-6"/>
                <w:sz w:val="21"/>
                <w:szCs w:val="21"/>
              </w:rPr>
            </w:pPr>
            <w:r>
              <w:rPr>
                <w:rFonts w:ascii="Times New Roman" w:hAnsi="Times New Roman" w:cs="Times New Roman" w:hint="eastAsia"/>
                <w:b/>
                <w:bCs/>
                <w:spacing w:val="-6"/>
                <w:sz w:val="21"/>
                <w:szCs w:val="21"/>
              </w:rPr>
              <w:t>已中标</w:t>
            </w:r>
          </w:p>
        </w:tc>
        <w:tc>
          <w:tcPr>
            <w:tcW w:w="1196" w:type="pct"/>
            <w:shd w:val="clear" w:color="auto" w:fill="auto"/>
            <w:noWrap/>
            <w:vAlign w:val="center"/>
          </w:tcPr>
          <w:p w14:paraId="2C8ADD84" w14:textId="77777777" w:rsidR="00E13F67" w:rsidRPr="00E13F67" w:rsidRDefault="00DE4FA6" w:rsidP="00E13F67">
            <w:pPr>
              <w:ind w:leftChars="-25" w:left="-60" w:rightChars="-25" w:right="-60"/>
              <w:jc w:val="center"/>
              <w:rPr>
                <w:rFonts w:ascii="Times New Roman" w:hAnsi="Times New Roman" w:cs="Times New Roman"/>
                <w:b/>
                <w:bCs/>
                <w:spacing w:val="-6"/>
                <w:sz w:val="21"/>
                <w:szCs w:val="21"/>
              </w:rPr>
            </w:pPr>
            <w:r w:rsidRPr="00E13F67">
              <w:rPr>
                <w:rFonts w:ascii="Times New Roman" w:hAnsi="Times New Roman" w:cs="Times New Roman" w:hint="eastAsia"/>
                <w:b/>
                <w:bCs/>
                <w:spacing w:val="-6"/>
                <w:sz w:val="21"/>
                <w:szCs w:val="21"/>
              </w:rPr>
              <w:t>拟参与投标项目中</w:t>
            </w:r>
          </w:p>
          <w:p w14:paraId="6DA346A1" w14:textId="6E28C141" w:rsidR="00D87058" w:rsidRPr="00E13F67" w:rsidRDefault="00DE4FA6" w:rsidP="00E13F67">
            <w:pPr>
              <w:ind w:leftChars="-25" w:left="-60" w:rightChars="-25" w:right="-60"/>
              <w:jc w:val="center"/>
              <w:rPr>
                <w:rFonts w:ascii="Times New Roman" w:hAnsi="Times New Roman" w:cs="Times New Roman"/>
                <w:b/>
                <w:bCs/>
                <w:spacing w:val="-6"/>
                <w:sz w:val="21"/>
                <w:szCs w:val="21"/>
              </w:rPr>
            </w:pPr>
            <w:r w:rsidRPr="00E13F67">
              <w:rPr>
                <w:rFonts w:ascii="Times New Roman" w:hAnsi="Times New Roman" w:cs="Times New Roman" w:hint="eastAsia"/>
                <w:b/>
                <w:bCs/>
                <w:spacing w:val="-6"/>
                <w:sz w:val="21"/>
                <w:szCs w:val="21"/>
              </w:rPr>
              <w:t>预计可中标项目</w:t>
            </w:r>
            <w:r w:rsidRPr="00E13F67">
              <w:rPr>
                <w:rFonts w:ascii="Times New Roman" w:hAnsi="Times New Roman" w:cs="Times New Roman" w:hint="eastAsia"/>
                <w:b/>
                <w:bCs/>
                <w:spacing w:val="-6"/>
                <w:sz w:val="21"/>
                <w:szCs w:val="21"/>
              </w:rPr>
              <w:t xml:space="preserve"> </w:t>
            </w:r>
          </w:p>
        </w:tc>
        <w:tc>
          <w:tcPr>
            <w:tcW w:w="646" w:type="pct"/>
            <w:vAlign w:val="center"/>
          </w:tcPr>
          <w:p w14:paraId="2BD9912A" w14:textId="77777777" w:rsidR="00D87058" w:rsidRPr="00E13F67" w:rsidRDefault="00DE4FA6" w:rsidP="00E13F67">
            <w:pPr>
              <w:ind w:leftChars="-25" w:left="-60" w:rightChars="-25" w:right="-60"/>
              <w:jc w:val="center"/>
              <w:rPr>
                <w:rFonts w:ascii="Times New Roman" w:hAnsi="Times New Roman" w:cs="Times New Roman"/>
                <w:b/>
                <w:bCs/>
                <w:spacing w:val="-6"/>
                <w:sz w:val="21"/>
                <w:szCs w:val="21"/>
              </w:rPr>
            </w:pPr>
            <w:r w:rsidRPr="00E13F67">
              <w:rPr>
                <w:rFonts w:ascii="Times New Roman" w:hAnsi="Times New Roman" w:cs="Times New Roman" w:hint="eastAsia"/>
                <w:b/>
                <w:bCs/>
                <w:spacing w:val="-6"/>
                <w:sz w:val="21"/>
                <w:szCs w:val="21"/>
              </w:rPr>
              <w:t>全年合计</w:t>
            </w:r>
          </w:p>
        </w:tc>
      </w:tr>
      <w:tr w:rsidR="00E13F67" w:rsidRPr="00E13F67" w14:paraId="7456CB89" w14:textId="77777777" w:rsidTr="00E13F67">
        <w:trPr>
          <w:trHeight w:val="276"/>
        </w:trPr>
        <w:tc>
          <w:tcPr>
            <w:tcW w:w="1878" w:type="pct"/>
            <w:shd w:val="clear" w:color="auto" w:fill="auto"/>
            <w:noWrap/>
            <w:vAlign w:val="bottom"/>
          </w:tcPr>
          <w:p w14:paraId="0420E93E" w14:textId="77777777" w:rsidR="00D87058" w:rsidRPr="00E13F67" w:rsidRDefault="00DE4FA6" w:rsidP="00E13F67">
            <w:pPr>
              <w:ind w:leftChars="-25" w:left="-60" w:rightChars="-25" w:right="-60"/>
              <w:rPr>
                <w:rFonts w:ascii="Times New Roman" w:hAnsi="Times New Roman" w:cs="Times New Roman"/>
                <w:b/>
                <w:bCs/>
                <w:spacing w:val="-6"/>
                <w:sz w:val="21"/>
                <w:szCs w:val="21"/>
              </w:rPr>
            </w:pPr>
            <w:r w:rsidRPr="00E13F67">
              <w:rPr>
                <w:rFonts w:ascii="Times New Roman" w:hAnsi="Times New Roman" w:cs="Times New Roman" w:hint="eastAsia"/>
                <w:b/>
                <w:bCs/>
                <w:spacing w:val="-6"/>
                <w:sz w:val="21"/>
                <w:szCs w:val="21"/>
              </w:rPr>
              <w:t>澳柯玛</w:t>
            </w:r>
          </w:p>
        </w:tc>
        <w:tc>
          <w:tcPr>
            <w:tcW w:w="597" w:type="pct"/>
            <w:shd w:val="clear" w:color="auto" w:fill="auto"/>
            <w:noWrap/>
            <w:vAlign w:val="bottom"/>
          </w:tcPr>
          <w:p w14:paraId="7DA0A3BF" w14:textId="77777777" w:rsidR="00D87058" w:rsidRPr="00E13F67" w:rsidRDefault="00DE4FA6" w:rsidP="00E13F67">
            <w:pPr>
              <w:ind w:leftChars="-25" w:left="-60" w:rightChars="-25" w:right="-60"/>
              <w:jc w:val="right"/>
              <w:rPr>
                <w:rFonts w:ascii="Times New Roman" w:hAnsi="Times New Roman" w:cs="Times New Roman"/>
                <w:b/>
                <w:bCs/>
                <w:spacing w:val="-6"/>
                <w:sz w:val="21"/>
                <w:szCs w:val="21"/>
              </w:rPr>
            </w:pPr>
            <w:r w:rsidRPr="00E13F67">
              <w:rPr>
                <w:rFonts w:ascii="Times New Roman" w:hAnsi="Times New Roman" w:cs="Times New Roman"/>
                <w:b/>
                <w:bCs/>
                <w:spacing w:val="-6"/>
                <w:sz w:val="21"/>
                <w:szCs w:val="21"/>
              </w:rPr>
              <w:t>10,978.22</w:t>
            </w:r>
          </w:p>
        </w:tc>
        <w:tc>
          <w:tcPr>
            <w:tcW w:w="683" w:type="pct"/>
            <w:shd w:val="clear" w:color="auto" w:fill="auto"/>
            <w:noWrap/>
            <w:vAlign w:val="bottom"/>
          </w:tcPr>
          <w:p w14:paraId="16B6C762" w14:textId="77777777" w:rsidR="00D87058" w:rsidRPr="00E13F67" w:rsidRDefault="00DE4FA6" w:rsidP="00E13F67">
            <w:pPr>
              <w:ind w:leftChars="-25" w:left="-60" w:rightChars="-25" w:right="-60"/>
              <w:jc w:val="right"/>
              <w:rPr>
                <w:rFonts w:ascii="Times New Roman" w:hAnsi="Times New Roman" w:cs="Times New Roman"/>
                <w:b/>
                <w:bCs/>
                <w:spacing w:val="-6"/>
                <w:sz w:val="21"/>
                <w:szCs w:val="21"/>
              </w:rPr>
            </w:pPr>
            <w:r w:rsidRPr="00E13F67">
              <w:rPr>
                <w:rFonts w:ascii="Times New Roman" w:hAnsi="Times New Roman" w:cs="Times New Roman"/>
                <w:b/>
                <w:bCs/>
                <w:spacing w:val="-6"/>
                <w:sz w:val="21"/>
                <w:szCs w:val="21"/>
              </w:rPr>
              <w:t>-</w:t>
            </w:r>
          </w:p>
        </w:tc>
        <w:tc>
          <w:tcPr>
            <w:tcW w:w="1196" w:type="pct"/>
            <w:shd w:val="clear" w:color="auto" w:fill="auto"/>
            <w:noWrap/>
            <w:vAlign w:val="bottom"/>
          </w:tcPr>
          <w:p w14:paraId="7D0BAAC7" w14:textId="77777777" w:rsidR="00D87058" w:rsidRPr="00E13F67" w:rsidRDefault="00DE4FA6" w:rsidP="00E13F67">
            <w:pPr>
              <w:ind w:leftChars="-25" w:left="-60" w:rightChars="-25" w:right="-60"/>
              <w:jc w:val="right"/>
              <w:rPr>
                <w:rFonts w:ascii="Times New Roman" w:hAnsi="Times New Roman" w:cs="Times New Roman"/>
                <w:b/>
                <w:bCs/>
                <w:spacing w:val="-6"/>
                <w:sz w:val="21"/>
                <w:szCs w:val="21"/>
              </w:rPr>
            </w:pPr>
            <w:r w:rsidRPr="00E13F67">
              <w:rPr>
                <w:rFonts w:ascii="Times New Roman" w:hAnsi="Times New Roman" w:cs="Times New Roman"/>
                <w:b/>
                <w:bCs/>
                <w:spacing w:val="-6"/>
                <w:sz w:val="21"/>
                <w:szCs w:val="21"/>
              </w:rPr>
              <w:t>-</w:t>
            </w:r>
          </w:p>
        </w:tc>
        <w:tc>
          <w:tcPr>
            <w:tcW w:w="646" w:type="pct"/>
            <w:vAlign w:val="bottom"/>
          </w:tcPr>
          <w:p w14:paraId="43A38CA1" w14:textId="77777777" w:rsidR="00D87058" w:rsidRPr="00E13F67" w:rsidRDefault="00DE4FA6" w:rsidP="00E13F67">
            <w:pPr>
              <w:ind w:leftChars="-25" w:left="-60" w:rightChars="-25" w:right="-60"/>
              <w:jc w:val="right"/>
              <w:rPr>
                <w:rFonts w:ascii="Times New Roman" w:hAnsi="Times New Roman" w:cs="Times New Roman"/>
                <w:b/>
                <w:bCs/>
                <w:spacing w:val="-6"/>
                <w:sz w:val="21"/>
                <w:szCs w:val="21"/>
              </w:rPr>
            </w:pPr>
            <w:r w:rsidRPr="00E13F67">
              <w:rPr>
                <w:rFonts w:ascii="Times New Roman" w:hAnsi="Times New Roman" w:cs="Times New Roman"/>
                <w:b/>
                <w:bCs/>
                <w:spacing w:val="-6"/>
                <w:sz w:val="21"/>
                <w:szCs w:val="21"/>
              </w:rPr>
              <w:t>10,978.22</w:t>
            </w:r>
          </w:p>
        </w:tc>
      </w:tr>
      <w:tr w:rsidR="00E13F67" w:rsidRPr="00E13F67" w14:paraId="31ABCEF3" w14:textId="77777777" w:rsidTr="00E13F67">
        <w:trPr>
          <w:trHeight w:val="276"/>
        </w:trPr>
        <w:tc>
          <w:tcPr>
            <w:tcW w:w="1878" w:type="pct"/>
            <w:shd w:val="clear" w:color="auto" w:fill="auto"/>
            <w:noWrap/>
            <w:vAlign w:val="bottom"/>
          </w:tcPr>
          <w:p w14:paraId="40CB38D0" w14:textId="77777777" w:rsidR="00D87058" w:rsidRPr="00E13F67" w:rsidRDefault="00DE4FA6" w:rsidP="00E13F67">
            <w:pPr>
              <w:ind w:leftChars="-25" w:left="-60" w:rightChars="-25" w:right="-60" w:firstLineChars="100" w:firstLine="198"/>
              <w:rPr>
                <w:rFonts w:ascii="Times New Roman" w:hAnsi="Times New Roman" w:cs="Times New Roman"/>
                <w:spacing w:val="-6"/>
                <w:sz w:val="21"/>
                <w:szCs w:val="21"/>
              </w:rPr>
            </w:pPr>
            <w:r w:rsidRPr="00E13F67">
              <w:rPr>
                <w:rFonts w:ascii="Times New Roman" w:hAnsi="Times New Roman" w:cs="Times New Roman" w:hint="eastAsia"/>
                <w:spacing w:val="-6"/>
                <w:sz w:val="21"/>
                <w:szCs w:val="21"/>
              </w:rPr>
              <w:t>能源配套</w:t>
            </w:r>
          </w:p>
        </w:tc>
        <w:tc>
          <w:tcPr>
            <w:tcW w:w="597" w:type="pct"/>
            <w:shd w:val="clear" w:color="auto" w:fill="auto"/>
            <w:noWrap/>
            <w:vAlign w:val="bottom"/>
          </w:tcPr>
          <w:p w14:paraId="4F4F48B9"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6,044.41</w:t>
            </w:r>
          </w:p>
        </w:tc>
        <w:tc>
          <w:tcPr>
            <w:tcW w:w="683" w:type="pct"/>
            <w:shd w:val="clear" w:color="auto" w:fill="auto"/>
            <w:noWrap/>
            <w:vAlign w:val="bottom"/>
          </w:tcPr>
          <w:p w14:paraId="2FA5ADC9"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1196" w:type="pct"/>
            <w:shd w:val="clear" w:color="auto" w:fill="auto"/>
            <w:noWrap/>
            <w:vAlign w:val="bottom"/>
          </w:tcPr>
          <w:p w14:paraId="0208C3ED"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646" w:type="pct"/>
            <w:vAlign w:val="bottom"/>
          </w:tcPr>
          <w:p w14:paraId="25510EA6"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6,044.41</w:t>
            </w:r>
          </w:p>
        </w:tc>
      </w:tr>
      <w:tr w:rsidR="00E13F67" w:rsidRPr="00E13F67" w14:paraId="5F47A5AA" w14:textId="77777777" w:rsidTr="00E13F67">
        <w:trPr>
          <w:trHeight w:val="276"/>
        </w:trPr>
        <w:tc>
          <w:tcPr>
            <w:tcW w:w="1878" w:type="pct"/>
            <w:shd w:val="clear" w:color="auto" w:fill="auto"/>
            <w:noWrap/>
            <w:vAlign w:val="bottom"/>
          </w:tcPr>
          <w:p w14:paraId="272F0630" w14:textId="5054167F" w:rsidR="00D87058" w:rsidRPr="00E13F67" w:rsidRDefault="00E13F67" w:rsidP="00E13F67">
            <w:pPr>
              <w:ind w:leftChars="-25" w:left="-60" w:rightChars="-25" w:right="-60" w:firstLineChars="100" w:firstLine="198"/>
              <w:rPr>
                <w:rFonts w:ascii="Times New Roman" w:hAnsi="Times New Roman" w:cs="Times New Roman"/>
                <w:spacing w:val="-6"/>
                <w:sz w:val="21"/>
                <w:szCs w:val="21"/>
              </w:rPr>
            </w:pPr>
            <w:r w:rsidRPr="00E13F67">
              <w:rPr>
                <w:rFonts w:ascii="Times New Roman" w:hAnsi="Times New Roman" w:cs="Times New Roman" w:hint="eastAsia"/>
                <w:spacing w:val="-6"/>
                <w:sz w:val="21"/>
                <w:szCs w:val="21"/>
              </w:rPr>
              <w:t>企业</w:t>
            </w:r>
            <w:r w:rsidR="00DE4FA6" w:rsidRPr="00E13F67">
              <w:rPr>
                <w:rFonts w:ascii="Times New Roman" w:hAnsi="Times New Roman" w:cs="Times New Roman" w:hint="eastAsia"/>
                <w:spacing w:val="-6"/>
                <w:sz w:val="21"/>
                <w:szCs w:val="21"/>
              </w:rPr>
              <w:t>信息化</w:t>
            </w:r>
          </w:p>
        </w:tc>
        <w:tc>
          <w:tcPr>
            <w:tcW w:w="597" w:type="pct"/>
            <w:shd w:val="clear" w:color="auto" w:fill="auto"/>
            <w:noWrap/>
            <w:vAlign w:val="bottom"/>
          </w:tcPr>
          <w:p w14:paraId="520D24F8"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176.99</w:t>
            </w:r>
          </w:p>
        </w:tc>
        <w:tc>
          <w:tcPr>
            <w:tcW w:w="683" w:type="pct"/>
            <w:shd w:val="clear" w:color="auto" w:fill="auto"/>
            <w:noWrap/>
            <w:vAlign w:val="bottom"/>
          </w:tcPr>
          <w:p w14:paraId="5D502D83"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1196" w:type="pct"/>
            <w:shd w:val="clear" w:color="auto" w:fill="auto"/>
            <w:noWrap/>
            <w:vAlign w:val="bottom"/>
          </w:tcPr>
          <w:p w14:paraId="67EED840"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646" w:type="pct"/>
            <w:vAlign w:val="bottom"/>
          </w:tcPr>
          <w:p w14:paraId="50EAEB09"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176.99</w:t>
            </w:r>
          </w:p>
        </w:tc>
      </w:tr>
      <w:tr w:rsidR="00E13F67" w:rsidRPr="00E13F67" w14:paraId="43815F2F" w14:textId="77777777" w:rsidTr="00E13F67">
        <w:trPr>
          <w:trHeight w:val="276"/>
        </w:trPr>
        <w:tc>
          <w:tcPr>
            <w:tcW w:w="1878" w:type="pct"/>
            <w:shd w:val="clear" w:color="auto" w:fill="auto"/>
            <w:noWrap/>
            <w:vAlign w:val="bottom"/>
          </w:tcPr>
          <w:p w14:paraId="5AAB4C17" w14:textId="48D54CBF" w:rsidR="00D87058" w:rsidRPr="00E13F67" w:rsidRDefault="00E13F67" w:rsidP="00E13F67">
            <w:pPr>
              <w:ind w:leftChars="-25" w:left="-60" w:rightChars="-25" w:right="-60" w:firstLineChars="100" w:firstLine="198"/>
              <w:rPr>
                <w:rFonts w:ascii="Times New Roman" w:hAnsi="Times New Roman" w:cs="Times New Roman"/>
                <w:spacing w:val="-6"/>
                <w:sz w:val="21"/>
                <w:szCs w:val="21"/>
              </w:rPr>
            </w:pPr>
            <w:r w:rsidRPr="00E13F67">
              <w:rPr>
                <w:rFonts w:ascii="Times New Roman" w:hAnsi="Times New Roman" w:cs="Times New Roman" w:hint="eastAsia"/>
                <w:spacing w:val="-6"/>
                <w:sz w:val="21"/>
                <w:szCs w:val="21"/>
              </w:rPr>
              <w:t>智能制造装备</w:t>
            </w:r>
            <w:r w:rsidRPr="00E13F67">
              <w:rPr>
                <w:rFonts w:ascii="Times New Roman" w:hAnsi="Times New Roman" w:cs="Times New Roman"/>
                <w:spacing w:val="-6"/>
                <w:sz w:val="21"/>
                <w:szCs w:val="21"/>
              </w:rPr>
              <w:t>-</w:t>
            </w:r>
            <w:r w:rsidR="00DE4FA6" w:rsidRPr="00E13F67">
              <w:rPr>
                <w:rFonts w:ascii="Times New Roman" w:hAnsi="Times New Roman" w:cs="Times New Roman" w:hint="eastAsia"/>
                <w:spacing w:val="-6"/>
                <w:sz w:val="21"/>
                <w:szCs w:val="21"/>
              </w:rPr>
              <w:t>总装</w:t>
            </w:r>
          </w:p>
        </w:tc>
        <w:tc>
          <w:tcPr>
            <w:tcW w:w="597" w:type="pct"/>
            <w:shd w:val="clear" w:color="auto" w:fill="auto"/>
            <w:noWrap/>
            <w:vAlign w:val="bottom"/>
          </w:tcPr>
          <w:p w14:paraId="7892E651"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3,473.63</w:t>
            </w:r>
          </w:p>
        </w:tc>
        <w:tc>
          <w:tcPr>
            <w:tcW w:w="683" w:type="pct"/>
            <w:shd w:val="clear" w:color="auto" w:fill="auto"/>
            <w:noWrap/>
            <w:vAlign w:val="bottom"/>
          </w:tcPr>
          <w:p w14:paraId="369ABB12"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1196" w:type="pct"/>
            <w:shd w:val="clear" w:color="auto" w:fill="auto"/>
            <w:noWrap/>
            <w:vAlign w:val="bottom"/>
          </w:tcPr>
          <w:p w14:paraId="69076EF0"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646" w:type="pct"/>
            <w:vAlign w:val="bottom"/>
          </w:tcPr>
          <w:p w14:paraId="5D37DF60"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3,473.63</w:t>
            </w:r>
          </w:p>
        </w:tc>
      </w:tr>
      <w:tr w:rsidR="00E13F67" w:rsidRPr="00E13F67" w14:paraId="235531FE" w14:textId="77777777" w:rsidTr="00E13F67">
        <w:trPr>
          <w:trHeight w:val="276"/>
        </w:trPr>
        <w:tc>
          <w:tcPr>
            <w:tcW w:w="1878" w:type="pct"/>
            <w:shd w:val="clear" w:color="auto" w:fill="auto"/>
            <w:noWrap/>
            <w:vAlign w:val="bottom"/>
          </w:tcPr>
          <w:p w14:paraId="552D6AD6" w14:textId="77777777" w:rsidR="00D87058" w:rsidRPr="00E13F67" w:rsidRDefault="00DE4FA6" w:rsidP="00E13F67">
            <w:pPr>
              <w:ind w:leftChars="-25" w:left="-60" w:rightChars="-25" w:right="-60" w:firstLineChars="100" w:firstLine="198"/>
              <w:rPr>
                <w:rFonts w:ascii="Times New Roman" w:hAnsi="Times New Roman" w:cs="Times New Roman"/>
                <w:spacing w:val="-6"/>
                <w:sz w:val="21"/>
                <w:szCs w:val="21"/>
              </w:rPr>
            </w:pPr>
            <w:r w:rsidRPr="00E13F67">
              <w:rPr>
                <w:rFonts w:ascii="Times New Roman" w:hAnsi="Times New Roman" w:cs="Times New Roman" w:hint="eastAsia"/>
                <w:spacing w:val="-6"/>
                <w:sz w:val="21"/>
                <w:szCs w:val="21"/>
              </w:rPr>
              <w:t>机器人集成应用</w:t>
            </w:r>
          </w:p>
        </w:tc>
        <w:tc>
          <w:tcPr>
            <w:tcW w:w="597" w:type="pct"/>
            <w:shd w:val="clear" w:color="auto" w:fill="auto"/>
            <w:noWrap/>
            <w:vAlign w:val="bottom"/>
          </w:tcPr>
          <w:p w14:paraId="4A6868A3"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1,283.19</w:t>
            </w:r>
          </w:p>
        </w:tc>
        <w:tc>
          <w:tcPr>
            <w:tcW w:w="683" w:type="pct"/>
            <w:shd w:val="clear" w:color="auto" w:fill="auto"/>
            <w:noWrap/>
            <w:vAlign w:val="bottom"/>
          </w:tcPr>
          <w:p w14:paraId="22830757"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1196" w:type="pct"/>
            <w:shd w:val="clear" w:color="auto" w:fill="auto"/>
            <w:noWrap/>
            <w:vAlign w:val="bottom"/>
          </w:tcPr>
          <w:p w14:paraId="17BD4B15"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646" w:type="pct"/>
            <w:vAlign w:val="bottom"/>
          </w:tcPr>
          <w:p w14:paraId="53F61A20"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1,283.19</w:t>
            </w:r>
          </w:p>
        </w:tc>
      </w:tr>
      <w:tr w:rsidR="00E13F67" w:rsidRPr="00E13F67" w14:paraId="79BA9969" w14:textId="77777777" w:rsidTr="00E13F67">
        <w:trPr>
          <w:trHeight w:val="276"/>
        </w:trPr>
        <w:tc>
          <w:tcPr>
            <w:tcW w:w="1878" w:type="pct"/>
            <w:shd w:val="clear" w:color="auto" w:fill="auto"/>
            <w:noWrap/>
            <w:vAlign w:val="bottom"/>
          </w:tcPr>
          <w:p w14:paraId="166B9420" w14:textId="77777777" w:rsidR="00D87058" w:rsidRPr="00E13F67" w:rsidRDefault="00DE4FA6" w:rsidP="00E13F67">
            <w:pPr>
              <w:ind w:leftChars="-25" w:left="-60" w:rightChars="-25" w:right="-60"/>
              <w:rPr>
                <w:rFonts w:ascii="Times New Roman" w:hAnsi="Times New Roman" w:cs="Times New Roman"/>
                <w:b/>
                <w:bCs/>
                <w:spacing w:val="-6"/>
                <w:sz w:val="21"/>
                <w:szCs w:val="21"/>
              </w:rPr>
            </w:pPr>
            <w:r w:rsidRPr="00E13F67">
              <w:rPr>
                <w:rFonts w:ascii="Times New Roman" w:hAnsi="Times New Roman" w:cs="Times New Roman" w:hint="eastAsia"/>
                <w:b/>
                <w:bCs/>
                <w:spacing w:val="-6"/>
                <w:sz w:val="21"/>
                <w:szCs w:val="21"/>
              </w:rPr>
              <w:t>海尔</w:t>
            </w:r>
          </w:p>
        </w:tc>
        <w:tc>
          <w:tcPr>
            <w:tcW w:w="597" w:type="pct"/>
            <w:shd w:val="clear" w:color="auto" w:fill="auto"/>
            <w:noWrap/>
            <w:vAlign w:val="bottom"/>
          </w:tcPr>
          <w:p w14:paraId="381E419A" w14:textId="77777777" w:rsidR="00D87058" w:rsidRPr="00E13F67" w:rsidRDefault="00DE4FA6" w:rsidP="00E13F67">
            <w:pPr>
              <w:ind w:leftChars="-25" w:left="-60" w:rightChars="-25" w:right="-60"/>
              <w:jc w:val="right"/>
              <w:rPr>
                <w:rFonts w:ascii="Times New Roman" w:hAnsi="Times New Roman" w:cs="Times New Roman"/>
                <w:b/>
                <w:bCs/>
                <w:spacing w:val="-6"/>
                <w:sz w:val="21"/>
                <w:szCs w:val="21"/>
              </w:rPr>
            </w:pPr>
            <w:r w:rsidRPr="00E13F67">
              <w:rPr>
                <w:rFonts w:ascii="Times New Roman" w:hAnsi="Times New Roman" w:cs="Times New Roman"/>
                <w:b/>
                <w:bCs/>
                <w:spacing w:val="-6"/>
                <w:sz w:val="21"/>
                <w:szCs w:val="21"/>
              </w:rPr>
              <w:t>4,887.83</w:t>
            </w:r>
          </w:p>
        </w:tc>
        <w:tc>
          <w:tcPr>
            <w:tcW w:w="683" w:type="pct"/>
            <w:shd w:val="clear" w:color="auto" w:fill="auto"/>
            <w:noWrap/>
            <w:vAlign w:val="bottom"/>
          </w:tcPr>
          <w:p w14:paraId="7BC790B3" w14:textId="77777777" w:rsidR="00D87058" w:rsidRPr="00E13F67" w:rsidRDefault="00DE4FA6" w:rsidP="00E13F67">
            <w:pPr>
              <w:ind w:leftChars="-25" w:left="-60" w:rightChars="-25" w:right="-60"/>
              <w:jc w:val="right"/>
              <w:rPr>
                <w:rFonts w:ascii="Times New Roman" w:hAnsi="Times New Roman" w:cs="Times New Roman"/>
                <w:b/>
                <w:bCs/>
                <w:spacing w:val="-6"/>
                <w:sz w:val="21"/>
                <w:szCs w:val="21"/>
              </w:rPr>
            </w:pPr>
            <w:r w:rsidRPr="00E13F67">
              <w:rPr>
                <w:rFonts w:ascii="Times New Roman" w:hAnsi="Times New Roman" w:cs="Times New Roman"/>
                <w:b/>
                <w:bCs/>
                <w:spacing w:val="-6"/>
                <w:sz w:val="21"/>
                <w:szCs w:val="21"/>
              </w:rPr>
              <w:t>2,781.42</w:t>
            </w:r>
          </w:p>
        </w:tc>
        <w:tc>
          <w:tcPr>
            <w:tcW w:w="1196" w:type="pct"/>
            <w:shd w:val="clear" w:color="auto" w:fill="auto"/>
            <w:noWrap/>
            <w:vAlign w:val="bottom"/>
          </w:tcPr>
          <w:p w14:paraId="3207287A" w14:textId="77777777" w:rsidR="00D87058" w:rsidRPr="00E13F67" w:rsidRDefault="00DE4FA6" w:rsidP="00E13F67">
            <w:pPr>
              <w:ind w:leftChars="-25" w:left="-60" w:rightChars="-25" w:right="-60"/>
              <w:jc w:val="right"/>
              <w:rPr>
                <w:rFonts w:ascii="Times New Roman" w:hAnsi="Times New Roman" w:cs="Times New Roman"/>
                <w:b/>
                <w:bCs/>
                <w:spacing w:val="-6"/>
                <w:sz w:val="21"/>
                <w:szCs w:val="21"/>
              </w:rPr>
            </w:pPr>
            <w:r w:rsidRPr="00E13F67">
              <w:rPr>
                <w:rFonts w:ascii="Times New Roman" w:hAnsi="Times New Roman" w:cs="Times New Roman"/>
                <w:b/>
                <w:bCs/>
                <w:spacing w:val="-6"/>
                <w:sz w:val="21"/>
                <w:szCs w:val="21"/>
              </w:rPr>
              <w:t>9,628.32</w:t>
            </w:r>
          </w:p>
        </w:tc>
        <w:tc>
          <w:tcPr>
            <w:tcW w:w="646" w:type="pct"/>
            <w:vAlign w:val="bottom"/>
          </w:tcPr>
          <w:p w14:paraId="57A89720" w14:textId="77777777" w:rsidR="00D87058" w:rsidRPr="00E13F67" w:rsidRDefault="00DE4FA6" w:rsidP="00E13F67">
            <w:pPr>
              <w:ind w:leftChars="-25" w:left="-60" w:rightChars="-25" w:right="-60"/>
              <w:jc w:val="right"/>
              <w:rPr>
                <w:rFonts w:ascii="Times New Roman" w:hAnsi="Times New Roman" w:cs="Times New Roman"/>
                <w:b/>
                <w:bCs/>
                <w:spacing w:val="-6"/>
                <w:sz w:val="21"/>
                <w:szCs w:val="21"/>
              </w:rPr>
            </w:pPr>
            <w:r w:rsidRPr="00E13F67">
              <w:rPr>
                <w:rFonts w:ascii="Times New Roman" w:hAnsi="Times New Roman" w:cs="Times New Roman"/>
                <w:b/>
                <w:bCs/>
                <w:spacing w:val="-6"/>
                <w:sz w:val="21"/>
                <w:szCs w:val="21"/>
              </w:rPr>
              <w:t>17,297.57</w:t>
            </w:r>
          </w:p>
        </w:tc>
      </w:tr>
      <w:tr w:rsidR="00E13F67" w:rsidRPr="00E13F67" w14:paraId="49DC0EAB" w14:textId="77777777" w:rsidTr="00E13F67">
        <w:trPr>
          <w:trHeight w:val="276"/>
        </w:trPr>
        <w:tc>
          <w:tcPr>
            <w:tcW w:w="1878" w:type="pct"/>
            <w:shd w:val="clear" w:color="auto" w:fill="auto"/>
            <w:noWrap/>
            <w:vAlign w:val="bottom"/>
          </w:tcPr>
          <w:p w14:paraId="069C5BD7" w14:textId="6ACE1CFD" w:rsidR="00D87058" w:rsidRPr="00E13F67" w:rsidRDefault="00E13F67" w:rsidP="00E13F67">
            <w:pPr>
              <w:ind w:leftChars="-25" w:left="-60" w:rightChars="-25" w:right="-60" w:firstLineChars="100" w:firstLine="198"/>
              <w:rPr>
                <w:rFonts w:ascii="Times New Roman" w:hAnsi="Times New Roman" w:cs="Times New Roman"/>
                <w:spacing w:val="-6"/>
                <w:sz w:val="21"/>
                <w:szCs w:val="21"/>
              </w:rPr>
            </w:pPr>
            <w:r w:rsidRPr="00E13F67">
              <w:rPr>
                <w:rFonts w:ascii="Times New Roman" w:hAnsi="Times New Roman" w:cs="Times New Roman" w:hint="eastAsia"/>
                <w:spacing w:val="-6"/>
                <w:sz w:val="21"/>
                <w:szCs w:val="21"/>
              </w:rPr>
              <w:t>智能制造装备</w:t>
            </w:r>
            <w:r w:rsidRPr="00E13F67">
              <w:rPr>
                <w:rFonts w:ascii="Times New Roman" w:hAnsi="Times New Roman" w:cs="Times New Roman"/>
                <w:spacing w:val="-6"/>
                <w:sz w:val="21"/>
                <w:szCs w:val="21"/>
              </w:rPr>
              <w:t>-</w:t>
            </w:r>
            <w:r w:rsidR="00DE4FA6" w:rsidRPr="00E13F67">
              <w:rPr>
                <w:rFonts w:ascii="Times New Roman" w:hAnsi="Times New Roman" w:cs="Times New Roman" w:hint="eastAsia"/>
                <w:spacing w:val="-6"/>
                <w:sz w:val="21"/>
                <w:szCs w:val="21"/>
              </w:rPr>
              <w:t>模具自动化仓储</w:t>
            </w:r>
          </w:p>
        </w:tc>
        <w:tc>
          <w:tcPr>
            <w:tcW w:w="597" w:type="pct"/>
            <w:shd w:val="clear" w:color="auto" w:fill="auto"/>
            <w:noWrap/>
            <w:vAlign w:val="bottom"/>
          </w:tcPr>
          <w:p w14:paraId="377C02F9"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683" w:type="pct"/>
            <w:shd w:val="clear" w:color="auto" w:fill="auto"/>
            <w:noWrap/>
            <w:vAlign w:val="bottom"/>
          </w:tcPr>
          <w:p w14:paraId="2B8AE951"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1196" w:type="pct"/>
            <w:shd w:val="clear" w:color="auto" w:fill="auto"/>
            <w:noWrap/>
            <w:vAlign w:val="bottom"/>
          </w:tcPr>
          <w:p w14:paraId="0B25A09F"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814.16</w:t>
            </w:r>
          </w:p>
        </w:tc>
        <w:tc>
          <w:tcPr>
            <w:tcW w:w="646" w:type="pct"/>
            <w:vAlign w:val="bottom"/>
          </w:tcPr>
          <w:p w14:paraId="3D8F9F38"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814.16</w:t>
            </w:r>
          </w:p>
        </w:tc>
      </w:tr>
      <w:tr w:rsidR="00E13F67" w:rsidRPr="00E13F67" w14:paraId="3F4771A3" w14:textId="77777777" w:rsidTr="00E13F67">
        <w:trPr>
          <w:trHeight w:val="276"/>
        </w:trPr>
        <w:tc>
          <w:tcPr>
            <w:tcW w:w="1878" w:type="pct"/>
            <w:shd w:val="clear" w:color="auto" w:fill="auto"/>
            <w:noWrap/>
            <w:vAlign w:val="bottom"/>
          </w:tcPr>
          <w:p w14:paraId="1A2BA278" w14:textId="7BF08E12" w:rsidR="00D87058" w:rsidRPr="00E13F67" w:rsidRDefault="00E13F67" w:rsidP="00E13F67">
            <w:pPr>
              <w:ind w:leftChars="-25" w:left="-60" w:rightChars="-25" w:right="-60" w:firstLineChars="100" w:firstLine="210"/>
              <w:rPr>
                <w:rFonts w:ascii="Times New Roman" w:hAnsi="Times New Roman" w:cs="Times New Roman"/>
                <w:spacing w:val="-6"/>
                <w:sz w:val="21"/>
                <w:szCs w:val="21"/>
              </w:rPr>
            </w:pPr>
            <w:r>
              <w:rPr>
                <w:rFonts w:ascii="Times New Roman" w:hAnsi="Times New Roman" w:cs="Times New Roman" w:hint="eastAsia"/>
                <w:sz w:val="21"/>
                <w:szCs w:val="21"/>
              </w:rPr>
              <w:t>物流悬挂输送系统</w:t>
            </w:r>
            <w:r>
              <w:rPr>
                <w:rFonts w:ascii="Times New Roman" w:hAnsi="Times New Roman" w:cs="Times New Roman"/>
                <w:sz w:val="21"/>
                <w:szCs w:val="21"/>
              </w:rPr>
              <w:t>-</w:t>
            </w:r>
            <w:r w:rsidR="00DE4FA6" w:rsidRPr="00E13F67">
              <w:rPr>
                <w:rFonts w:ascii="Times New Roman" w:hAnsi="Times New Roman" w:cs="Times New Roman" w:hint="eastAsia"/>
                <w:spacing w:val="-6"/>
                <w:sz w:val="21"/>
                <w:szCs w:val="21"/>
              </w:rPr>
              <w:t>悬挂链</w:t>
            </w:r>
          </w:p>
        </w:tc>
        <w:tc>
          <w:tcPr>
            <w:tcW w:w="597" w:type="pct"/>
            <w:shd w:val="clear" w:color="auto" w:fill="auto"/>
            <w:noWrap/>
            <w:vAlign w:val="bottom"/>
          </w:tcPr>
          <w:p w14:paraId="1704A219"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1,361.06</w:t>
            </w:r>
          </w:p>
        </w:tc>
        <w:tc>
          <w:tcPr>
            <w:tcW w:w="683" w:type="pct"/>
            <w:shd w:val="clear" w:color="auto" w:fill="auto"/>
            <w:noWrap/>
            <w:vAlign w:val="bottom"/>
          </w:tcPr>
          <w:p w14:paraId="27CB5E05"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1196" w:type="pct"/>
            <w:shd w:val="clear" w:color="auto" w:fill="auto"/>
            <w:noWrap/>
            <w:vAlign w:val="bottom"/>
          </w:tcPr>
          <w:p w14:paraId="3FE29D7D"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646" w:type="pct"/>
            <w:vAlign w:val="bottom"/>
          </w:tcPr>
          <w:p w14:paraId="73C09CAC"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1,361.06</w:t>
            </w:r>
          </w:p>
        </w:tc>
      </w:tr>
      <w:tr w:rsidR="00E13F67" w:rsidRPr="00E13F67" w14:paraId="49B5BBEB" w14:textId="77777777" w:rsidTr="00E13F67">
        <w:trPr>
          <w:trHeight w:val="276"/>
        </w:trPr>
        <w:tc>
          <w:tcPr>
            <w:tcW w:w="1878" w:type="pct"/>
            <w:shd w:val="clear" w:color="auto" w:fill="auto"/>
            <w:noWrap/>
            <w:vAlign w:val="bottom"/>
          </w:tcPr>
          <w:p w14:paraId="32DF5D7F" w14:textId="3097BBD5" w:rsidR="00D87058" w:rsidRPr="00E13F67" w:rsidRDefault="00E13F67" w:rsidP="00E13F67">
            <w:pPr>
              <w:ind w:leftChars="-25" w:left="-60" w:rightChars="-25" w:right="-60" w:firstLineChars="100" w:firstLine="198"/>
              <w:rPr>
                <w:rFonts w:ascii="Times New Roman" w:hAnsi="Times New Roman" w:cs="Times New Roman"/>
                <w:spacing w:val="-6"/>
                <w:sz w:val="21"/>
                <w:szCs w:val="21"/>
              </w:rPr>
            </w:pPr>
            <w:r w:rsidRPr="00E13F67">
              <w:rPr>
                <w:rFonts w:ascii="Times New Roman" w:hAnsi="Times New Roman" w:cs="Times New Roman" w:hint="eastAsia"/>
                <w:spacing w:val="-6"/>
                <w:sz w:val="21"/>
                <w:szCs w:val="21"/>
              </w:rPr>
              <w:t>智能制造装备</w:t>
            </w:r>
            <w:r w:rsidRPr="00E13F67">
              <w:rPr>
                <w:rFonts w:ascii="Times New Roman" w:hAnsi="Times New Roman" w:cs="Times New Roman"/>
                <w:spacing w:val="-6"/>
                <w:sz w:val="21"/>
                <w:szCs w:val="21"/>
              </w:rPr>
              <w:t>-</w:t>
            </w:r>
            <w:r w:rsidR="00DE4FA6" w:rsidRPr="00E13F67">
              <w:rPr>
                <w:rFonts w:ascii="Times New Roman" w:hAnsi="Times New Roman" w:cs="Times New Roman" w:hint="eastAsia"/>
                <w:spacing w:val="-6"/>
                <w:sz w:val="21"/>
                <w:szCs w:val="21"/>
              </w:rPr>
              <w:t>总装</w:t>
            </w:r>
          </w:p>
        </w:tc>
        <w:tc>
          <w:tcPr>
            <w:tcW w:w="597" w:type="pct"/>
            <w:shd w:val="clear" w:color="auto" w:fill="auto"/>
            <w:noWrap/>
            <w:vAlign w:val="bottom"/>
          </w:tcPr>
          <w:p w14:paraId="3E129E77"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3,173.67</w:t>
            </w:r>
          </w:p>
        </w:tc>
        <w:tc>
          <w:tcPr>
            <w:tcW w:w="683" w:type="pct"/>
            <w:shd w:val="clear" w:color="auto" w:fill="auto"/>
            <w:noWrap/>
            <w:vAlign w:val="bottom"/>
          </w:tcPr>
          <w:p w14:paraId="6B560016"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1196" w:type="pct"/>
            <w:shd w:val="clear" w:color="auto" w:fill="auto"/>
            <w:noWrap/>
            <w:vAlign w:val="bottom"/>
          </w:tcPr>
          <w:p w14:paraId="5D4E496C"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646" w:type="pct"/>
            <w:vAlign w:val="bottom"/>
          </w:tcPr>
          <w:p w14:paraId="1F6390C6"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3,173.67</w:t>
            </w:r>
          </w:p>
        </w:tc>
      </w:tr>
      <w:tr w:rsidR="00E13F67" w:rsidRPr="00E13F67" w14:paraId="48A70332" w14:textId="77777777" w:rsidTr="00E13F67">
        <w:trPr>
          <w:trHeight w:val="276"/>
        </w:trPr>
        <w:tc>
          <w:tcPr>
            <w:tcW w:w="1878" w:type="pct"/>
            <w:shd w:val="clear" w:color="auto" w:fill="auto"/>
            <w:noWrap/>
            <w:vAlign w:val="bottom"/>
          </w:tcPr>
          <w:p w14:paraId="5BF704DB" w14:textId="77777777" w:rsidR="00D87058" w:rsidRPr="00E13F67" w:rsidRDefault="00DE4FA6" w:rsidP="00E13F67">
            <w:pPr>
              <w:ind w:leftChars="-25" w:left="-60" w:rightChars="-25" w:right="-60" w:firstLineChars="100" w:firstLine="198"/>
              <w:rPr>
                <w:rFonts w:ascii="Times New Roman" w:hAnsi="Times New Roman" w:cs="Times New Roman"/>
                <w:spacing w:val="-6"/>
                <w:sz w:val="21"/>
                <w:szCs w:val="21"/>
              </w:rPr>
            </w:pPr>
            <w:r w:rsidRPr="00E13F67">
              <w:rPr>
                <w:rFonts w:ascii="Times New Roman" w:hAnsi="Times New Roman" w:cs="Times New Roman" w:hint="eastAsia"/>
                <w:spacing w:val="-6"/>
                <w:sz w:val="21"/>
                <w:szCs w:val="21"/>
              </w:rPr>
              <w:t>机器人集成应用</w:t>
            </w:r>
          </w:p>
        </w:tc>
        <w:tc>
          <w:tcPr>
            <w:tcW w:w="597" w:type="pct"/>
            <w:shd w:val="clear" w:color="auto" w:fill="auto"/>
            <w:noWrap/>
            <w:vAlign w:val="bottom"/>
          </w:tcPr>
          <w:p w14:paraId="2E822146"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353.10</w:t>
            </w:r>
          </w:p>
        </w:tc>
        <w:tc>
          <w:tcPr>
            <w:tcW w:w="683" w:type="pct"/>
            <w:shd w:val="clear" w:color="auto" w:fill="auto"/>
            <w:noWrap/>
            <w:vAlign w:val="bottom"/>
          </w:tcPr>
          <w:p w14:paraId="51433A7E"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2,781.42</w:t>
            </w:r>
          </w:p>
        </w:tc>
        <w:tc>
          <w:tcPr>
            <w:tcW w:w="1196" w:type="pct"/>
            <w:shd w:val="clear" w:color="auto" w:fill="auto"/>
            <w:noWrap/>
            <w:vAlign w:val="bottom"/>
          </w:tcPr>
          <w:p w14:paraId="1B27D93B"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8,814.16</w:t>
            </w:r>
          </w:p>
        </w:tc>
        <w:tc>
          <w:tcPr>
            <w:tcW w:w="646" w:type="pct"/>
            <w:vAlign w:val="bottom"/>
          </w:tcPr>
          <w:p w14:paraId="62C55DA9"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11,948.67</w:t>
            </w:r>
          </w:p>
        </w:tc>
      </w:tr>
      <w:tr w:rsidR="00E13F67" w:rsidRPr="00E13F67" w14:paraId="5663AED3" w14:textId="77777777" w:rsidTr="00E13F67">
        <w:trPr>
          <w:trHeight w:val="276"/>
        </w:trPr>
        <w:tc>
          <w:tcPr>
            <w:tcW w:w="1878" w:type="pct"/>
            <w:shd w:val="clear" w:color="auto" w:fill="auto"/>
            <w:noWrap/>
            <w:vAlign w:val="bottom"/>
          </w:tcPr>
          <w:p w14:paraId="4A327718" w14:textId="77777777" w:rsidR="00D87058" w:rsidRPr="00E13F67" w:rsidRDefault="00DE4FA6" w:rsidP="00E13F67">
            <w:pPr>
              <w:ind w:leftChars="-25" w:left="-60" w:rightChars="-25" w:right="-60" w:firstLineChars="100" w:firstLine="198"/>
              <w:rPr>
                <w:rFonts w:ascii="Times New Roman" w:hAnsi="Times New Roman" w:cs="Times New Roman"/>
                <w:spacing w:val="-6"/>
                <w:sz w:val="21"/>
                <w:szCs w:val="21"/>
              </w:rPr>
            </w:pPr>
            <w:r w:rsidRPr="00E13F67">
              <w:rPr>
                <w:rFonts w:ascii="Times New Roman" w:hAnsi="Times New Roman" w:cs="Times New Roman" w:hint="eastAsia"/>
                <w:spacing w:val="-6"/>
                <w:sz w:val="21"/>
                <w:szCs w:val="21"/>
              </w:rPr>
              <w:t>机器人本体</w:t>
            </w:r>
          </w:p>
        </w:tc>
        <w:tc>
          <w:tcPr>
            <w:tcW w:w="597" w:type="pct"/>
            <w:shd w:val="clear" w:color="auto" w:fill="auto"/>
            <w:noWrap/>
            <w:vAlign w:val="bottom"/>
          </w:tcPr>
          <w:p w14:paraId="0D0FBD12"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683" w:type="pct"/>
            <w:shd w:val="clear" w:color="auto" w:fill="auto"/>
            <w:noWrap/>
            <w:vAlign w:val="bottom"/>
          </w:tcPr>
          <w:p w14:paraId="2FD51DDA"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1196" w:type="pct"/>
            <w:shd w:val="clear" w:color="auto" w:fill="auto"/>
            <w:noWrap/>
            <w:vAlign w:val="bottom"/>
          </w:tcPr>
          <w:p w14:paraId="1DE70485"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646" w:type="pct"/>
            <w:vAlign w:val="bottom"/>
          </w:tcPr>
          <w:p w14:paraId="42A5315E"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r>
      <w:tr w:rsidR="00E13F67" w:rsidRPr="00E13F67" w14:paraId="123D2FC3" w14:textId="77777777" w:rsidTr="00E13F67">
        <w:trPr>
          <w:trHeight w:val="276"/>
        </w:trPr>
        <w:tc>
          <w:tcPr>
            <w:tcW w:w="1878" w:type="pct"/>
            <w:shd w:val="clear" w:color="auto" w:fill="auto"/>
            <w:noWrap/>
            <w:vAlign w:val="bottom"/>
          </w:tcPr>
          <w:p w14:paraId="4936C006" w14:textId="77777777" w:rsidR="00D87058" w:rsidRPr="00E13F67" w:rsidRDefault="00DE4FA6" w:rsidP="00E13F67">
            <w:pPr>
              <w:ind w:leftChars="-25" w:left="-60" w:rightChars="-25" w:right="-60" w:firstLineChars="100" w:firstLine="198"/>
              <w:rPr>
                <w:rFonts w:ascii="Times New Roman" w:hAnsi="Times New Roman" w:cs="Times New Roman"/>
                <w:spacing w:val="-6"/>
                <w:sz w:val="21"/>
                <w:szCs w:val="21"/>
              </w:rPr>
            </w:pPr>
            <w:r w:rsidRPr="00E13F67">
              <w:rPr>
                <w:rFonts w:ascii="Times New Roman" w:hAnsi="Times New Roman" w:cs="Times New Roman" w:hint="eastAsia"/>
                <w:spacing w:val="-6"/>
                <w:sz w:val="21"/>
                <w:szCs w:val="21"/>
              </w:rPr>
              <w:t>机器人集成应用</w:t>
            </w:r>
            <w:r w:rsidRPr="00E13F67">
              <w:rPr>
                <w:rFonts w:ascii="Times New Roman" w:hAnsi="Times New Roman" w:cs="Times New Roman" w:hint="eastAsia"/>
                <w:spacing w:val="-6"/>
                <w:sz w:val="21"/>
                <w:szCs w:val="21"/>
              </w:rPr>
              <w:t>(</w:t>
            </w:r>
            <w:proofErr w:type="gramStart"/>
            <w:r w:rsidRPr="00E13F67">
              <w:rPr>
                <w:rFonts w:ascii="Times New Roman" w:hAnsi="Times New Roman" w:cs="Times New Roman" w:hint="eastAsia"/>
                <w:spacing w:val="-6"/>
                <w:sz w:val="21"/>
                <w:szCs w:val="21"/>
              </w:rPr>
              <w:t>含压机</w:t>
            </w:r>
            <w:proofErr w:type="gramEnd"/>
            <w:r w:rsidRPr="00E13F67">
              <w:rPr>
                <w:rFonts w:ascii="Times New Roman" w:hAnsi="Times New Roman" w:cs="Times New Roman" w:hint="eastAsia"/>
                <w:spacing w:val="-6"/>
                <w:sz w:val="21"/>
                <w:szCs w:val="21"/>
              </w:rPr>
              <w:t>)</w:t>
            </w:r>
          </w:p>
        </w:tc>
        <w:tc>
          <w:tcPr>
            <w:tcW w:w="597" w:type="pct"/>
            <w:shd w:val="clear" w:color="auto" w:fill="auto"/>
            <w:noWrap/>
            <w:vAlign w:val="bottom"/>
          </w:tcPr>
          <w:p w14:paraId="54718B2F"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683" w:type="pct"/>
            <w:shd w:val="clear" w:color="auto" w:fill="auto"/>
            <w:noWrap/>
            <w:vAlign w:val="bottom"/>
          </w:tcPr>
          <w:p w14:paraId="22F55E39"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1196" w:type="pct"/>
            <w:shd w:val="clear" w:color="auto" w:fill="auto"/>
            <w:noWrap/>
            <w:vAlign w:val="bottom"/>
          </w:tcPr>
          <w:p w14:paraId="3A2C6382"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646" w:type="pct"/>
            <w:vAlign w:val="bottom"/>
          </w:tcPr>
          <w:p w14:paraId="53F251E9"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r>
      <w:tr w:rsidR="00E13F67" w:rsidRPr="00E13F67" w14:paraId="229059CE" w14:textId="77777777" w:rsidTr="00E13F67">
        <w:trPr>
          <w:trHeight w:val="302"/>
        </w:trPr>
        <w:tc>
          <w:tcPr>
            <w:tcW w:w="1878" w:type="pct"/>
            <w:shd w:val="clear" w:color="auto" w:fill="auto"/>
            <w:noWrap/>
            <w:vAlign w:val="bottom"/>
          </w:tcPr>
          <w:p w14:paraId="505E16B1" w14:textId="77777777" w:rsidR="00D87058" w:rsidRPr="00E13F67" w:rsidRDefault="00DE4FA6" w:rsidP="00E13F67">
            <w:pPr>
              <w:ind w:leftChars="-25" w:left="-60" w:rightChars="-25" w:right="-60"/>
              <w:rPr>
                <w:rFonts w:ascii="Times New Roman" w:hAnsi="Times New Roman" w:cs="Times New Roman"/>
                <w:b/>
                <w:bCs/>
                <w:spacing w:val="-6"/>
                <w:sz w:val="21"/>
                <w:szCs w:val="21"/>
              </w:rPr>
            </w:pPr>
            <w:r w:rsidRPr="00E13F67">
              <w:rPr>
                <w:rFonts w:ascii="Times New Roman" w:hAnsi="Times New Roman" w:cs="Times New Roman" w:hint="eastAsia"/>
                <w:b/>
                <w:bCs/>
                <w:spacing w:val="-6"/>
                <w:sz w:val="21"/>
                <w:szCs w:val="21"/>
              </w:rPr>
              <w:t>海信</w:t>
            </w:r>
          </w:p>
        </w:tc>
        <w:tc>
          <w:tcPr>
            <w:tcW w:w="597" w:type="pct"/>
            <w:shd w:val="clear" w:color="auto" w:fill="auto"/>
            <w:noWrap/>
            <w:vAlign w:val="bottom"/>
          </w:tcPr>
          <w:p w14:paraId="44996FBF" w14:textId="77777777" w:rsidR="00D87058" w:rsidRPr="00E13F67" w:rsidRDefault="00DE4FA6" w:rsidP="00E13F67">
            <w:pPr>
              <w:ind w:leftChars="-25" w:left="-60" w:rightChars="-25" w:right="-60"/>
              <w:jc w:val="right"/>
              <w:rPr>
                <w:rFonts w:ascii="Times New Roman" w:hAnsi="Times New Roman" w:cs="Times New Roman"/>
                <w:b/>
                <w:bCs/>
                <w:spacing w:val="-6"/>
                <w:sz w:val="21"/>
                <w:szCs w:val="21"/>
              </w:rPr>
            </w:pPr>
            <w:r w:rsidRPr="00E13F67">
              <w:rPr>
                <w:rFonts w:ascii="Times New Roman" w:hAnsi="Times New Roman" w:cs="Times New Roman"/>
                <w:b/>
                <w:bCs/>
                <w:spacing w:val="-6"/>
                <w:sz w:val="21"/>
                <w:szCs w:val="21"/>
              </w:rPr>
              <w:t>-</w:t>
            </w:r>
          </w:p>
        </w:tc>
        <w:tc>
          <w:tcPr>
            <w:tcW w:w="683" w:type="pct"/>
            <w:shd w:val="clear" w:color="auto" w:fill="auto"/>
            <w:noWrap/>
            <w:vAlign w:val="bottom"/>
          </w:tcPr>
          <w:p w14:paraId="4D60DE5C" w14:textId="77777777" w:rsidR="00D87058" w:rsidRPr="00E13F67" w:rsidRDefault="00DE4FA6" w:rsidP="00E13F67">
            <w:pPr>
              <w:ind w:leftChars="-25" w:left="-60" w:rightChars="-25" w:right="-60"/>
              <w:jc w:val="right"/>
              <w:rPr>
                <w:rFonts w:ascii="Times New Roman" w:hAnsi="Times New Roman" w:cs="Times New Roman"/>
                <w:b/>
                <w:bCs/>
                <w:spacing w:val="-6"/>
                <w:sz w:val="21"/>
                <w:szCs w:val="21"/>
              </w:rPr>
            </w:pPr>
            <w:r w:rsidRPr="00E13F67">
              <w:rPr>
                <w:rFonts w:ascii="Times New Roman" w:hAnsi="Times New Roman" w:cs="Times New Roman"/>
                <w:b/>
                <w:bCs/>
                <w:spacing w:val="-6"/>
                <w:sz w:val="21"/>
                <w:szCs w:val="21"/>
              </w:rPr>
              <w:t>973.45</w:t>
            </w:r>
          </w:p>
        </w:tc>
        <w:tc>
          <w:tcPr>
            <w:tcW w:w="1196" w:type="pct"/>
            <w:shd w:val="clear" w:color="auto" w:fill="auto"/>
            <w:noWrap/>
            <w:vAlign w:val="bottom"/>
          </w:tcPr>
          <w:p w14:paraId="183F3F73" w14:textId="77777777" w:rsidR="00D87058" w:rsidRPr="00E13F67" w:rsidRDefault="00DE4FA6" w:rsidP="00E13F67">
            <w:pPr>
              <w:ind w:leftChars="-25" w:left="-60" w:rightChars="-25" w:right="-60"/>
              <w:jc w:val="right"/>
              <w:rPr>
                <w:rFonts w:ascii="Times New Roman" w:hAnsi="Times New Roman" w:cs="Times New Roman"/>
                <w:b/>
                <w:bCs/>
                <w:spacing w:val="-6"/>
                <w:sz w:val="21"/>
                <w:szCs w:val="21"/>
              </w:rPr>
            </w:pPr>
            <w:r w:rsidRPr="00E13F67">
              <w:rPr>
                <w:rFonts w:ascii="Times New Roman" w:hAnsi="Times New Roman" w:cs="Times New Roman"/>
                <w:b/>
                <w:bCs/>
                <w:spacing w:val="-6"/>
                <w:sz w:val="21"/>
                <w:szCs w:val="21"/>
              </w:rPr>
              <w:t>-</w:t>
            </w:r>
          </w:p>
        </w:tc>
        <w:tc>
          <w:tcPr>
            <w:tcW w:w="646" w:type="pct"/>
            <w:vAlign w:val="bottom"/>
          </w:tcPr>
          <w:p w14:paraId="4D71D1F4" w14:textId="77777777" w:rsidR="00D87058" w:rsidRPr="00E13F67" w:rsidRDefault="00DE4FA6" w:rsidP="00E13F67">
            <w:pPr>
              <w:ind w:leftChars="-25" w:left="-60" w:rightChars="-25" w:right="-60"/>
              <w:jc w:val="right"/>
              <w:rPr>
                <w:rFonts w:ascii="Times New Roman" w:hAnsi="Times New Roman" w:cs="Times New Roman"/>
                <w:b/>
                <w:bCs/>
                <w:spacing w:val="-6"/>
                <w:sz w:val="21"/>
                <w:szCs w:val="21"/>
              </w:rPr>
            </w:pPr>
            <w:r w:rsidRPr="00E13F67">
              <w:rPr>
                <w:rFonts w:ascii="Times New Roman" w:hAnsi="Times New Roman" w:cs="Times New Roman"/>
                <w:b/>
                <w:bCs/>
                <w:spacing w:val="-6"/>
                <w:sz w:val="21"/>
                <w:szCs w:val="21"/>
              </w:rPr>
              <w:t>973.45</w:t>
            </w:r>
          </w:p>
        </w:tc>
      </w:tr>
      <w:tr w:rsidR="00E13F67" w:rsidRPr="00E13F67" w14:paraId="3169C81F" w14:textId="77777777" w:rsidTr="00E13F67">
        <w:trPr>
          <w:trHeight w:val="276"/>
        </w:trPr>
        <w:tc>
          <w:tcPr>
            <w:tcW w:w="1878" w:type="pct"/>
            <w:shd w:val="clear" w:color="auto" w:fill="auto"/>
            <w:noWrap/>
            <w:vAlign w:val="bottom"/>
          </w:tcPr>
          <w:p w14:paraId="16D1F759" w14:textId="13BA548F" w:rsidR="00D87058" w:rsidRPr="00E13F67" w:rsidRDefault="00E13F67" w:rsidP="00E13F67">
            <w:pPr>
              <w:ind w:leftChars="-25" w:left="-60" w:rightChars="-25" w:right="-60" w:firstLineChars="100" w:firstLine="198"/>
              <w:rPr>
                <w:rFonts w:ascii="Times New Roman" w:hAnsi="Times New Roman" w:cs="Times New Roman"/>
                <w:spacing w:val="-6"/>
                <w:sz w:val="21"/>
                <w:szCs w:val="21"/>
              </w:rPr>
            </w:pPr>
            <w:r w:rsidRPr="00E13F67">
              <w:rPr>
                <w:rFonts w:ascii="Times New Roman" w:hAnsi="Times New Roman" w:cs="Times New Roman" w:hint="eastAsia"/>
                <w:spacing w:val="-6"/>
                <w:sz w:val="21"/>
                <w:szCs w:val="21"/>
              </w:rPr>
              <w:t>智能制造装备</w:t>
            </w:r>
            <w:r w:rsidRPr="00E13F67">
              <w:rPr>
                <w:rFonts w:ascii="Times New Roman" w:hAnsi="Times New Roman" w:cs="Times New Roman"/>
                <w:spacing w:val="-6"/>
                <w:sz w:val="21"/>
                <w:szCs w:val="21"/>
              </w:rPr>
              <w:t>-</w:t>
            </w:r>
            <w:r w:rsidR="00DE4FA6" w:rsidRPr="00E13F67">
              <w:rPr>
                <w:rFonts w:ascii="Times New Roman" w:hAnsi="Times New Roman" w:cs="Times New Roman" w:hint="eastAsia"/>
                <w:spacing w:val="-6"/>
                <w:sz w:val="21"/>
                <w:szCs w:val="21"/>
              </w:rPr>
              <w:t>总装</w:t>
            </w:r>
          </w:p>
        </w:tc>
        <w:tc>
          <w:tcPr>
            <w:tcW w:w="597" w:type="pct"/>
            <w:shd w:val="clear" w:color="auto" w:fill="auto"/>
            <w:noWrap/>
            <w:vAlign w:val="bottom"/>
          </w:tcPr>
          <w:p w14:paraId="100ADE10"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683" w:type="pct"/>
            <w:shd w:val="clear" w:color="auto" w:fill="auto"/>
            <w:noWrap/>
            <w:vAlign w:val="bottom"/>
          </w:tcPr>
          <w:p w14:paraId="0BF5BF4B"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1196" w:type="pct"/>
            <w:shd w:val="clear" w:color="auto" w:fill="auto"/>
            <w:noWrap/>
            <w:vAlign w:val="bottom"/>
          </w:tcPr>
          <w:p w14:paraId="6DB84B8D"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646" w:type="pct"/>
            <w:vAlign w:val="bottom"/>
          </w:tcPr>
          <w:p w14:paraId="52375FFA"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r>
      <w:tr w:rsidR="00E13F67" w:rsidRPr="00E13F67" w14:paraId="13736BF7" w14:textId="77777777" w:rsidTr="00E13F67">
        <w:trPr>
          <w:trHeight w:val="276"/>
        </w:trPr>
        <w:tc>
          <w:tcPr>
            <w:tcW w:w="1878" w:type="pct"/>
            <w:shd w:val="clear" w:color="auto" w:fill="auto"/>
            <w:noWrap/>
            <w:vAlign w:val="bottom"/>
          </w:tcPr>
          <w:p w14:paraId="422F1FFC" w14:textId="77777777" w:rsidR="00D87058" w:rsidRPr="00E13F67" w:rsidRDefault="00DE4FA6" w:rsidP="00E13F67">
            <w:pPr>
              <w:ind w:leftChars="-25" w:left="-60" w:rightChars="-25" w:right="-60" w:firstLineChars="100" w:firstLine="198"/>
              <w:rPr>
                <w:rFonts w:ascii="Times New Roman" w:hAnsi="Times New Roman" w:cs="Times New Roman"/>
                <w:spacing w:val="-6"/>
                <w:sz w:val="21"/>
                <w:szCs w:val="21"/>
              </w:rPr>
            </w:pPr>
            <w:r w:rsidRPr="00E13F67">
              <w:rPr>
                <w:rFonts w:ascii="Times New Roman" w:hAnsi="Times New Roman" w:cs="Times New Roman" w:hint="eastAsia"/>
                <w:spacing w:val="-6"/>
                <w:sz w:val="21"/>
                <w:szCs w:val="21"/>
              </w:rPr>
              <w:t>机器人集成应用</w:t>
            </w:r>
          </w:p>
        </w:tc>
        <w:tc>
          <w:tcPr>
            <w:tcW w:w="597" w:type="pct"/>
            <w:shd w:val="clear" w:color="auto" w:fill="auto"/>
            <w:noWrap/>
            <w:vAlign w:val="bottom"/>
          </w:tcPr>
          <w:p w14:paraId="24EACE68"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683" w:type="pct"/>
            <w:shd w:val="clear" w:color="auto" w:fill="auto"/>
            <w:noWrap/>
            <w:vAlign w:val="bottom"/>
          </w:tcPr>
          <w:p w14:paraId="5EFD26AC"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973.45</w:t>
            </w:r>
          </w:p>
        </w:tc>
        <w:tc>
          <w:tcPr>
            <w:tcW w:w="1196" w:type="pct"/>
            <w:shd w:val="clear" w:color="auto" w:fill="auto"/>
            <w:noWrap/>
            <w:vAlign w:val="bottom"/>
          </w:tcPr>
          <w:p w14:paraId="30C18BD9"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w:t>
            </w:r>
          </w:p>
        </w:tc>
        <w:tc>
          <w:tcPr>
            <w:tcW w:w="646" w:type="pct"/>
            <w:vAlign w:val="bottom"/>
          </w:tcPr>
          <w:p w14:paraId="0C1EC4E0" w14:textId="77777777" w:rsidR="00D87058" w:rsidRPr="00E13F67" w:rsidRDefault="00DE4FA6" w:rsidP="00E13F67">
            <w:pPr>
              <w:ind w:leftChars="-25" w:left="-60" w:rightChars="-25" w:right="-60"/>
              <w:jc w:val="right"/>
              <w:rPr>
                <w:rFonts w:ascii="Times New Roman" w:hAnsi="Times New Roman" w:cs="Times New Roman"/>
                <w:spacing w:val="-6"/>
                <w:sz w:val="21"/>
                <w:szCs w:val="21"/>
              </w:rPr>
            </w:pPr>
            <w:r w:rsidRPr="00E13F67">
              <w:rPr>
                <w:rFonts w:ascii="Times New Roman" w:hAnsi="Times New Roman" w:cs="Times New Roman"/>
                <w:spacing w:val="-6"/>
                <w:sz w:val="21"/>
                <w:szCs w:val="21"/>
              </w:rPr>
              <w:t>973.45</w:t>
            </w:r>
          </w:p>
        </w:tc>
      </w:tr>
      <w:tr w:rsidR="00E13F67" w:rsidRPr="00E13F67" w14:paraId="339BDB1E" w14:textId="77777777" w:rsidTr="00E13F67">
        <w:trPr>
          <w:trHeight w:val="276"/>
        </w:trPr>
        <w:tc>
          <w:tcPr>
            <w:tcW w:w="1878" w:type="pct"/>
            <w:shd w:val="clear" w:color="auto" w:fill="auto"/>
            <w:noWrap/>
            <w:vAlign w:val="bottom"/>
          </w:tcPr>
          <w:p w14:paraId="4E01AB1C" w14:textId="77777777" w:rsidR="00D87058" w:rsidRPr="00E13F67" w:rsidRDefault="00DE4FA6" w:rsidP="00E13F67">
            <w:pPr>
              <w:ind w:leftChars="-25" w:left="-60" w:rightChars="-25" w:right="-60"/>
              <w:rPr>
                <w:rFonts w:ascii="Times New Roman" w:hAnsi="Times New Roman" w:cs="Times New Roman"/>
                <w:spacing w:val="-6"/>
                <w:sz w:val="21"/>
                <w:szCs w:val="21"/>
              </w:rPr>
            </w:pPr>
            <w:r w:rsidRPr="00E13F67">
              <w:rPr>
                <w:rFonts w:ascii="Times New Roman" w:hAnsi="Times New Roman" w:cs="Times New Roman" w:hint="eastAsia"/>
                <w:b/>
                <w:bCs/>
                <w:spacing w:val="-6"/>
                <w:sz w:val="21"/>
                <w:szCs w:val="21"/>
              </w:rPr>
              <w:t>崂山矿泉水</w:t>
            </w:r>
          </w:p>
        </w:tc>
        <w:tc>
          <w:tcPr>
            <w:tcW w:w="597" w:type="pct"/>
            <w:shd w:val="clear" w:color="auto" w:fill="auto"/>
            <w:noWrap/>
            <w:vAlign w:val="bottom"/>
          </w:tcPr>
          <w:p w14:paraId="310E3CD8" w14:textId="77777777" w:rsidR="00D87058" w:rsidRPr="00E13F67" w:rsidRDefault="00D87058" w:rsidP="00E13F67">
            <w:pPr>
              <w:ind w:leftChars="-25" w:left="-60" w:rightChars="-25" w:right="-60"/>
              <w:jc w:val="right"/>
              <w:rPr>
                <w:rFonts w:ascii="Times New Roman" w:hAnsi="Times New Roman" w:cs="Times New Roman"/>
                <w:spacing w:val="-6"/>
                <w:sz w:val="21"/>
                <w:szCs w:val="21"/>
              </w:rPr>
            </w:pPr>
          </w:p>
        </w:tc>
        <w:tc>
          <w:tcPr>
            <w:tcW w:w="683" w:type="pct"/>
            <w:shd w:val="clear" w:color="auto" w:fill="auto"/>
            <w:noWrap/>
            <w:vAlign w:val="bottom"/>
          </w:tcPr>
          <w:p w14:paraId="0A4104FC" w14:textId="77777777" w:rsidR="00D87058" w:rsidRPr="00E13F67" w:rsidRDefault="00D87058" w:rsidP="00E13F67">
            <w:pPr>
              <w:ind w:leftChars="-25" w:left="-60" w:rightChars="-25" w:right="-60"/>
              <w:jc w:val="right"/>
              <w:rPr>
                <w:rFonts w:ascii="Times New Roman" w:hAnsi="Times New Roman" w:cs="Times New Roman"/>
                <w:spacing w:val="-6"/>
                <w:sz w:val="21"/>
                <w:szCs w:val="21"/>
              </w:rPr>
            </w:pPr>
          </w:p>
        </w:tc>
        <w:tc>
          <w:tcPr>
            <w:tcW w:w="1196" w:type="pct"/>
            <w:shd w:val="clear" w:color="auto" w:fill="auto"/>
            <w:noWrap/>
            <w:vAlign w:val="bottom"/>
          </w:tcPr>
          <w:p w14:paraId="7B68FB34" w14:textId="77777777" w:rsidR="00D87058" w:rsidRPr="00E13F67" w:rsidRDefault="00D87058" w:rsidP="00E13F67">
            <w:pPr>
              <w:ind w:leftChars="-25" w:left="-60" w:rightChars="-25" w:right="-60"/>
              <w:jc w:val="right"/>
              <w:rPr>
                <w:rFonts w:ascii="Times New Roman" w:hAnsi="Times New Roman" w:cs="Times New Roman"/>
                <w:spacing w:val="-6"/>
                <w:sz w:val="21"/>
                <w:szCs w:val="21"/>
              </w:rPr>
            </w:pPr>
          </w:p>
        </w:tc>
        <w:tc>
          <w:tcPr>
            <w:tcW w:w="646" w:type="pct"/>
            <w:vAlign w:val="bottom"/>
          </w:tcPr>
          <w:p w14:paraId="0579FAEC" w14:textId="77777777" w:rsidR="00D87058" w:rsidRPr="00E13F67" w:rsidRDefault="00D87058" w:rsidP="00E13F67">
            <w:pPr>
              <w:ind w:leftChars="-25" w:left="-60" w:rightChars="-25" w:right="-60"/>
              <w:jc w:val="right"/>
              <w:rPr>
                <w:rFonts w:ascii="Times New Roman" w:hAnsi="Times New Roman" w:cs="Times New Roman"/>
                <w:spacing w:val="-6"/>
                <w:sz w:val="21"/>
                <w:szCs w:val="21"/>
              </w:rPr>
            </w:pPr>
          </w:p>
        </w:tc>
      </w:tr>
      <w:tr w:rsidR="00E13F67" w:rsidRPr="00E13F67" w14:paraId="7687C1EE" w14:textId="77777777" w:rsidTr="00E13F67">
        <w:trPr>
          <w:trHeight w:val="276"/>
        </w:trPr>
        <w:tc>
          <w:tcPr>
            <w:tcW w:w="1878" w:type="pct"/>
            <w:shd w:val="clear" w:color="auto" w:fill="auto"/>
            <w:noWrap/>
            <w:vAlign w:val="bottom"/>
          </w:tcPr>
          <w:p w14:paraId="7D31EE41" w14:textId="6FE9459E" w:rsidR="00D87058" w:rsidRPr="00E13F67" w:rsidRDefault="00E13F67" w:rsidP="00E13F67">
            <w:pPr>
              <w:ind w:leftChars="-25" w:left="-60" w:rightChars="-25" w:right="-60" w:firstLineChars="100" w:firstLine="198"/>
              <w:rPr>
                <w:rFonts w:ascii="Times New Roman" w:hAnsi="Times New Roman" w:cs="Times New Roman"/>
                <w:b/>
                <w:bCs/>
                <w:spacing w:val="-6"/>
                <w:sz w:val="21"/>
                <w:szCs w:val="21"/>
              </w:rPr>
            </w:pPr>
            <w:r>
              <w:rPr>
                <w:rFonts w:ascii="Times New Roman" w:hAnsi="Times New Roman" w:cs="Times New Roman" w:hint="eastAsia"/>
                <w:spacing w:val="-6"/>
                <w:sz w:val="21"/>
                <w:szCs w:val="21"/>
              </w:rPr>
              <w:t>企业</w:t>
            </w:r>
            <w:r w:rsidR="00DE4FA6" w:rsidRPr="00E13F67">
              <w:rPr>
                <w:rFonts w:ascii="Times New Roman" w:hAnsi="Times New Roman" w:cs="Times New Roman" w:hint="eastAsia"/>
                <w:spacing w:val="-6"/>
                <w:sz w:val="21"/>
                <w:szCs w:val="21"/>
              </w:rPr>
              <w:t>信息化</w:t>
            </w:r>
          </w:p>
        </w:tc>
        <w:tc>
          <w:tcPr>
            <w:tcW w:w="597" w:type="pct"/>
            <w:shd w:val="clear" w:color="auto" w:fill="auto"/>
            <w:noWrap/>
            <w:vAlign w:val="bottom"/>
          </w:tcPr>
          <w:p w14:paraId="7F8E2414" w14:textId="77777777" w:rsidR="00D87058" w:rsidRPr="00E13F67" w:rsidRDefault="00D87058" w:rsidP="00E13F67">
            <w:pPr>
              <w:ind w:leftChars="-25" w:left="-60" w:rightChars="-25" w:right="-60"/>
              <w:jc w:val="right"/>
              <w:rPr>
                <w:rFonts w:ascii="Times New Roman" w:hAnsi="Times New Roman" w:cs="Times New Roman"/>
                <w:b/>
                <w:bCs/>
                <w:spacing w:val="-6"/>
                <w:sz w:val="21"/>
                <w:szCs w:val="21"/>
              </w:rPr>
            </w:pPr>
          </w:p>
        </w:tc>
        <w:tc>
          <w:tcPr>
            <w:tcW w:w="683" w:type="pct"/>
            <w:shd w:val="clear" w:color="auto" w:fill="auto"/>
            <w:noWrap/>
            <w:vAlign w:val="bottom"/>
          </w:tcPr>
          <w:p w14:paraId="0B0B05D6" w14:textId="77777777" w:rsidR="00D87058" w:rsidRPr="00E13F67" w:rsidRDefault="00D87058" w:rsidP="00E13F67">
            <w:pPr>
              <w:ind w:leftChars="-25" w:left="-60" w:rightChars="-25" w:right="-60"/>
              <w:jc w:val="right"/>
              <w:rPr>
                <w:rFonts w:ascii="Times New Roman" w:hAnsi="Times New Roman" w:cs="Times New Roman"/>
                <w:b/>
                <w:bCs/>
                <w:spacing w:val="-6"/>
                <w:sz w:val="21"/>
                <w:szCs w:val="21"/>
              </w:rPr>
            </w:pPr>
          </w:p>
        </w:tc>
        <w:tc>
          <w:tcPr>
            <w:tcW w:w="1196" w:type="pct"/>
            <w:shd w:val="clear" w:color="auto" w:fill="auto"/>
            <w:noWrap/>
            <w:vAlign w:val="bottom"/>
          </w:tcPr>
          <w:p w14:paraId="40EB8BE1" w14:textId="77777777" w:rsidR="00D87058" w:rsidRPr="00E13F67" w:rsidRDefault="00D87058" w:rsidP="00E13F67">
            <w:pPr>
              <w:ind w:leftChars="-25" w:left="-60" w:rightChars="-25" w:right="-60"/>
              <w:jc w:val="right"/>
              <w:rPr>
                <w:rFonts w:ascii="Times New Roman" w:hAnsi="Times New Roman" w:cs="Times New Roman"/>
                <w:b/>
                <w:bCs/>
                <w:spacing w:val="-6"/>
                <w:sz w:val="21"/>
                <w:szCs w:val="21"/>
              </w:rPr>
            </w:pPr>
          </w:p>
        </w:tc>
        <w:tc>
          <w:tcPr>
            <w:tcW w:w="646" w:type="pct"/>
            <w:vAlign w:val="bottom"/>
          </w:tcPr>
          <w:p w14:paraId="276205DD" w14:textId="77777777" w:rsidR="00D87058" w:rsidRPr="00E13F67" w:rsidRDefault="00DE4FA6" w:rsidP="00E13F67">
            <w:pPr>
              <w:ind w:leftChars="-25" w:left="-60" w:rightChars="-25" w:right="-60"/>
              <w:jc w:val="right"/>
              <w:rPr>
                <w:rFonts w:ascii="Times New Roman" w:hAnsi="Times New Roman" w:cs="Times New Roman"/>
                <w:b/>
                <w:bCs/>
                <w:spacing w:val="-6"/>
                <w:sz w:val="21"/>
                <w:szCs w:val="21"/>
              </w:rPr>
            </w:pPr>
            <w:r w:rsidRPr="00E13F67">
              <w:rPr>
                <w:rFonts w:ascii="Times New Roman" w:hAnsi="Times New Roman" w:cs="Times New Roman"/>
                <w:spacing w:val="-6"/>
                <w:sz w:val="21"/>
                <w:szCs w:val="21"/>
              </w:rPr>
              <w:t>-</w:t>
            </w:r>
          </w:p>
        </w:tc>
      </w:tr>
      <w:tr w:rsidR="00E13F67" w:rsidRPr="00E13F67" w14:paraId="52262010" w14:textId="77777777" w:rsidTr="00E13F67">
        <w:trPr>
          <w:trHeight w:val="276"/>
        </w:trPr>
        <w:tc>
          <w:tcPr>
            <w:tcW w:w="1878" w:type="pct"/>
            <w:shd w:val="clear" w:color="auto" w:fill="auto"/>
            <w:noWrap/>
            <w:vAlign w:val="bottom"/>
          </w:tcPr>
          <w:p w14:paraId="5127AEB6" w14:textId="77777777" w:rsidR="00D87058" w:rsidRPr="00E13F67" w:rsidRDefault="00DE4FA6" w:rsidP="00E13F67">
            <w:pPr>
              <w:ind w:leftChars="-25" w:left="-60" w:rightChars="-25" w:right="-60"/>
              <w:rPr>
                <w:rFonts w:ascii="Times New Roman" w:hAnsi="Times New Roman" w:cs="Times New Roman"/>
                <w:b/>
                <w:bCs/>
                <w:spacing w:val="-6"/>
                <w:sz w:val="21"/>
                <w:szCs w:val="21"/>
              </w:rPr>
            </w:pPr>
            <w:r w:rsidRPr="00E13F67">
              <w:rPr>
                <w:rFonts w:ascii="Times New Roman" w:hAnsi="Times New Roman" w:cs="Times New Roman" w:hint="eastAsia"/>
                <w:b/>
                <w:bCs/>
                <w:spacing w:val="-6"/>
                <w:sz w:val="21"/>
                <w:szCs w:val="21"/>
              </w:rPr>
              <w:t>总计</w:t>
            </w:r>
          </w:p>
        </w:tc>
        <w:tc>
          <w:tcPr>
            <w:tcW w:w="597" w:type="pct"/>
            <w:shd w:val="clear" w:color="auto" w:fill="auto"/>
            <w:noWrap/>
            <w:vAlign w:val="bottom"/>
          </w:tcPr>
          <w:p w14:paraId="7A6661A4" w14:textId="77777777" w:rsidR="00D87058" w:rsidRPr="00E13F67" w:rsidRDefault="00DE4FA6" w:rsidP="00E13F67">
            <w:pPr>
              <w:ind w:leftChars="-25" w:left="-60" w:rightChars="-25" w:right="-60"/>
              <w:jc w:val="right"/>
              <w:rPr>
                <w:rFonts w:ascii="Times New Roman" w:hAnsi="Times New Roman" w:cs="Times New Roman"/>
                <w:b/>
                <w:bCs/>
                <w:spacing w:val="-6"/>
                <w:sz w:val="21"/>
                <w:szCs w:val="21"/>
              </w:rPr>
            </w:pPr>
            <w:r w:rsidRPr="00E13F67">
              <w:rPr>
                <w:rFonts w:ascii="Times New Roman" w:hAnsi="Times New Roman" w:cs="Times New Roman"/>
                <w:b/>
                <w:bCs/>
                <w:spacing w:val="-6"/>
                <w:sz w:val="21"/>
                <w:szCs w:val="21"/>
              </w:rPr>
              <w:t>15,866.05</w:t>
            </w:r>
          </w:p>
        </w:tc>
        <w:tc>
          <w:tcPr>
            <w:tcW w:w="683" w:type="pct"/>
            <w:shd w:val="clear" w:color="auto" w:fill="auto"/>
            <w:noWrap/>
            <w:vAlign w:val="bottom"/>
          </w:tcPr>
          <w:p w14:paraId="44BCD580" w14:textId="77777777" w:rsidR="00D87058" w:rsidRPr="00E13F67" w:rsidRDefault="00DE4FA6" w:rsidP="00E13F67">
            <w:pPr>
              <w:ind w:leftChars="-25" w:left="-60" w:rightChars="-25" w:right="-60"/>
              <w:jc w:val="right"/>
              <w:rPr>
                <w:rFonts w:ascii="Times New Roman" w:hAnsi="Times New Roman" w:cs="Times New Roman"/>
                <w:b/>
                <w:bCs/>
                <w:spacing w:val="-6"/>
                <w:sz w:val="21"/>
                <w:szCs w:val="21"/>
              </w:rPr>
            </w:pPr>
            <w:r w:rsidRPr="00E13F67">
              <w:rPr>
                <w:rFonts w:ascii="Times New Roman" w:hAnsi="Times New Roman" w:cs="Times New Roman"/>
                <w:b/>
                <w:bCs/>
                <w:spacing w:val="-6"/>
                <w:sz w:val="21"/>
                <w:szCs w:val="21"/>
              </w:rPr>
              <w:t>3,754.87</w:t>
            </w:r>
          </w:p>
        </w:tc>
        <w:tc>
          <w:tcPr>
            <w:tcW w:w="1196" w:type="pct"/>
            <w:shd w:val="clear" w:color="auto" w:fill="auto"/>
            <w:noWrap/>
            <w:vAlign w:val="bottom"/>
          </w:tcPr>
          <w:p w14:paraId="1B577255" w14:textId="77777777" w:rsidR="00D87058" w:rsidRPr="00E13F67" w:rsidRDefault="00DE4FA6" w:rsidP="00E13F67">
            <w:pPr>
              <w:ind w:leftChars="-25" w:left="-60" w:rightChars="-25" w:right="-60"/>
              <w:jc w:val="right"/>
              <w:rPr>
                <w:rFonts w:ascii="Times New Roman" w:hAnsi="Times New Roman" w:cs="Times New Roman"/>
                <w:b/>
                <w:bCs/>
                <w:spacing w:val="-6"/>
                <w:sz w:val="21"/>
                <w:szCs w:val="21"/>
              </w:rPr>
            </w:pPr>
            <w:r w:rsidRPr="00E13F67">
              <w:rPr>
                <w:rFonts w:ascii="Times New Roman" w:hAnsi="Times New Roman" w:cs="Times New Roman"/>
                <w:b/>
                <w:bCs/>
                <w:spacing w:val="-6"/>
                <w:sz w:val="21"/>
                <w:szCs w:val="21"/>
              </w:rPr>
              <w:t>9,628.32</w:t>
            </w:r>
          </w:p>
        </w:tc>
        <w:tc>
          <w:tcPr>
            <w:tcW w:w="646" w:type="pct"/>
            <w:vAlign w:val="bottom"/>
          </w:tcPr>
          <w:p w14:paraId="04C9F0C3" w14:textId="77777777" w:rsidR="00D87058" w:rsidRPr="00E13F67" w:rsidRDefault="00DE4FA6" w:rsidP="00E13F67">
            <w:pPr>
              <w:ind w:leftChars="-25" w:left="-60" w:rightChars="-25" w:right="-60"/>
              <w:jc w:val="right"/>
              <w:rPr>
                <w:rFonts w:ascii="Times New Roman" w:hAnsi="Times New Roman" w:cs="Times New Roman"/>
                <w:b/>
                <w:bCs/>
                <w:spacing w:val="-6"/>
                <w:sz w:val="21"/>
                <w:szCs w:val="21"/>
              </w:rPr>
            </w:pPr>
            <w:r w:rsidRPr="00E13F67">
              <w:rPr>
                <w:rFonts w:ascii="Times New Roman" w:hAnsi="Times New Roman" w:cs="Times New Roman"/>
                <w:b/>
                <w:bCs/>
                <w:spacing w:val="-6"/>
                <w:sz w:val="21"/>
                <w:szCs w:val="21"/>
              </w:rPr>
              <w:t>29,249.24</w:t>
            </w:r>
          </w:p>
        </w:tc>
      </w:tr>
    </w:tbl>
    <w:p w14:paraId="1BA8DAA2" w14:textId="77777777"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由上表可以看出，北洋天青</w:t>
      </w:r>
      <w:r w:rsidRPr="00F224B1">
        <w:rPr>
          <w:rFonts w:ascii="Times New Roman" w:hAnsi="Times New Roman" w:cs="Times New Roman"/>
          <w:bCs/>
          <w:color w:val="000000"/>
          <w:szCs w:val="21"/>
        </w:rPr>
        <w:t>2021</w:t>
      </w:r>
      <w:r w:rsidRPr="00F224B1">
        <w:rPr>
          <w:rFonts w:ascii="Times New Roman" w:hAnsi="Times New Roman" w:cs="Times New Roman" w:hint="eastAsia"/>
          <w:bCs/>
          <w:color w:val="000000"/>
          <w:szCs w:val="21"/>
        </w:rPr>
        <w:t>年全年预计确认收入金额为</w:t>
      </w:r>
      <w:r w:rsidRPr="00F224B1">
        <w:rPr>
          <w:rFonts w:ascii="Times New Roman" w:hAnsi="Times New Roman" w:cs="Times New Roman"/>
          <w:bCs/>
          <w:color w:val="000000"/>
          <w:szCs w:val="21"/>
        </w:rPr>
        <w:t>29,249.24</w:t>
      </w:r>
      <w:r w:rsidRPr="00F224B1">
        <w:rPr>
          <w:rFonts w:ascii="Times New Roman" w:hAnsi="Times New Roman" w:cs="Times New Roman" w:hint="eastAsia"/>
          <w:bCs/>
          <w:color w:val="000000"/>
          <w:szCs w:val="21"/>
        </w:rPr>
        <w:t>万元。按商品类型分类情况如下：</w:t>
      </w:r>
    </w:p>
    <w:p w14:paraId="37D84401"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153"/>
        <w:gridCol w:w="4153"/>
      </w:tblGrid>
      <w:tr w:rsidR="00D87058" w:rsidRPr="00F224B1" w14:paraId="5B76B963" w14:textId="77777777">
        <w:trPr>
          <w:trHeight w:val="276"/>
        </w:trPr>
        <w:tc>
          <w:tcPr>
            <w:tcW w:w="2500" w:type="pct"/>
            <w:shd w:val="clear" w:color="auto" w:fill="auto"/>
            <w:noWrap/>
            <w:vAlign w:val="center"/>
          </w:tcPr>
          <w:p w14:paraId="7EB5BB51"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lastRenderedPageBreak/>
              <w:t>项目</w:t>
            </w:r>
          </w:p>
        </w:tc>
        <w:tc>
          <w:tcPr>
            <w:tcW w:w="2500" w:type="pct"/>
            <w:shd w:val="clear" w:color="auto" w:fill="auto"/>
            <w:noWrap/>
            <w:vAlign w:val="center"/>
          </w:tcPr>
          <w:p w14:paraId="1CE01447"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2021</w:t>
            </w:r>
            <w:r w:rsidRPr="00F224B1">
              <w:rPr>
                <w:rFonts w:ascii="Times New Roman" w:hAnsi="Times New Roman" w:cs="Times New Roman" w:hint="eastAsia"/>
                <w:b/>
                <w:bCs/>
                <w:sz w:val="21"/>
                <w:szCs w:val="21"/>
              </w:rPr>
              <w:t>年度</w:t>
            </w:r>
          </w:p>
        </w:tc>
      </w:tr>
      <w:tr w:rsidR="00D87058" w:rsidRPr="00F224B1" w14:paraId="2C811D89" w14:textId="77777777">
        <w:trPr>
          <w:trHeight w:val="276"/>
        </w:trPr>
        <w:tc>
          <w:tcPr>
            <w:tcW w:w="2500" w:type="pct"/>
            <w:shd w:val="clear" w:color="auto" w:fill="auto"/>
            <w:vAlign w:val="center"/>
          </w:tcPr>
          <w:p w14:paraId="74B303BF" w14:textId="77777777" w:rsidR="00D87058" w:rsidRPr="00F224B1" w:rsidRDefault="00DE4FA6">
            <w:pPr>
              <w:rPr>
                <w:rFonts w:ascii="Times New Roman" w:hAnsi="Times New Roman" w:cs="Times New Roman"/>
                <w:b/>
                <w:bCs/>
                <w:sz w:val="21"/>
                <w:szCs w:val="21"/>
              </w:rPr>
            </w:pPr>
            <w:r w:rsidRPr="00F224B1">
              <w:rPr>
                <w:rFonts w:ascii="Times New Roman" w:hAnsi="Times New Roman" w:cs="Times New Roman" w:hint="eastAsia"/>
                <w:b/>
                <w:bCs/>
                <w:sz w:val="21"/>
                <w:szCs w:val="21"/>
              </w:rPr>
              <w:t>按商品类型分类</w:t>
            </w:r>
          </w:p>
        </w:tc>
        <w:tc>
          <w:tcPr>
            <w:tcW w:w="2500" w:type="pct"/>
            <w:shd w:val="clear" w:color="auto" w:fill="auto"/>
            <w:noWrap/>
            <w:vAlign w:val="center"/>
          </w:tcPr>
          <w:p w14:paraId="12A3AF1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29,249.24</w:t>
            </w:r>
          </w:p>
        </w:tc>
      </w:tr>
      <w:tr w:rsidR="00D87058" w:rsidRPr="00F224B1" w14:paraId="694B505A" w14:textId="77777777">
        <w:trPr>
          <w:trHeight w:val="276"/>
        </w:trPr>
        <w:tc>
          <w:tcPr>
            <w:tcW w:w="2500" w:type="pct"/>
            <w:shd w:val="clear" w:color="auto" w:fill="auto"/>
            <w:noWrap/>
            <w:vAlign w:val="center"/>
          </w:tcPr>
          <w:p w14:paraId="7056E73C"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其中：定制化集成</w:t>
            </w:r>
            <w:r w:rsidRPr="00F224B1">
              <w:rPr>
                <w:rFonts w:ascii="Times New Roman" w:hAnsi="Times New Roman" w:cs="Times New Roman" w:hint="eastAsia"/>
                <w:sz w:val="21"/>
                <w:szCs w:val="21"/>
              </w:rPr>
              <w:t xml:space="preserve"> </w:t>
            </w:r>
          </w:p>
        </w:tc>
        <w:tc>
          <w:tcPr>
            <w:tcW w:w="2500" w:type="pct"/>
            <w:shd w:val="clear" w:color="auto" w:fill="auto"/>
            <w:noWrap/>
            <w:vAlign w:val="center"/>
          </w:tcPr>
          <w:p w14:paraId="50F1DA2A"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15,043.93</w:t>
            </w:r>
          </w:p>
        </w:tc>
      </w:tr>
      <w:tr w:rsidR="00D87058" w:rsidRPr="00F224B1" w14:paraId="0D7844D8" w14:textId="77777777">
        <w:trPr>
          <w:trHeight w:val="276"/>
        </w:trPr>
        <w:tc>
          <w:tcPr>
            <w:tcW w:w="2500" w:type="pct"/>
            <w:shd w:val="clear" w:color="auto" w:fill="auto"/>
            <w:noWrap/>
            <w:vAlign w:val="center"/>
          </w:tcPr>
          <w:p w14:paraId="09567766" w14:textId="16B69E68" w:rsidR="00D87058" w:rsidRPr="00F224B1" w:rsidRDefault="00DE4FA6">
            <w:pPr>
              <w:ind w:firstLineChars="300" w:firstLine="630"/>
              <w:rPr>
                <w:rFonts w:ascii="Times New Roman" w:hAnsi="Times New Roman" w:cs="Times New Roman"/>
                <w:sz w:val="21"/>
                <w:szCs w:val="21"/>
              </w:rPr>
            </w:pPr>
            <w:r w:rsidRPr="00F224B1">
              <w:rPr>
                <w:rFonts w:ascii="Times New Roman" w:hAnsi="Times New Roman" w:cs="Times New Roman" w:hint="eastAsia"/>
                <w:sz w:val="21"/>
                <w:szCs w:val="21"/>
              </w:rPr>
              <w:t>机器人</w:t>
            </w:r>
            <w:r w:rsidR="00D520DE">
              <w:rPr>
                <w:rFonts w:ascii="Times New Roman" w:hAnsi="Times New Roman" w:cs="Times New Roman" w:hint="eastAsia"/>
                <w:sz w:val="21"/>
                <w:szCs w:val="21"/>
              </w:rPr>
              <w:t>及</w:t>
            </w:r>
            <w:r w:rsidRPr="00F224B1">
              <w:rPr>
                <w:rFonts w:ascii="Times New Roman" w:hAnsi="Times New Roman" w:cs="Times New Roman" w:hint="eastAsia"/>
                <w:sz w:val="21"/>
                <w:szCs w:val="21"/>
              </w:rPr>
              <w:t>配套</w:t>
            </w:r>
            <w:r w:rsidRPr="00F224B1">
              <w:rPr>
                <w:rFonts w:ascii="Times New Roman" w:hAnsi="Times New Roman" w:cs="Times New Roman" w:hint="eastAsia"/>
                <w:sz w:val="21"/>
                <w:szCs w:val="21"/>
              </w:rPr>
              <w:t xml:space="preserve"> </w:t>
            </w:r>
          </w:p>
        </w:tc>
        <w:tc>
          <w:tcPr>
            <w:tcW w:w="2500" w:type="pct"/>
            <w:shd w:val="clear" w:color="auto" w:fill="auto"/>
            <w:noWrap/>
            <w:vAlign w:val="center"/>
          </w:tcPr>
          <w:p w14:paraId="552F2A5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14,205.31</w:t>
            </w:r>
          </w:p>
        </w:tc>
      </w:tr>
    </w:tbl>
    <w:p w14:paraId="59F5C1E6" w14:textId="77777777" w:rsidR="00D87058" w:rsidRPr="00F224B1" w:rsidRDefault="00DE4FA6">
      <w:pPr>
        <w:snapToGrid w:val="0"/>
        <w:spacing w:beforeLines="50" w:before="156" w:line="360" w:lineRule="auto"/>
        <w:ind w:firstLineChars="200" w:firstLine="482"/>
        <w:jc w:val="both"/>
        <w:rPr>
          <w:b/>
          <w:bCs/>
          <w:lang w:bidi="ar"/>
        </w:rPr>
      </w:pPr>
      <w:r w:rsidRPr="00F224B1">
        <w:rPr>
          <w:rFonts w:hint="eastAsia"/>
          <w:b/>
          <w:bCs/>
          <w:lang w:bidi="ar"/>
        </w:rPr>
        <w:t>③</w:t>
      </w:r>
      <w:r w:rsidRPr="00F224B1">
        <w:rPr>
          <w:b/>
          <w:bCs/>
          <w:lang w:bidi="ar"/>
        </w:rPr>
        <w:t>2022年及以后各年度收入预测</w:t>
      </w:r>
    </w:p>
    <w:p w14:paraId="441C6D92" w14:textId="2C7C2A53"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lang w:bidi="ar"/>
        </w:rPr>
      </w:pPr>
      <w:r w:rsidRPr="00F224B1">
        <w:rPr>
          <w:rFonts w:ascii="Times New Roman" w:hAnsi="Times New Roman" w:cs="Times New Roman" w:hint="eastAsia"/>
          <w:bCs/>
          <w:color w:val="000000"/>
          <w:szCs w:val="21"/>
          <w:lang w:val="en-GB"/>
        </w:rPr>
        <w:t>通过客户访谈以及标的公司未来经营计划，机器人</w:t>
      </w:r>
      <w:r w:rsidR="007161D1">
        <w:rPr>
          <w:rFonts w:ascii="Times New Roman" w:hAnsi="Times New Roman" w:cs="Times New Roman" w:hint="eastAsia"/>
          <w:bCs/>
          <w:color w:val="000000"/>
          <w:szCs w:val="21"/>
          <w:lang w:val="en-GB"/>
        </w:rPr>
        <w:t>及</w:t>
      </w:r>
      <w:r w:rsidRPr="00F224B1">
        <w:rPr>
          <w:rFonts w:ascii="Times New Roman" w:hAnsi="Times New Roman" w:cs="Times New Roman" w:hint="eastAsia"/>
          <w:bCs/>
          <w:color w:val="000000"/>
          <w:szCs w:val="21"/>
          <w:lang w:val="en-GB"/>
        </w:rPr>
        <w:t>配套项目尤其是机器人</w:t>
      </w:r>
      <w:r w:rsidR="007161D1">
        <w:rPr>
          <w:rFonts w:ascii="Times New Roman" w:hAnsi="Times New Roman" w:cs="Times New Roman" w:hint="eastAsia"/>
          <w:bCs/>
          <w:color w:val="000000"/>
          <w:szCs w:val="21"/>
          <w:lang w:val="en-GB"/>
        </w:rPr>
        <w:t>及</w:t>
      </w:r>
      <w:r w:rsidRPr="00F224B1">
        <w:rPr>
          <w:rFonts w:ascii="Times New Roman" w:hAnsi="Times New Roman" w:cs="Times New Roman" w:hint="eastAsia"/>
          <w:bCs/>
          <w:color w:val="000000"/>
          <w:szCs w:val="21"/>
          <w:lang w:val="en-GB"/>
        </w:rPr>
        <w:t>配套中的机器人本体安装项目由于毛利低，北洋天青未来将不再考虑继续承接。标的公司业务方向将以毛利更高的定制化集成和机器人应用项目为主。同时考虑一定的竞争因素，</w:t>
      </w:r>
      <w:r w:rsidRPr="00F224B1">
        <w:rPr>
          <w:rFonts w:ascii="Times New Roman" w:hAnsi="Times New Roman" w:cs="Times New Roman"/>
          <w:bCs/>
          <w:color w:val="000000"/>
          <w:szCs w:val="21"/>
          <w:lang w:val="en-GB"/>
        </w:rPr>
        <w:t>2023</w:t>
      </w:r>
      <w:r w:rsidRPr="00F224B1">
        <w:rPr>
          <w:rFonts w:ascii="Times New Roman" w:hAnsi="Times New Roman" w:cs="Times New Roman" w:hint="eastAsia"/>
          <w:bCs/>
          <w:color w:val="000000"/>
          <w:szCs w:val="21"/>
          <w:lang w:val="en-GB"/>
        </w:rPr>
        <w:t>年以后标的公司的收入规模增长速度将逐年放缓。</w:t>
      </w:r>
      <w:r w:rsidRPr="00F224B1">
        <w:rPr>
          <w:rFonts w:ascii="Times New Roman" w:hAnsi="Times New Roman" w:cs="Times New Roman" w:hint="eastAsia"/>
          <w:bCs/>
          <w:color w:val="000000"/>
          <w:szCs w:val="21"/>
          <w:lang w:bidi="ar"/>
        </w:rPr>
        <w:t>标的公司未来年度业务收入预测如下：</w:t>
      </w:r>
    </w:p>
    <w:p w14:paraId="11A44BCA"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5073"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93"/>
        <w:gridCol w:w="1483"/>
        <w:gridCol w:w="989"/>
        <w:gridCol w:w="993"/>
        <w:gridCol w:w="993"/>
        <w:gridCol w:w="994"/>
        <w:gridCol w:w="994"/>
        <w:gridCol w:w="988"/>
      </w:tblGrid>
      <w:tr w:rsidR="00431691" w:rsidRPr="00AA7A1D" w14:paraId="0AC44402" w14:textId="77777777" w:rsidTr="007161D1">
        <w:trPr>
          <w:trHeight w:val="397"/>
          <w:tblHeader/>
        </w:trPr>
        <w:tc>
          <w:tcPr>
            <w:tcW w:w="589" w:type="pct"/>
            <w:vMerge w:val="restart"/>
            <w:shd w:val="clear" w:color="auto" w:fill="auto"/>
            <w:noWrap/>
            <w:vAlign w:val="center"/>
          </w:tcPr>
          <w:p w14:paraId="0B7A0849" w14:textId="77777777" w:rsidR="00AA7A1D" w:rsidRPr="00AA7A1D" w:rsidRDefault="00AA7A1D" w:rsidP="00AA7A1D">
            <w:pPr>
              <w:ind w:leftChars="-25" w:left="-60" w:rightChars="-25" w:right="-60"/>
              <w:jc w:val="center"/>
              <w:rPr>
                <w:rFonts w:ascii="Times New Roman" w:hAnsi="Times New Roman" w:cs="Times New Roman"/>
                <w:b/>
                <w:bCs/>
                <w:spacing w:val="-6"/>
                <w:sz w:val="21"/>
                <w:szCs w:val="21"/>
              </w:rPr>
            </w:pPr>
            <w:bookmarkStart w:id="6" w:name="_Hlk58529532"/>
            <w:bookmarkStart w:id="7" w:name="_Toc161394621"/>
            <w:bookmarkStart w:id="8" w:name="_Toc163542853"/>
            <w:r w:rsidRPr="00AA7A1D">
              <w:rPr>
                <w:rFonts w:ascii="Times New Roman" w:hAnsi="Times New Roman" w:cs="Times New Roman" w:hint="eastAsia"/>
                <w:b/>
                <w:bCs/>
                <w:spacing w:val="-6"/>
                <w:sz w:val="21"/>
                <w:szCs w:val="21"/>
              </w:rPr>
              <w:t>项目</w:t>
            </w:r>
          </w:p>
        </w:tc>
        <w:tc>
          <w:tcPr>
            <w:tcW w:w="4411" w:type="pct"/>
            <w:gridSpan w:val="7"/>
            <w:shd w:val="clear" w:color="auto" w:fill="auto"/>
            <w:noWrap/>
            <w:vAlign w:val="center"/>
          </w:tcPr>
          <w:p w14:paraId="639CA073" w14:textId="77777777" w:rsidR="00AA7A1D" w:rsidRPr="00AA7A1D" w:rsidRDefault="00AA7A1D" w:rsidP="00AA7A1D">
            <w:pPr>
              <w:ind w:leftChars="-25" w:left="-60" w:rightChars="-25" w:right="-60"/>
              <w:jc w:val="center"/>
              <w:rPr>
                <w:rFonts w:ascii="Times New Roman" w:hAnsi="Times New Roman" w:cs="Times New Roman"/>
                <w:b/>
                <w:bCs/>
                <w:spacing w:val="-6"/>
                <w:sz w:val="21"/>
                <w:szCs w:val="21"/>
              </w:rPr>
            </w:pPr>
            <w:r w:rsidRPr="00AA7A1D">
              <w:rPr>
                <w:rFonts w:ascii="Times New Roman" w:hAnsi="Times New Roman" w:cs="Times New Roman" w:hint="eastAsia"/>
                <w:b/>
                <w:bCs/>
                <w:spacing w:val="-6"/>
                <w:sz w:val="21"/>
                <w:szCs w:val="21"/>
              </w:rPr>
              <w:t>未来年度业务收入预测数据</w:t>
            </w:r>
          </w:p>
        </w:tc>
      </w:tr>
      <w:tr w:rsidR="00431691" w:rsidRPr="00AA7A1D" w14:paraId="06E5AE1B" w14:textId="77777777" w:rsidTr="007161D1">
        <w:trPr>
          <w:trHeight w:val="397"/>
          <w:tblHeader/>
        </w:trPr>
        <w:tc>
          <w:tcPr>
            <w:tcW w:w="589" w:type="pct"/>
            <w:vMerge/>
            <w:vAlign w:val="center"/>
          </w:tcPr>
          <w:p w14:paraId="2671A73E" w14:textId="77777777" w:rsidR="00AA7A1D" w:rsidRPr="00AA7A1D" w:rsidRDefault="00AA7A1D" w:rsidP="00AA7A1D">
            <w:pPr>
              <w:ind w:leftChars="-25" w:left="-60" w:rightChars="-25" w:right="-60"/>
              <w:rPr>
                <w:rFonts w:ascii="Times New Roman" w:hAnsi="Times New Roman" w:cs="Times New Roman"/>
                <w:b/>
                <w:bCs/>
                <w:spacing w:val="-6"/>
                <w:sz w:val="21"/>
                <w:szCs w:val="21"/>
              </w:rPr>
            </w:pPr>
          </w:p>
        </w:tc>
        <w:tc>
          <w:tcPr>
            <w:tcW w:w="880" w:type="pct"/>
            <w:shd w:val="clear" w:color="auto" w:fill="auto"/>
            <w:noWrap/>
            <w:vAlign w:val="center"/>
          </w:tcPr>
          <w:p w14:paraId="7129B6EF" w14:textId="77777777" w:rsidR="00AA7A1D" w:rsidRPr="00AA7A1D" w:rsidRDefault="00AA7A1D" w:rsidP="00AA7A1D">
            <w:pPr>
              <w:ind w:leftChars="-25" w:left="-60" w:rightChars="-25" w:right="-60"/>
              <w:jc w:val="center"/>
              <w:rPr>
                <w:rFonts w:ascii="Times New Roman" w:hAnsi="Times New Roman" w:cs="Times New Roman"/>
                <w:b/>
                <w:bCs/>
                <w:spacing w:val="-6"/>
                <w:sz w:val="21"/>
                <w:szCs w:val="21"/>
              </w:rPr>
            </w:pPr>
            <w:r w:rsidRPr="00AA7A1D">
              <w:rPr>
                <w:rFonts w:ascii="Times New Roman" w:hAnsi="Times New Roman" w:cs="Times New Roman" w:hint="eastAsia"/>
                <w:b/>
                <w:bCs/>
                <w:spacing w:val="-6"/>
                <w:sz w:val="21"/>
                <w:szCs w:val="21"/>
              </w:rPr>
              <w:t>2020</w:t>
            </w:r>
            <w:r w:rsidRPr="00AA7A1D">
              <w:rPr>
                <w:rFonts w:ascii="Times New Roman" w:hAnsi="Times New Roman" w:cs="Times New Roman" w:hint="eastAsia"/>
                <w:b/>
                <w:bCs/>
                <w:spacing w:val="-6"/>
                <w:sz w:val="21"/>
                <w:szCs w:val="21"/>
              </w:rPr>
              <w:t>年</w:t>
            </w:r>
            <w:r w:rsidRPr="00AA7A1D">
              <w:rPr>
                <w:rFonts w:ascii="Times New Roman" w:hAnsi="Times New Roman" w:cs="Times New Roman" w:hint="eastAsia"/>
                <w:b/>
                <w:bCs/>
                <w:spacing w:val="-6"/>
                <w:sz w:val="21"/>
                <w:szCs w:val="21"/>
              </w:rPr>
              <w:t>7-12</w:t>
            </w:r>
            <w:r w:rsidRPr="00AA7A1D">
              <w:rPr>
                <w:rFonts w:ascii="Times New Roman" w:hAnsi="Times New Roman" w:cs="Times New Roman" w:hint="eastAsia"/>
                <w:b/>
                <w:bCs/>
                <w:spacing w:val="-6"/>
                <w:sz w:val="21"/>
                <w:szCs w:val="21"/>
              </w:rPr>
              <w:t>月</w:t>
            </w:r>
          </w:p>
        </w:tc>
        <w:tc>
          <w:tcPr>
            <w:tcW w:w="587" w:type="pct"/>
            <w:shd w:val="clear" w:color="auto" w:fill="auto"/>
            <w:noWrap/>
            <w:vAlign w:val="center"/>
          </w:tcPr>
          <w:p w14:paraId="685BDE9D" w14:textId="033A5276" w:rsidR="00AA7A1D" w:rsidRPr="00AA7A1D" w:rsidRDefault="00AA7A1D" w:rsidP="00AA7A1D">
            <w:pPr>
              <w:ind w:leftChars="-25" w:left="-60" w:rightChars="-25" w:right="-60"/>
              <w:jc w:val="center"/>
              <w:rPr>
                <w:rFonts w:ascii="Times New Roman" w:hAnsi="Times New Roman" w:cs="Times New Roman"/>
                <w:b/>
                <w:bCs/>
                <w:spacing w:val="-6"/>
                <w:sz w:val="21"/>
                <w:szCs w:val="21"/>
              </w:rPr>
            </w:pPr>
            <w:r w:rsidRPr="00AA7A1D">
              <w:rPr>
                <w:rFonts w:ascii="Times New Roman" w:hAnsi="Times New Roman" w:cs="Times New Roman"/>
                <w:b/>
                <w:bCs/>
                <w:spacing w:val="-6"/>
                <w:sz w:val="21"/>
                <w:szCs w:val="21"/>
              </w:rPr>
              <w:t>2021</w:t>
            </w:r>
            <w:r w:rsidR="00C0339C">
              <w:rPr>
                <w:rFonts w:ascii="Times New Roman" w:hAnsi="Times New Roman" w:cs="Times New Roman" w:hint="eastAsia"/>
                <w:b/>
                <w:bCs/>
                <w:spacing w:val="-6"/>
                <w:sz w:val="21"/>
                <w:szCs w:val="21"/>
              </w:rPr>
              <w:t>年度</w:t>
            </w:r>
          </w:p>
        </w:tc>
        <w:tc>
          <w:tcPr>
            <w:tcW w:w="589" w:type="pct"/>
            <w:shd w:val="clear" w:color="auto" w:fill="auto"/>
            <w:noWrap/>
            <w:vAlign w:val="center"/>
          </w:tcPr>
          <w:p w14:paraId="27782D8A" w14:textId="6F7A3329" w:rsidR="00AA7A1D" w:rsidRPr="00AA7A1D" w:rsidRDefault="00AA7A1D" w:rsidP="00AA7A1D">
            <w:pPr>
              <w:ind w:leftChars="-25" w:left="-60" w:rightChars="-25" w:right="-60"/>
              <w:jc w:val="center"/>
              <w:rPr>
                <w:rFonts w:ascii="Times New Roman" w:hAnsi="Times New Roman" w:cs="Times New Roman"/>
                <w:b/>
                <w:bCs/>
                <w:spacing w:val="-6"/>
                <w:sz w:val="21"/>
                <w:szCs w:val="21"/>
              </w:rPr>
            </w:pPr>
            <w:r w:rsidRPr="00AA7A1D">
              <w:rPr>
                <w:rFonts w:ascii="Times New Roman" w:hAnsi="Times New Roman" w:cs="Times New Roman"/>
                <w:b/>
                <w:bCs/>
                <w:spacing w:val="-6"/>
                <w:sz w:val="21"/>
                <w:szCs w:val="21"/>
              </w:rPr>
              <w:t>2022</w:t>
            </w:r>
            <w:r w:rsidR="00C0339C">
              <w:rPr>
                <w:rFonts w:ascii="Times New Roman" w:hAnsi="Times New Roman" w:cs="Times New Roman" w:hint="eastAsia"/>
                <w:b/>
                <w:bCs/>
                <w:spacing w:val="-6"/>
                <w:sz w:val="21"/>
                <w:szCs w:val="21"/>
              </w:rPr>
              <w:t>年度</w:t>
            </w:r>
          </w:p>
        </w:tc>
        <w:tc>
          <w:tcPr>
            <w:tcW w:w="589" w:type="pct"/>
            <w:shd w:val="clear" w:color="auto" w:fill="auto"/>
            <w:noWrap/>
            <w:vAlign w:val="center"/>
          </w:tcPr>
          <w:p w14:paraId="4877CE51" w14:textId="3E0991E0" w:rsidR="00AA7A1D" w:rsidRPr="00AA7A1D" w:rsidRDefault="00AA7A1D" w:rsidP="00AA7A1D">
            <w:pPr>
              <w:ind w:leftChars="-25" w:left="-60" w:rightChars="-25" w:right="-60"/>
              <w:jc w:val="center"/>
              <w:rPr>
                <w:rFonts w:ascii="Times New Roman" w:hAnsi="Times New Roman" w:cs="Times New Roman"/>
                <w:b/>
                <w:bCs/>
                <w:spacing w:val="-6"/>
                <w:sz w:val="21"/>
                <w:szCs w:val="21"/>
              </w:rPr>
            </w:pPr>
            <w:r w:rsidRPr="00AA7A1D">
              <w:rPr>
                <w:rFonts w:ascii="Times New Roman" w:hAnsi="Times New Roman" w:cs="Times New Roman"/>
                <w:b/>
                <w:bCs/>
                <w:spacing w:val="-6"/>
                <w:sz w:val="21"/>
                <w:szCs w:val="21"/>
              </w:rPr>
              <w:t>2023</w:t>
            </w:r>
            <w:r w:rsidR="00C0339C">
              <w:rPr>
                <w:rFonts w:ascii="Times New Roman" w:hAnsi="Times New Roman" w:cs="Times New Roman" w:hint="eastAsia"/>
                <w:b/>
                <w:bCs/>
                <w:spacing w:val="-6"/>
                <w:sz w:val="21"/>
                <w:szCs w:val="21"/>
              </w:rPr>
              <w:t>年度</w:t>
            </w:r>
          </w:p>
        </w:tc>
        <w:tc>
          <w:tcPr>
            <w:tcW w:w="590" w:type="pct"/>
            <w:shd w:val="clear" w:color="auto" w:fill="auto"/>
            <w:noWrap/>
            <w:vAlign w:val="center"/>
          </w:tcPr>
          <w:p w14:paraId="3732C255" w14:textId="102E1106" w:rsidR="00AA7A1D" w:rsidRPr="00AA7A1D" w:rsidRDefault="00AA7A1D" w:rsidP="00AA7A1D">
            <w:pPr>
              <w:ind w:leftChars="-25" w:left="-60" w:rightChars="-25" w:right="-60"/>
              <w:jc w:val="center"/>
              <w:rPr>
                <w:rFonts w:ascii="Times New Roman" w:hAnsi="Times New Roman" w:cs="Times New Roman"/>
                <w:b/>
                <w:bCs/>
                <w:spacing w:val="-6"/>
                <w:sz w:val="21"/>
                <w:szCs w:val="21"/>
              </w:rPr>
            </w:pPr>
            <w:r w:rsidRPr="00AA7A1D">
              <w:rPr>
                <w:rFonts w:ascii="Times New Roman" w:hAnsi="Times New Roman" w:cs="Times New Roman"/>
                <w:b/>
                <w:bCs/>
                <w:spacing w:val="-6"/>
                <w:sz w:val="21"/>
                <w:szCs w:val="21"/>
              </w:rPr>
              <w:t>2024</w:t>
            </w:r>
            <w:r w:rsidR="00C0339C">
              <w:rPr>
                <w:rFonts w:ascii="Times New Roman" w:hAnsi="Times New Roman" w:cs="Times New Roman" w:hint="eastAsia"/>
                <w:b/>
                <w:bCs/>
                <w:spacing w:val="-6"/>
                <w:sz w:val="21"/>
                <w:szCs w:val="21"/>
              </w:rPr>
              <w:t>年度</w:t>
            </w:r>
          </w:p>
        </w:tc>
        <w:tc>
          <w:tcPr>
            <w:tcW w:w="590" w:type="pct"/>
            <w:shd w:val="clear" w:color="auto" w:fill="auto"/>
            <w:noWrap/>
            <w:vAlign w:val="center"/>
          </w:tcPr>
          <w:p w14:paraId="3156069B" w14:textId="524FD411" w:rsidR="00AA7A1D" w:rsidRPr="00AA7A1D" w:rsidRDefault="00AA7A1D" w:rsidP="00AA7A1D">
            <w:pPr>
              <w:ind w:leftChars="-25" w:left="-60" w:rightChars="-25" w:right="-60"/>
              <w:jc w:val="center"/>
              <w:rPr>
                <w:rFonts w:ascii="Times New Roman" w:hAnsi="Times New Roman" w:cs="Times New Roman"/>
                <w:b/>
                <w:bCs/>
                <w:spacing w:val="-6"/>
                <w:sz w:val="21"/>
                <w:szCs w:val="21"/>
              </w:rPr>
            </w:pPr>
            <w:r w:rsidRPr="00AA7A1D">
              <w:rPr>
                <w:rFonts w:ascii="Times New Roman" w:hAnsi="Times New Roman" w:cs="Times New Roman"/>
                <w:b/>
                <w:bCs/>
                <w:spacing w:val="-6"/>
                <w:sz w:val="21"/>
                <w:szCs w:val="21"/>
              </w:rPr>
              <w:t>2025</w:t>
            </w:r>
            <w:r w:rsidR="00C0339C">
              <w:rPr>
                <w:rFonts w:ascii="Times New Roman" w:hAnsi="Times New Roman" w:cs="Times New Roman" w:hint="eastAsia"/>
                <w:b/>
                <w:bCs/>
                <w:spacing w:val="-6"/>
                <w:sz w:val="21"/>
                <w:szCs w:val="21"/>
              </w:rPr>
              <w:t>年度</w:t>
            </w:r>
          </w:p>
        </w:tc>
        <w:tc>
          <w:tcPr>
            <w:tcW w:w="586" w:type="pct"/>
            <w:shd w:val="clear" w:color="auto" w:fill="auto"/>
            <w:noWrap/>
            <w:vAlign w:val="center"/>
          </w:tcPr>
          <w:p w14:paraId="4C4825F9" w14:textId="77777777" w:rsidR="00AA7A1D" w:rsidRPr="00AA7A1D" w:rsidRDefault="00AA7A1D" w:rsidP="00AA7A1D">
            <w:pPr>
              <w:ind w:leftChars="-25" w:left="-60" w:rightChars="-25" w:right="-60"/>
              <w:jc w:val="center"/>
              <w:rPr>
                <w:rFonts w:ascii="Times New Roman" w:hAnsi="Times New Roman" w:cs="Times New Roman"/>
                <w:b/>
                <w:bCs/>
                <w:spacing w:val="-6"/>
                <w:sz w:val="21"/>
                <w:szCs w:val="21"/>
              </w:rPr>
            </w:pPr>
            <w:r w:rsidRPr="00AA7A1D">
              <w:rPr>
                <w:rFonts w:ascii="Times New Roman" w:hAnsi="Times New Roman" w:cs="Times New Roman" w:hint="eastAsia"/>
                <w:b/>
                <w:bCs/>
                <w:spacing w:val="-6"/>
                <w:sz w:val="21"/>
                <w:szCs w:val="21"/>
              </w:rPr>
              <w:t>稳定期</w:t>
            </w:r>
          </w:p>
        </w:tc>
      </w:tr>
      <w:tr w:rsidR="00431691" w:rsidRPr="00AA7A1D" w14:paraId="1A35C41E" w14:textId="77777777" w:rsidTr="007161D1">
        <w:trPr>
          <w:trHeight w:val="397"/>
        </w:trPr>
        <w:tc>
          <w:tcPr>
            <w:tcW w:w="589" w:type="pct"/>
            <w:shd w:val="clear" w:color="auto" w:fill="auto"/>
            <w:noWrap/>
            <w:vAlign w:val="center"/>
          </w:tcPr>
          <w:p w14:paraId="345503D2" w14:textId="77777777" w:rsidR="00AA7A1D" w:rsidRPr="00AA7A1D" w:rsidRDefault="00AA7A1D" w:rsidP="00AA7A1D">
            <w:pPr>
              <w:ind w:leftChars="-25" w:left="-60" w:rightChars="-25" w:right="-60"/>
              <w:rPr>
                <w:rFonts w:ascii="Times New Roman" w:hAnsi="Times New Roman" w:cs="Times New Roman"/>
                <w:spacing w:val="-6"/>
                <w:sz w:val="21"/>
                <w:szCs w:val="21"/>
              </w:rPr>
            </w:pPr>
            <w:r w:rsidRPr="00AA7A1D">
              <w:rPr>
                <w:rFonts w:ascii="Times New Roman" w:hAnsi="Times New Roman" w:cs="Times New Roman" w:hint="eastAsia"/>
                <w:spacing w:val="-6"/>
                <w:sz w:val="21"/>
                <w:szCs w:val="21"/>
              </w:rPr>
              <w:t>一、主营业务收入</w:t>
            </w:r>
          </w:p>
        </w:tc>
        <w:tc>
          <w:tcPr>
            <w:tcW w:w="880" w:type="pct"/>
            <w:shd w:val="clear" w:color="auto" w:fill="auto"/>
            <w:noWrap/>
            <w:vAlign w:val="center"/>
          </w:tcPr>
          <w:p w14:paraId="3C806A1A"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r w:rsidRPr="00AA7A1D">
              <w:rPr>
                <w:rFonts w:ascii="Times New Roman" w:hAnsi="Times New Roman" w:cs="Times New Roman"/>
                <w:spacing w:val="-6"/>
                <w:sz w:val="21"/>
                <w:szCs w:val="21"/>
              </w:rPr>
              <w:t>11,665.26</w:t>
            </w:r>
          </w:p>
        </w:tc>
        <w:tc>
          <w:tcPr>
            <w:tcW w:w="587" w:type="pct"/>
            <w:shd w:val="clear" w:color="auto" w:fill="auto"/>
            <w:noWrap/>
            <w:vAlign w:val="center"/>
          </w:tcPr>
          <w:p w14:paraId="257346FB"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r w:rsidRPr="00AA7A1D">
              <w:rPr>
                <w:rFonts w:ascii="Times New Roman" w:hAnsi="Times New Roman" w:cs="Times New Roman"/>
                <w:spacing w:val="-6"/>
                <w:sz w:val="21"/>
                <w:szCs w:val="21"/>
              </w:rPr>
              <w:t>29,249.24</w:t>
            </w:r>
          </w:p>
        </w:tc>
        <w:tc>
          <w:tcPr>
            <w:tcW w:w="589" w:type="pct"/>
            <w:shd w:val="clear" w:color="auto" w:fill="auto"/>
            <w:noWrap/>
            <w:vAlign w:val="center"/>
          </w:tcPr>
          <w:p w14:paraId="5276D55D"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r w:rsidRPr="00AA7A1D">
              <w:rPr>
                <w:rFonts w:ascii="Times New Roman" w:hAnsi="Times New Roman" w:cs="Times New Roman"/>
                <w:spacing w:val="-6"/>
                <w:sz w:val="21"/>
                <w:szCs w:val="21"/>
              </w:rPr>
              <w:t>32,361.96</w:t>
            </w:r>
          </w:p>
        </w:tc>
        <w:tc>
          <w:tcPr>
            <w:tcW w:w="589" w:type="pct"/>
            <w:shd w:val="clear" w:color="auto" w:fill="auto"/>
            <w:noWrap/>
            <w:vAlign w:val="center"/>
          </w:tcPr>
          <w:p w14:paraId="33E423E2"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r w:rsidRPr="00AA7A1D">
              <w:rPr>
                <w:rFonts w:ascii="Times New Roman" w:hAnsi="Times New Roman" w:cs="Times New Roman"/>
                <w:spacing w:val="-6"/>
                <w:sz w:val="21"/>
                <w:szCs w:val="21"/>
              </w:rPr>
              <w:t>34,790.00</w:t>
            </w:r>
          </w:p>
        </w:tc>
        <w:tc>
          <w:tcPr>
            <w:tcW w:w="590" w:type="pct"/>
            <w:shd w:val="clear" w:color="auto" w:fill="auto"/>
            <w:noWrap/>
            <w:vAlign w:val="center"/>
          </w:tcPr>
          <w:p w14:paraId="5241596F"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r w:rsidRPr="00AA7A1D">
              <w:rPr>
                <w:rFonts w:ascii="Times New Roman" w:hAnsi="Times New Roman" w:cs="Times New Roman"/>
                <w:spacing w:val="-6"/>
                <w:sz w:val="21"/>
                <w:szCs w:val="21"/>
              </w:rPr>
              <w:t>36,700.00</w:t>
            </w:r>
          </w:p>
        </w:tc>
        <w:tc>
          <w:tcPr>
            <w:tcW w:w="590" w:type="pct"/>
            <w:shd w:val="clear" w:color="auto" w:fill="auto"/>
            <w:noWrap/>
            <w:vAlign w:val="center"/>
          </w:tcPr>
          <w:p w14:paraId="3010EA57"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r w:rsidRPr="00AA7A1D">
              <w:rPr>
                <w:rFonts w:ascii="Times New Roman" w:hAnsi="Times New Roman" w:cs="Times New Roman"/>
                <w:spacing w:val="-6"/>
                <w:sz w:val="21"/>
                <w:szCs w:val="21"/>
              </w:rPr>
              <w:t>37,800.00</w:t>
            </w:r>
          </w:p>
        </w:tc>
        <w:tc>
          <w:tcPr>
            <w:tcW w:w="586" w:type="pct"/>
            <w:shd w:val="clear" w:color="auto" w:fill="auto"/>
            <w:noWrap/>
            <w:vAlign w:val="center"/>
          </w:tcPr>
          <w:p w14:paraId="13FADE7B"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r w:rsidRPr="00AA7A1D">
              <w:rPr>
                <w:rFonts w:ascii="Times New Roman" w:hAnsi="Times New Roman" w:cs="Times New Roman"/>
                <w:spacing w:val="-6"/>
                <w:sz w:val="21"/>
                <w:szCs w:val="21"/>
              </w:rPr>
              <w:t>37,800.00</w:t>
            </w:r>
          </w:p>
        </w:tc>
      </w:tr>
      <w:tr w:rsidR="00431691" w:rsidRPr="00AA7A1D" w14:paraId="3AF2DB34" w14:textId="77777777" w:rsidTr="007161D1">
        <w:trPr>
          <w:trHeight w:val="397"/>
        </w:trPr>
        <w:tc>
          <w:tcPr>
            <w:tcW w:w="589" w:type="pct"/>
            <w:shd w:val="clear" w:color="auto" w:fill="auto"/>
            <w:noWrap/>
            <w:vAlign w:val="center"/>
          </w:tcPr>
          <w:p w14:paraId="0260E881" w14:textId="77777777" w:rsidR="00AA7A1D" w:rsidRPr="00AA7A1D" w:rsidRDefault="00AA7A1D" w:rsidP="00AA7A1D">
            <w:pPr>
              <w:ind w:leftChars="-25" w:left="-60" w:rightChars="-25" w:right="-60"/>
              <w:rPr>
                <w:rFonts w:ascii="Times New Roman" w:hAnsi="Times New Roman" w:cs="Times New Roman"/>
                <w:spacing w:val="-6"/>
                <w:sz w:val="21"/>
                <w:szCs w:val="21"/>
              </w:rPr>
            </w:pPr>
            <w:r w:rsidRPr="00AA7A1D">
              <w:rPr>
                <w:rFonts w:ascii="Times New Roman" w:hAnsi="Times New Roman" w:cs="Times New Roman" w:hint="eastAsia"/>
                <w:spacing w:val="-6"/>
                <w:sz w:val="21"/>
                <w:szCs w:val="21"/>
              </w:rPr>
              <w:t>其中：定制化集成</w:t>
            </w:r>
          </w:p>
        </w:tc>
        <w:tc>
          <w:tcPr>
            <w:tcW w:w="880" w:type="pct"/>
            <w:shd w:val="clear" w:color="auto" w:fill="auto"/>
            <w:noWrap/>
            <w:vAlign w:val="center"/>
          </w:tcPr>
          <w:p w14:paraId="5AC458E1"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r w:rsidRPr="00AA7A1D">
              <w:rPr>
                <w:rFonts w:ascii="Times New Roman" w:hAnsi="Times New Roman" w:cs="Times New Roman"/>
                <w:spacing w:val="-6"/>
                <w:sz w:val="21"/>
                <w:szCs w:val="21"/>
              </w:rPr>
              <w:t>5,991.45</w:t>
            </w:r>
          </w:p>
        </w:tc>
        <w:tc>
          <w:tcPr>
            <w:tcW w:w="587" w:type="pct"/>
            <w:shd w:val="clear" w:color="auto" w:fill="auto"/>
            <w:noWrap/>
            <w:vAlign w:val="center"/>
          </w:tcPr>
          <w:p w14:paraId="39929C8A"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r w:rsidRPr="00AA7A1D">
              <w:rPr>
                <w:rFonts w:ascii="Times New Roman" w:hAnsi="Times New Roman" w:cs="Times New Roman"/>
                <w:spacing w:val="-6"/>
                <w:sz w:val="21"/>
                <w:szCs w:val="21"/>
              </w:rPr>
              <w:t>15,043.93</w:t>
            </w:r>
          </w:p>
        </w:tc>
        <w:tc>
          <w:tcPr>
            <w:tcW w:w="589" w:type="pct"/>
            <w:shd w:val="clear" w:color="auto" w:fill="auto"/>
            <w:noWrap/>
            <w:vAlign w:val="center"/>
          </w:tcPr>
          <w:p w14:paraId="488C1AB9"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r w:rsidRPr="00AA7A1D">
              <w:rPr>
                <w:rFonts w:ascii="Times New Roman" w:hAnsi="Times New Roman" w:cs="Times New Roman"/>
                <w:spacing w:val="-6"/>
                <w:sz w:val="21"/>
                <w:szCs w:val="21"/>
              </w:rPr>
              <w:t>24,857.53</w:t>
            </w:r>
          </w:p>
        </w:tc>
        <w:tc>
          <w:tcPr>
            <w:tcW w:w="589" w:type="pct"/>
            <w:shd w:val="clear" w:color="auto" w:fill="auto"/>
            <w:noWrap/>
            <w:vAlign w:val="center"/>
          </w:tcPr>
          <w:p w14:paraId="41E9F4B6"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p>
        </w:tc>
        <w:tc>
          <w:tcPr>
            <w:tcW w:w="590" w:type="pct"/>
            <w:shd w:val="clear" w:color="auto" w:fill="auto"/>
            <w:noWrap/>
            <w:vAlign w:val="center"/>
          </w:tcPr>
          <w:p w14:paraId="475DCB39"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p>
        </w:tc>
        <w:tc>
          <w:tcPr>
            <w:tcW w:w="590" w:type="pct"/>
            <w:shd w:val="clear" w:color="auto" w:fill="auto"/>
            <w:noWrap/>
            <w:vAlign w:val="center"/>
          </w:tcPr>
          <w:p w14:paraId="744A3321"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p>
        </w:tc>
        <w:tc>
          <w:tcPr>
            <w:tcW w:w="586" w:type="pct"/>
            <w:shd w:val="clear" w:color="auto" w:fill="auto"/>
            <w:noWrap/>
            <w:vAlign w:val="center"/>
          </w:tcPr>
          <w:p w14:paraId="5D9868A1"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p>
        </w:tc>
      </w:tr>
      <w:tr w:rsidR="00431691" w:rsidRPr="00AA7A1D" w14:paraId="67B24587" w14:textId="77777777" w:rsidTr="007161D1">
        <w:trPr>
          <w:trHeight w:val="397"/>
        </w:trPr>
        <w:tc>
          <w:tcPr>
            <w:tcW w:w="589" w:type="pct"/>
            <w:shd w:val="clear" w:color="auto" w:fill="auto"/>
            <w:noWrap/>
            <w:vAlign w:val="center"/>
          </w:tcPr>
          <w:p w14:paraId="11D03741" w14:textId="76E7B4E0" w:rsidR="00AA7A1D" w:rsidRPr="00AA7A1D" w:rsidRDefault="00AA7A1D" w:rsidP="00AA7A1D">
            <w:pPr>
              <w:ind w:leftChars="-25" w:left="-60" w:rightChars="-25" w:right="-60"/>
              <w:rPr>
                <w:rFonts w:ascii="Times New Roman" w:hAnsi="Times New Roman" w:cs="Times New Roman"/>
                <w:spacing w:val="-6"/>
                <w:sz w:val="21"/>
                <w:szCs w:val="21"/>
              </w:rPr>
            </w:pPr>
            <w:r w:rsidRPr="00AA7A1D">
              <w:rPr>
                <w:rFonts w:ascii="Times New Roman" w:hAnsi="Times New Roman" w:cs="Times New Roman" w:hint="eastAsia"/>
                <w:spacing w:val="-6"/>
                <w:sz w:val="21"/>
                <w:szCs w:val="21"/>
              </w:rPr>
              <w:t>机器人</w:t>
            </w:r>
            <w:r w:rsidR="00D520DE">
              <w:rPr>
                <w:rFonts w:ascii="Times New Roman" w:hAnsi="Times New Roman" w:cs="Times New Roman" w:hint="eastAsia"/>
                <w:spacing w:val="-6"/>
                <w:sz w:val="21"/>
                <w:szCs w:val="21"/>
              </w:rPr>
              <w:t>及</w:t>
            </w:r>
            <w:r w:rsidRPr="00AA7A1D">
              <w:rPr>
                <w:rFonts w:ascii="Times New Roman" w:hAnsi="Times New Roman" w:cs="Times New Roman" w:hint="eastAsia"/>
                <w:spacing w:val="-6"/>
                <w:sz w:val="21"/>
                <w:szCs w:val="21"/>
              </w:rPr>
              <w:t>配套</w:t>
            </w:r>
          </w:p>
        </w:tc>
        <w:tc>
          <w:tcPr>
            <w:tcW w:w="880" w:type="pct"/>
            <w:shd w:val="clear" w:color="auto" w:fill="auto"/>
            <w:noWrap/>
            <w:vAlign w:val="center"/>
          </w:tcPr>
          <w:p w14:paraId="7BE47886"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r w:rsidRPr="00AA7A1D">
              <w:rPr>
                <w:rFonts w:ascii="Times New Roman" w:hAnsi="Times New Roman" w:cs="Times New Roman"/>
                <w:spacing w:val="-6"/>
                <w:sz w:val="21"/>
                <w:szCs w:val="21"/>
              </w:rPr>
              <w:t>5,673.81</w:t>
            </w:r>
          </w:p>
        </w:tc>
        <w:tc>
          <w:tcPr>
            <w:tcW w:w="587" w:type="pct"/>
            <w:shd w:val="clear" w:color="auto" w:fill="auto"/>
            <w:noWrap/>
            <w:vAlign w:val="center"/>
          </w:tcPr>
          <w:p w14:paraId="06F0AA90"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r w:rsidRPr="00AA7A1D">
              <w:rPr>
                <w:rFonts w:ascii="Times New Roman" w:hAnsi="Times New Roman" w:cs="Times New Roman"/>
                <w:spacing w:val="-6"/>
                <w:sz w:val="21"/>
                <w:szCs w:val="21"/>
              </w:rPr>
              <w:t>14,205.31</w:t>
            </w:r>
          </w:p>
        </w:tc>
        <w:tc>
          <w:tcPr>
            <w:tcW w:w="589" w:type="pct"/>
            <w:shd w:val="clear" w:color="auto" w:fill="auto"/>
            <w:noWrap/>
            <w:vAlign w:val="center"/>
          </w:tcPr>
          <w:p w14:paraId="59CC0FC8"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r w:rsidRPr="00AA7A1D">
              <w:rPr>
                <w:rFonts w:ascii="Times New Roman" w:hAnsi="Times New Roman" w:cs="Times New Roman"/>
                <w:spacing w:val="-6"/>
                <w:sz w:val="21"/>
                <w:szCs w:val="21"/>
              </w:rPr>
              <w:t>7,504.42</w:t>
            </w:r>
          </w:p>
        </w:tc>
        <w:tc>
          <w:tcPr>
            <w:tcW w:w="589" w:type="pct"/>
            <w:shd w:val="clear" w:color="auto" w:fill="auto"/>
            <w:noWrap/>
            <w:vAlign w:val="center"/>
          </w:tcPr>
          <w:p w14:paraId="048651B6"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p>
        </w:tc>
        <w:tc>
          <w:tcPr>
            <w:tcW w:w="590" w:type="pct"/>
            <w:shd w:val="clear" w:color="auto" w:fill="auto"/>
            <w:noWrap/>
            <w:vAlign w:val="center"/>
          </w:tcPr>
          <w:p w14:paraId="2FF975BB"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p>
        </w:tc>
        <w:tc>
          <w:tcPr>
            <w:tcW w:w="590" w:type="pct"/>
            <w:shd w:val="clear" w:color="auto" w:fill="auto"/>
            <w:noWrap/>
            <w:vAlign w:val="center"/>
          </w:tcPr>
          <w:p w14:paraId="10264CC5"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p>
        </w:tc>
        <w:tc>
          <w:tcPr>
            <w:tcW w:w="586" w:type="pct"/>
            <w:shd w:val="clear" w:color="auto" w:fill="auto"/>
            <w:noWrap/>
            <w:vAlign w:val="center"/>
          </w:tcPr>
          <w:p w14:paraId="285BE022" w14:textId="77777777" w:rsidR="00AA7A1D" w:rsidRPr="00AA7A1D" w:rsidRDefault="00AA7A1D" w:rsidP="00AA7A1D">
            <w:pPr>
              <w:ind w:leftChars="-25" w:left="-60" w:rightChars="-25" w:right="-60"/>
              <w:jc w:val="right"/>
              <w:rPr>
                <w:rFonts w:ascii="Times New Roman" w:hAnsi="Times New Roman" w:cs="Times New Roman"/>
                <w:spacing w:val="-6"/>
                <w:sz w:val="21"/>
                <w:szCs w:val="21"/>
              </w:rPr>
            </w:pPr>
          </w:p>
        </w:tc>
      </w:tr>
      <w:bookmarkEnd w:id="6"/>
    </w:tbl>
    <w:p w14:paraId="07DDAA03" w14:textId="77777777" w:rsidR="00507E7E" w:rsidRDefault="00507E7E">
      <w:pPr>
        <w:adjustRightInd w:val="0"/>
        <w:snapToGrid w:val="0"/>
        <w:spacing w:line="360" w:lineRule="auto"/>
        <w:ind w:firstLineChars="200" w:firstLine="482"/>
        <w:jc w:val="both"/>
        <w:rPr>
          <w:rFonts w:ascii="Times New Roman" w:hAnsi="Times New Roman" w:cs="Times New Roman"/>
          <w:b/>
          <w:bCs/>
          <w:lang w:bidi="ar"/>
        </w:rPr>
      </w:pPr>
    </w:p>
    <w:p w14:paraId="61030976" w14:textId="4A2EFE46" w:rsidR="00D87058" w:rsidRPr="00F224B1" w:rsidRDefault="00DE4FA6">
      <w:pPr>
        <w:adjustRightInd w:val="0"/>
        <w:snapToGrid w:val="0"/>
        <w:spacing w:line="360" w:lineRule="auto"/>
        <w:ind w:firstLineChars="200" w:firstLine="482"/>
        <w:jc w:val="both"/>
        <w:rPr>
          <w:rFonts w:ascii="Times New Roman" w:hAnsi="Times New Roman" w:cs="Times New Roman"/>
          <w:b/>
          <w:bCs/>
          <w:lang w:bidi="ar"/>
        </w:rPr>
      </w:pPr>
      <w:r w:rsidRPr="00F224B1">
        <w:rPr>
          <w:rFonts w:ascii="Times New Roman" w:hAnsi="Times New Roman" w:cs="Times New Roman" w:hint="eastAsia"/>
          <w:b/>
          <w:bCs/>
          <w:lang w:bidi="ar"/>
        </w:rPr>
        <w:t>2</w:t>
      </w:r>
      <w:r w:rsidRPr="00F224B1">
        <w:rPr>
          <w:rFonts w:ascii="Times New Roman" w:hAnsi="Times New Roman" w:cs="Times New Roman" w:hint="eastAsia"/>
          <w:b/>
          <w:bCs/>
          <w:lang w:bidi="ar"/>
        </w:rPr>
        <w:t>）营业成本预测</w:t>
      </w:r>
      <w:bookmarkEnd w:id="7"/>
      <w:bookmarkEnd w:id="8"/>
    </w:p>
    <w:p w14:paraId="4C8EDC3F" w14:textId="77777777"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lang w:bidi="ar"/>
        </w:rPr>
      </w:pPr>
      <w:r w:rsidRPr="00F224B1">
        <w:rPr>
          <w:rFonts w:ascii="Times New Roman" w:hAnsi="Times New Roman" w:cs="Times New Roman" w:hint="eastAsia"/>
          <w:bCs/>
          <w:color w:val="000000"/>
          <w:szCs w:val="21"/>
          <w:lang w:bidi="ar"/>
        </w:rPr>
        <w:t>北洋天青主营业务历史各类产品的成本及毛利率情况如下所示：</w:t>
      </w:r>
    </w:p>
    <w:p w14:paraId="1FA42858"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88"/>
        <w:gridCol w:w="1575"/>
        <w:gridCol w:w="1575"/>
        <w:gridCol w:w="1693"/>
        <w:gridCol w:w="1575"/>
      </w:tblGrid>
      <w:tr w:rsidR="00D87058" w:rsidRPr="00F224B1" w14:paraId="09B1B2F6" w14:textId="77777777">
        <w:trPr>
          <w:trHeight w:val="276"/>
        </w:trPr>
        <w:tc>
          <w:tcPr>
            <w:tcW w:w="1137" w:type="pct"/>
            <w:vMerge w:val="restart"/>
            <w:shd w:val="clear" w:color="auto" w:fill="auto"/>
            <w:vAlign w:val="center"/>
          </w:tcPr>
          <w:p w14:paraId="77AC6812" w14:textId="77777777" w:rsidR="00D87058" w:rsidRPr="00F224B1" w:rsidRDefault="00DE4FA6" w:rsidP="00207854">
            <w:pPr>
              <w:ind w:leftChars="-25" w:left="-60" w:rightChars="-25" w:right="-60"/>
              <w:jc w:val="center"/>
              <w:rPr>
                <w:rFonts w:ascii="Times New Roman" w:hAnsi="Times New Roman" w:cs="Times New Roman"/>
                <w:b/>
                <w:bCs/>
                <w:sz w:val="21"/>
                <w:szCs w:val="21"/>
              </w:rPr>
            </w:pPr>
            <w:bookmarkStart w:id="9" w:name="_Hlk58529548"/>
            <w:r w:rsidRPr="00F224B1">
              <w:rPr>
                <w:rFonts w:ascii="Times New Roman" w:hAnsi="Times New Roman" w:cs="Times New Roman" w:hint="eastAsia"/>
                <w:b/>
                <w:bCs/>
                <w:sz w:val="21"/>
                <w:szCs w:val="21"/>
              </w:rPr>
              <w:t>合同分类</w:t>
            </w:r>
          </w:p>
        </w:tc>
        <w:tc>
          <w:tcPr>
            <w:tcW w:w="948" w:type="pct"/>
            <w:shd w:val="clear" w:color="auto" w:fill="auto"/>
            <w:vAlign w:val="center"/>
          </w:tcPr>
          <w:p w14:paraId="2C216BE8" w14:textId="77777777"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lang w:val="en-GB"/>
              </w:rPr>
              <w:t>2017</w:t>
            </w:r>
            <w:r w:rsidRPr="00F224B1">
              <w:rPr>
                <w:rFonts w:ascii="Times New Roman" w:hAnsi="Times New Roman" w:cs="Times New Roman" w:hint="eastAsia"/>
                <w:b/>
                <w:bCs/>
                <w:sz w:val="21"/>
                <w:szCs w:val="21"/>
                <w:lang w:val="en-GB"/>
              </w:rPr>
              <w:t>年度</w:t>
            </w:r>
          </w:p>
        </w:tc>
        <w:tc>
          <w:tcPr>
            <w:tcW w:w="948" w:type="pct"/>
            <w:shd w:val="clear" w:color="auto" w:fill="auto"/>
            <w:vAlign w:val="center"/>
          </w:tcPr>
          <w:p w14:paraId="19357661" w14:textId="77777777"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lang w:val="en-GB"/>
              </w:rPr>
              <w:t>2018</w:t>
            </w:r>
            <w:r w:rsidRPr="00F224B1">
              <w:rPr>
                <w:rFonts w:ascii="Times New Roman" w:hAnsi="Times New Roman" w:cs="Times New Roman" w:hint="eastAsia"/>
                <w:b/>
                <w:bCs/>
                <w:sz w:val="21"/>
                <w:szCs w:val="21"/>
                <w:lang w:val="en-GB"/>
              </w:rPr>
              <w:t>年度</w:t>
            </w:r>
          </w:p>
        </w:tc>
        <w:tc>
          <w:tcPr>
            <w:tcW w:w="1019" w:type="pct"/>
            <w:shd w:val="clear" w:color="auto" w:fill="auto"/>
            <w:vAlign w:val="center"/>
          </w:tcPr>
          <w:p w14:paraId="330B2B93" w14:textId="77777777"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lang w:val="en-GB"/>
              </w:rPr>
              <w:t>2019</w:t>
            </w:r>
            <w:r w:rsidRPr="00F224B1">
              <w:rPr>
                <w:rFonts w:ascii="Times New Roman" w:hAnsi="Times New Roman" w:cs="Times New Roman" w:hint="eastAsia"/>
                <w:b/>
                <w:bCs/>
                <w:sz w:val="21"/>
                <w:szCs w:val="21"/>
                <w:lang w:val="en-GB"/>
              </w:rPr>
              <w:t>年度</w:t>
            </w:r>
          </w:p>
        </w:tc>
        <w:tc>
          <w:tcPr>
            <w:tcW w:w="948" w:type="pct"/>
            <w:shd w:val="clear" w:color="auto" w:fill="auto"/>
            <w:vAlign w:val="center"/>
          </w:tcPr>
          <w:p w14:paraId="4E93730E" w14:textId="77777777"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lang w:val="en-GB"/>
              </w:rPr>
              <w:t>2020</w:t>
            </w:r>
            <w:r w:rsidRPr="00F224B1">
              <w:rPr>
                <w:rFonts w:ascii="Times New Roman" w:hAnsi="Times New Roman" w:cs="Times New Roman" w:hint="eastAsia"/>
                <w:b/>
                <w:bCs/>
                <w:sz w:val="21"/>
                <w:szCs w:val="21"/>
                <w:lang w:val="en-GB"/>
              </w:rPr>
              <w:t>年</w:t>
            </w:r>
            <w:r w:rsidRPr="00F224B1">
              <w:rPr>
                <w:rFonts w:ascii="Times New Roman" w:hAnsi="Times New Roman" w:cs="Times New Roman" w:hint="eastAsia"/>
                <w:b/>
                <w:bCs/>
                <w:sz w:val="21"/>
                <w:szCs w:val="21"/>
                <w:lang w:val="en-GB"/>
              </w:rPr>
              <w:t>1-6</w:t>
            </w:r>
            <w:r w:rsidRPr="00F224B1">
              <w:rPr>
                <w:rFonts w:ascii="Times New Roman" w:hAnsi="Times New Roman" w:cs="Times New Roman" w:hint="eastAsia"/>
                <w:b/>
                <w:bCs/>
                <w:sz w:val="21"/>
                <w:szCs w:val="21"/>
                <w:lang w:val="en-GB"/>
              </w:rPr>
              <w:t>月</w:t>
            </w:r>
          </w:p>
        </w:tc>
      </w:tr>
      <w:tr w:rsidR="00D87058" w:rsidRPr="00F224B1" w14:paraId="0784E260" w14:textId="77777777">
        <w:trPr>
          <w:trHeight w:val="276"/>
        </w:trPr>
        <w:tc>
          <w:tcPr>
            <w:tcW w:w="1137" w:type="pct"/>
            <w:vMerge/>
            <w:vAlign w:val="center"/>
          </w:tcPr>
          <w:p w14:paraId="012B36CD" w14:textId="77777777" w:rsidR="00D87058" w:rsidRPr="00F224B1" w:rsidRDefault="00D87058" w:rsidP="00207854">
            <w:pPr>
              <w:ind w:leftChars="-25" w:left="-60" w:rightChars="-25" w:right="-60"/>
              <w:jc w:val="center"/>
              <w:rPr>
                <w:rFonts w:ascii="Times New Roman" w:hAnsi="Times New Roman" w:cs="Times New Roman"/>
                <w:b/>
                <w:bCs/>
                <w:sz w:val="21"/>
                <w:szCs w:val="21"/>
              </w:rPr>
            </w:pPr>
          </w:p>
        </w:tc>
        <w:tc>
          <w:tcPr>
            <w:tcW w:w="3863" w:type="pct"/>
            <w:gridSpan w:val="4"/>
            <w:shd w:val="clear" w:color="auto" w:fill="auto"/>
            <w:vAlign w:val="center"/>
          </w:tcPr>
          <w:p w14:paraId="71E2091F" w14:textId="4BDBC7BE" w:rsidR="00D87058" w:rsidRPr="00F224B1" w:rsidRDefault="00D51B13" w:rsidP="00207854">
            <w:pPr>
              <w:ind w:leftChars="-25" w:left="-60" w:rightChars="-25" w:right="-60"/>
              <w:jc w:val="center"/>
              <w:rPr>
                <w:rFonts w:ascii="Times New Roman" w:hAnsi="Times New Roman" w:cs="Times New Roman"/>
                <w:b/>
                <w:bCs/>
                <w:sz w:val="21"/>
                <w:szCs w:val="21"/>
              </w:rPr>
            </w:pPr>
            <w:r>
              <w:rPr>
                <w:rFonts w:ascii="Times New Roman" w:hAnsi="Times New Roman" w:cs="Times New Roman" w:hint="eastAsia"/>
                <w:b/>
                <w:bCs/>
                <w:sz w:val="21"/>
                <w:szCs w:val="21"/>
              </w:rPr>
              <w:t>主营业务</w:t>
            </w:r>
            <w:r w:rsidR="00DE4FA6" w:rsidRPr="00F224B1">
              <w:rPr>
                <w:rFonts w:ascii="Times New Roman" w:hAnsi="Times New Roman" w:cs="Times New Roman" w:hint="eastAsia"/>
                <w:b/>
                <w:bCs/>
                <w:sz w:val="21"/>
                <w:szCs w:val="21"/>
              </w:rPr>
              <w:t>成本</w:t>
            </w:r>
          </w:p>
        </w:tc>
      </w:tr>
      <w:tr w:rsidR="00D87058" w:rsidRPr="00F224B1" w14:paraId="734B0FAE" w14:textId="77777777">
        <w:trPr>
          <w:trHeight w:val="276"/>
        </w:trPr>
        <w:tc>
          <w:tcPr>
            <w:tcW w:w="1137" w:type="pct"/>
            <w:shd w:val="clear" w:color="auto" w:fill="auto"/>
            <w:vAlign w:val="center"/>
          </w:tcPr>
          <w:p w14:paraId="0FED427D" w14:textId="77777777" w:rsidR="00D87058" w:rsidRPr="00F224B1" w:rsidRDefault="00DE4FA6" w:rsidP="00207854">
            <w:pPr>
              <w:ind w:leftChars="-25" w:left="-60" w:rightChars="-25" w:right="-60"/>
              <w:rPr>
                <w:rFonts w:ascii="Times New Roman" w:hAnsi="Times New Roman" w:cs="Times New Roman"/>
                <w:b/>
                <w:bCs/>
                <w:sz w:val="21"/>
                <w:szCs w:val="21"/>
              </w:rPr>
            </w:pPr>
            <w:r w:rsidRPr="00F224B1">
              <w:rPr>
                <w:rFonts w:ascii="Times New Roman" w:hAnsi="Times New Roman" w:cs="Times New Roman" w:hint="eastAsia"/>
                <w:b/>
                <w:bCs/>
                <w:sz w:val="21"/>
                <w:szCs w:val="21"/>
              </w:rPr>
              <w:t>按商品类型分类</w:t>
            </w:r>
          </w:p>
        </w:tc>
        <w:tc>
          <w:tcPr>
            <w:tcW w:w="948" w:type="pct"/>
            <w:shd w:val="clear" w:color="auto" w:fill="auto"/>
            <w:vAlign w:val="center"/>
          </w:tcPr>
          <w:p w14:paraId="1C1C5F13" w14:textId="77777777" w:rsidR="00D87058" w:rsidRPr="00F224B1" w:rsidRDefault="00DE4FA6" w:rsidP="00207854">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b/>
                <w:bCs/>
                <w:sz w:val="21"/>
                <w:szCs w:val="21"/>
              </w:rPr>
              <w:t>2,447.82</w:t>
            </w:r>
          </w:p>
        </w:tc>
        <w:tc>
          <w:tcPr>
            <w:tcW w:w="948" w:type="pct"/>
            <w:shd w:val="clear" w:color="auto" w:fill="auto"/>
            <w:vAlign w:val="center"/>
          </w:tcPr>
          <w:p w14:paraId="07780F15" w14:textId="77777777" w:rsidR="00D87058" w:rsidRPr="00F224B1" w:rsidRDefault="00DE4FA6" w:rsidP="00207854">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b/>
                <w:bCs/>
                <w:sz w:val="21"/>
                <w:szCs w:val="21"/>
              </w:rPr>
              <w:t>4,113.44</w:t>
            </w:r>
          </w:p>
        </w:tc>
        <w:tc>
          <w:tcPr>
            <w:tcW w:w="1019" w:type="pct"/>
            <w:shd w:val="clear" w:color="auto" w:fill="auto"/>
            <w:vAlign w:val="center"/>
          </w:tcPr>
          <w:p w14:paraId="23E74E6E" w14:textId="77777777" w:rsidR="00D87058" w:rsidRPr="00F224B1" w:rsidRDefault="00DE4FA6" w:rsidP="00207854">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b/>
                <w:bCs/>
                <w:sz w:val="21"/>
                <w:szCs w:val="21"/>
              </w:rPr>
              <w:t>6,911.95</w:t>
            </w:r>
          </w:p>
        </w:tc>
        <w:tc>
          <w:tcPr>
            <w:tcW w:w="948" w:type="pct"/>
            <w:shd w:val="clear" w:color="auto" w:fill="auto"/>
            <w:vAlign w:val="center"/>
          </w:tcPr>
          <w:p w14:paraId="7BB89578" w14:textId="77777777" w:rsidR="00D87058" w:rsidRPr="00F224B1" w:rsidRDefault="00DE4FA6" w:rsidP="00207854">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b/>
                <w:bCs/>
                <w:sz w:val="21"/>
                <w:szCs w:val="21"/>
              </w:rPr>
              <w:t>2,873.98</w:t>
            </w:r>
          </w:p>
        </w:tc>
      </w:tr>
      <w:tr w:rsidR="00D87058" w:rsidRPr="00F224B1" w14:paraId="5EFC1481" w14:textId="77777777">
        <w:trPr>
          <w:trHeight w:val="276"/>
        </w:trPr>
        <w:tc>
          <w:tcPr>
            <w:tcW w:w="1137" w:type="pct"/>
            <w:shd w:val="clear" w:color="auto" w:fill="auto"/>
            <w:vAlign w:val="center"/>
          </w:tcPr>
          <w:p w14:paraId="21A5866A" w14:textId="77777777" w:rsidR="00D87058" w:rsidRPr="00F224B1" w:rsidRDefault="00DE4FA6" w:rsidP="00207854">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其中：定制化集成</w:t>
            </w:r>
          </w:p>
        </w:tc>
        <w:tc>
          <w:tcPr>
            <w:tcW w:w="948" w:type="pct"/>
            <w:shd w:val="clear" w:color="auto" w:fill="auto"/>
            <w:vAlign w:val="center"/>
          </w:tcPr>
          <w:p w14:paraId="66226241"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1,496.53</w:t>
            </w:r>
          </w:p>
        </w:tc>
        <w:tc>
          <w:tcPr>
            <w:tcW w:w="948" w:type="pct"/>
            <w:shd w:val="clear" w:color="auto" w:fill="auto"/>
            <w:vAlign w:val="center"/>
          </w:tcPr>
          <w:p w14:paraId="502037F8"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437.38</w:t>
            </w:r>
          </w:p>
        </w:tc>
        <w:tc>
          <w:tcPr>
            <w:tcW w:w="1019" w:type="pct"/>
            <w:shd w:val="clear" w:color="auto" w:fill="auto"/>
            <w:vAlign w:val="center"/>
          </w:tcPr>
          <w:p w14:paraId="7F10158F"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5,620.31</w:t>
            </w:r>
          </w:p>
        </w:tc>
        <w:tc>
          <w:tcPr>
            <w:tcW w:w="948" w:type="pct"/>
            <w:shd w:val="clear" w:color="auto" w:fill="auto"/>
            <w:vAlign w:val="center"/>
          </w:tcPr>
          <w:p w14:paraId="27180171"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1,185.84</w:t>
            </w:r>
          </w:p>
        </w:tc>
      </w:tr>
      <w:tr w:rsidR="00D87058" w:rsidRPr="00F224B1" w14:paraId="25E1D7AE" w14:textId="77777777">
        <w:trPr>
          <w:trHeight w:val="276"/>
        </w:trPr>
        <w:tc>
          <w:tcPr>
            <w:tcW w:w="1137" w:type="pct"/>
            <w:shd w:val="clear" w:color="auto" w:fill="auto"/>
            <w:vAlign w:val="center"/>
          </w:tcPr>
          <w:p w14:paraId="07AB8B82" w14:textId="3212DEF3" w:rsidR="00D87058" w:rsidRPr="00F224B1" w:rsidRDefault="00DE4FA6" w:rsidP="00207854">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机器人</w:t>
            </w:r>
            <w:r w:rsidR="00D520DE">
              <w:rPr>
                <w:rFonts w:ascii="Times New Roman" w:hAnsi="Times New Roman" w:cs="Times New Roman" w:hint="eastAsia"/>
                <w:sz w:val="21"/>
                <w:szCs w:val="21"/>
              </w:rPr>
              <w:t>及</w:t>
            </w:r>
            <w:r w:rsidRPr="00F224B1">
              <w:rPr>
                <w:rFonts w:ascii="Times New Roman" w:hAnsi="Times New Roman" w:cs="Times New Roman" w:hint="eastAsia"/>
                <w:sz w:val="21"/>
                <w:szCs w:val="21"/>
              </w:rPr>
              <w:t>配套</w:t>
            </w:r>
          </w:p>
        </w:tc>
        <w:tc>
          <w:tcPr>
            <w:tcW w:w="948" w:type="pct"/>
            <w:shd w:val="clear" w:color="auto" w:fill="auto"/>
            <w:vAlign w:val="center"/>
          </w:tcPr>
          <w:p w14:paraId="5B13AA41"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951.29</w:t>
            </w:r>
          </w:p>
        </w:tc>
        <w:tc>
          <w:tcPr>
            <w:tcW w:w="948" w:type="pct"/>
            <w:shd w:val="clear" w:color="auto" w:fill="auto"/>
            <w:vAlign w:val="center"/>
          </w:tcPr>
          <w:p w14:paraId="1C776A04"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3,676.06</w:t>
            </w:r>
          </w:p>
        </w:tc>
        <w:tc>
          <w:tcPr>
            <w:tcW w:w="1019" w:type="pct"/>
            <w:shd w:val="clear" w:color="auto" w:fill="auto"/>
            <w:vAlign w:val="center"/>
          </w:tcPr>
          <w:p w14:paraId="2C2ACC3C"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1,291.64</w:t>
            </w:r>
          </w:p>
        </w:tc>
        <w:tc>
          <w:tcPr>
            <w:tcW w:w="948" w:type="pct"/>
            <w:shd w:val="clear" w:color="auto" w:fill="auto"/>
            <w:vAlign w:val="center"/>
          </w:tcPr>
          <w:p w14:paraId="00E9D6CB"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1,688.14</w:t>
            </w:r>
          </w:p>
        </w:tc>
      </w:tr>
      <w:tr w:rsidR="00D87058" w:rsidRPr="00F224B1" w14:paraId="6454B29F" w14:textId="77777777">
        <w:trPr>
          <w:trHeight w:val="276"/>
        </w:trPr>
        <w:tc>
          <w:tcPr>
            <w:tcW w:w="1137" w:type="pct"/>
            <w:vMerge w:val="restart"/>
            <w:shd w:val="clear" w:color="auto" w:fill="auto"/>
            <w:vAlign w:val="center"/>
          </w:tcPr>
          <w:p w14:paraId="641BEEF3" w14:textId="77777777" w:rsidR="00D87058" w:rsidRPr="00F224B1" w:rsidRDefault="00DE4FA6" w:rsidP="00207854">
            <w:pPr>
              <w:ind w:leftChars="-25" w:left="-60" w:rightChars="-25" w:right="-60"/>
              <w:rPr>
                <w:rFonts w:ascii="Times New Roman" w:hAnsi="Times New Roman" w:cs="Times New Roman"/>
                <w:b/>
                <w:bCs/>
                <w:sz w:val="21"/>
                <w:szCs w:val="21"/>
              </w:rPr>
            </w:pPr>
            <w:r w:rsidRPr="00F224B1">
              <w:rPr>
                <w:rFonts w:ascii="Times New Roman" w:hAnsi="Times New Roman" w:cs="Times New Roman" w:hint="eastAsia"/>
                <w:b/>
                <w:bCs/>
                <w:sz w:val="21"/>
                <w:szCs w:val="21"/>
              </w:rPr>
              <w:t>合同分类</w:t>
            </w:r>
          </w:p>
        </w:tc>
        <w:tc>
          <w:tcPr>
            <w:tcW w:w="948" w:type="pct"/>
            <w:shd w:val="clear" w:color="auto" w:fill="auto"/>
            <w:vAlign w:val="center"/>
          </w:tcPr>
          <w:p w14:paraId="1EAAC339" w14:textId="77777777"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2017</w:t>
            </w:r>
            <w:r w:rsidRPr="00F224B1">
              <w:rPr>
                <w:rFonts w:ascii="Times New Roman" w:hAnsi="Times New Roman" w:cs="Times New Roman" w:hint="eastAsia"/>
                <w:b/>
                <w:bCs/>
                <w:sz w:val="21"/>
                <w:szCs w:val="21"/>
              </w:rPr>
              <w:t>年度</w:t>
            </w:r>
          </w:p>
        </w:tc>
        <w:tc>
          <w:tcPr>
            <w:tcW w:w="948" w:type="pct"/>
            <w:shd w:val="clear" w:color="auto" w:fill="auto"/>
            <w:vAlign w:val="center"/>
          </w:tcPr>
          <w:p w14:paraId="181022E6" w14:textId="77777777"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2018</w:t>
            </w:r>
            <w:r w:rsidRPr="00F224B1">
              <w:rPr>
                <w:rFonts w:ascii="Times New Roman" w:hAnsi="Times New Roman" w:cs="Times New Roman" w:hint="eastAsia"/>
                <w:b/>
                <w:bCs/>
                <w:sz w:val="21"/>
                <w:szCs w:val="21"/>
              </w:rPr>
              <w:t>年度</w:t>
            </w:r>
          </w:p>
        </w:tc>
        <w:tc>
          <w:tcPr>
            <w:tcW w:w="1019" w:type="pct"/>
            <w:shd w:val="clear" w:color="auto" w:fill="auto"/>
            <w:vAlign w:val="center"/>
          </w:tcPr>
          <w:p w14:paraId="3E178614" w14:textId="77777777"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2019</w:t>
            </w:r>
            <w:r w:rsidRPr="00F224B1">
              <w:rPr>
                <w:rFonts w:ascii="Times New Roman" w:hAnsi="Times New Roman" w:cs="Times New Roman" w:hint="eastAsia"/>
                <w:b/>
                <w:bCs/>
                <w:sz w:val="21"/>
                <w:szCs w:val="21"/>
              </w:rPr>
              <w:t>年度</w:t>
            </w:r>
          </w:p>
        </w:tc>
        <w:tc>
          <w:tcPr>
            <w:tcW w:w="948" w:type="pct"/>
            <w:shd w:val="clear" w:color="auto" w:fill="auto"/>
            <w:vAlign w:val="center"/>
          </w:tcPr>
          <w:p w14:paraId="277F93C5" w14:textId="77777777"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2020</w:t>
            </w:r>
            <w:r w:rsidRPr="00F224B1">
              <w:rPr>
                <w:rFonts w:ascii="Times New Roman" w:hAnsi="Times New Roman" w:cs="Times New Roman" w:hint="eastAsia"/>
                <w:b/>
                <w:bCs/>
                <w:sz w:val="21"/>
                <w:szCs w:val="21"/>
              </w:rPr>
              <w:t>年</w:t>
            </w:r>
            <w:r w:rsidRPr="00F224B1">
              <w:rPr>
                <w:rFonts w:ascii="Times New Roman" w:hAnsi="Times New Roman" w:cs="Times New Roman" w:hint="eastAsia"/>
                <w:b/>
                <w:bCs/>
                <w:sz w:val="21"/>
                <w:szCs w:val="21"/>
              </w:rPr>
              <w:t>1-6</w:t>
            </w:r>
            <w:r w:rsidRPr="00F224B1">
              <w:rPr>
                <w:rFonts w:ascii="Times New Roman" w:hAnsi="Times New Roman" w:cs="Times New Roman" w:hint="eastAsia"/>
                <w:b/>
                <w:bCs/>
                <w:sz w:val="21"/>
                <w:szCs w:val="21"/>
              </w:rPr>
              <w:t>月</w:t>
            </w:r>
          </w:p>
        </w:tc>
      </w:tr>
      <w:tr w:rsidR="00D87058" w:rsidRPr="00F224B1" w14:paraId="07DBA61B" w14:textId="77777777">
        <w:trPr>
          <w:trHeight w:val="276"/>
        </w:trPr>
        <w:tc>
          <w:tcPr>
            <w:tcW w:w="1137" w:type="pct"/>
            <w:vMerge/>
            <w:vAlign w:val="center"/>
          </w:tcPr>
          <w:p w14:paraId="20557799" w14:textId="77777777" w:rsidR="00D87058" w:rsidRPr="00F224B1" w:rsidRDefault="00D87058" w:rsidP="00207854">
            <w:pPr>
              <w:ind w:leftChars="-25" w:left="-60" w:rightChars="-25" w:right="-60"/>
              <w:rPr>
                <w:rFonts w:ascii="Times New Roman" w:hAnsi="Times New Roman" w:cs="Times New Roman"/>
                <w:b/>
                <w:bCs/>
                <w:sz w:val="21"/>
                <w:szCs w:val="21"/>
              </w:rPr>
            </w:pPr>
          </w:p>
        </w:tc>
        <w:tc>
          <w:tcPr>
            <w:tcW w:w="3863" w:type="pct"/>
            <w:gridSpan w:val="4"/>
            <w:shd w:val="clear" w:color="auto" w:fill="auto"/>
            <w:vAlign w:val="center"/>
          </w:tcPr>
          <w:p w14:paraId="09D9E966" w14:textId="77777777"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毛利率</w:t>
            </w:r>
          </w:p>
        </w:tc>
      </w:tr>
      <w:tr w:rsidR="00D87058" w:rsidRPr="00F224B1" w14:paraId="031E17F4" w14:textId="77777777">
        <w:trPr>
          <w:trHeight w:val="276"/>
        </w:trPr>
        <w:tc>
          <w:tcPr>
            <w:tcW w:w="1137" w:type="pct"/>
            <w:shd w:val="clear" w:color="auto" w:fill="auto"/>
            <w:vAlign w:val="center"/>
          </w:tcPr>
          <w:p w14:paraId="10800831" w14:textId="77777777" w:rsidR="00D87058" w:rsidRPr="00F224B1" w:rsidRDefault="00DE4FA6" w:rsidP="00207854">
            <w:pPr>
              <w:ind w:leftChars="-25" w:left="-60" w:rightChars="-25" w:right="-60"/>
              <w:rPr>
                <w:rFonts w:ascii="Times New Roman" w:hAnsi="Times New Roman" w:cs="Times New Roman"/>
                <w:b/>
                <w:bCs/>
                <w:sz w:val="21"/>
                <w:szCs w:val="21"/>
              </w:rPr>
            </w:pPr>
            <w:r w:rsidRPr="00F224B1">
              <w:rPr>
                <w:rFonts w:ascii="Times New Roman" w:hAnsi="Times New Roman" w:cs="Times New Roman" w:hint="eastAsia"/>
                <w:b/>
                <w:bCs/>
                <w:sz w:val="21"/>
                <w:szCs w:val="21"/>
              </w:rPr>
              <w:t>按商品类型分类</w:t>
            </w:r>
          </w:p>
        </w:tc>
        <w:tc>
          <w:tcPr>
            <w:tcW w:w="948" w:type="pct"/>
            <w:shd w:val="clear" w:color="auto" w:fill="auto"/>
            <w:vAlign w:val="center"/>
          </w:tcPr>
          <w:p w14:paraId="1AC703FD" w14:textId="2C6396F8" w:rsidR="00D87058" w:rsidRPr="00F224B1" w:rsidRDefault="00DE4FA6" w:rsidP="00207854">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b/>
                <w:bCs/>
                <w:sz w:val="21"/>
                <w:szCs w:val="21"/>
              </w:rPr>
              <w:t>27.9</w:t>
            </w:r>
            <w:r w:rsidR="00D520DE">
              <w:rPr>
                <w:rFonts w:ascii="Times New Roman" w:hAnsi="Times New Roman" w:cs="Times New Roman"/>
                <w:b/>
                <w:bCs/>
                <w:sz w:val="21"/>
                <w:szCs w:val="21"/>
              </w:rPr>
              <w:t>5</w:t>
            </w:r>
            <w:r w:rsidRPr="00F224B1">
              <w:rPr>
                <w:rFonts w:ascii="Times New Roman" w:hAnsi="Times New Roman" w:cs="Times New Roman"/>
                <w:b/>
                <w:bCs/>
                <w:sz w:val="21"/>
                <w:szCs w:val="21"/>
              </w:rPr>
              <w:t>%</w:t>
            </w:r>
          </w:p>
        </w:tc>
        <w:tc>
          <w:tcPr>
            <w:tcW w:w="948" w:type="pct"/>
            <w:shd w:val="clear" w:color="auto" w:fill="auto"/>
            <w:vAlign w:val="center"/>
          </w:tcPr>
          <w:p w14:paraId="5FF0BFA0" w14:textId="03A37426" w:rsidR="00D87058" w:rsidRPr="00F224B1" w:rsidRDefault="00DE4FA6" w:rsidP="00207854">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b/>
                <w:bCs/>
                <w:sz w:val="21"/>
                <w:szCs w:val="21"/>
              </w:rPr>
              <w:t>32.6</w:t>
            </w:r>
            <w:r w:rsidR="00D520DE">
              <w:rPr>
                <w:rFonts w:ascii="Times New Roman" w:hAnsi="Times New Roman" w:cs="Times New Roman"/>
                <w:b/>
                <w:bCs/>
                <w:sz w:val="21"/>
                <w:szCs w:val="21"/>
              </w:rPr>
              <w:t>3</w:t>
            </w:r>
            <w:r w:rsidRPr="00F224B1">
              <w:rPr>
                <w:rFonts w:ascii="Times New Roman" w:hAnsi="Times New Roman" w:cs="Times New Roman"/>
                <w:b/>
                <w:bCs/>
                <w:sz w:val="21"/>
                <w:szCs w:val="21"/>
              </w:rPr>
              <w:t>%</w:t>
            </w:r>
          </w:p>
        </w:tc>
        <w:tc>
          <w:tcPr>
            <w:tcW w:w="1019" w:type="pct"/>
            <w:shd w:val="clear" w:color="auto" w:fill="auto"/>
            <w:vAlign w:val="center"/>
          </w:tcPr>
          <w:p w14:paraId="31F4383D" w14:textId="4518AC7B" w:rsidR="00D87058" w:rsidRPr="00F224B1" w:rsidRDefault="00DE4FA6" w:rsidP="00207854">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b/>
                <w:bCs/>
                <w:sz w:val="21"/>
                <w:szCs w:val="21"/>
              </w:rPr>
              <w:t>33.</w:t>
            </w:r>
            <w:r w:rsidR="00D520DE">
              <w:rPr>
                <w:rFonts w:ascii="Times New Roman" w:hAnsi="Times New Roman" w:cs="Times New Roman"/>
                <w:b/>
                <w:bCs/>
                <w:sz w:val="21"/>
                <w:szCs w:val="21"/>
              </w:rPr>
              <w:t>06</w:t>
            </w:r>
            <w:r w:rsidRPr="00F224B1">
              <w:rPr>
                <w:rFonts w:ascii="Times New Roman" w:hAnsi="Times New Roman" w:cs="Times New Roman"/>
                <w:b/>
                <w:bCs/>
                <w:sz w:val="21"/>
                <w:szCs w:val="21"/>
              </w:rPr>
              <w:t>%</w:t>
            </w:r>
          </w:p>
        </w:tc>
        <w:tc>
          <w:tcPr>
            <w:tcW w:w="948" w:type="pct"/>
            <w:shd w:val="clear" w:color="auto" w:fill="auto"/>
            <w:vAlign w:val="center"/>
          </w:tcPr>
          <w:p w14:paraId="011E5135" w14:textId="5E9DCC2A" w:rsidR="00D87058" w:rsidRPr="00F224B1" w:rsidRDefault="00DE4FA6" w:rsidP="00207854">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b/>
                <w:bCs/>
                <w:sz w:val="21"/>
                <w:szCs w:val="21"/>
              </w:rPr>
              <w:t>28.</w:t>
            </w:r>
            <w:r w:rsidR="00D520DE">
              <w:rPr>
                <w:rFonts w:ascii="Times New Roman" w:hAnsi="Times New Roman" w:cs="Times New Roman"/>
                <w:b/>
                <w:bCs/>
                <w:sz w:val="21"/>
                <w:szCs w:val="21"/>
              </w:rPr>
              <w:t>8</w:t>
            </w:r>
            <w:r w:rsidRPr="00F224B1">
              <w:rPr>
                <w:rFonts w:ascii="Times New Roman" w:hAnsi="Times New Roman" w:cs="Times New Roman"/>
                <w:b/>
                <w:bCs/>
                <w:sz w:val="21"/>
                <w:szCs w:val="21"/>
              </w:rPr>
              <w:t>9%</w:t>
            </w:r>
          </w:p>
        </w:tc>
      </w:tr>
      <w:tr w:rsidR="00D87058" w:rsidRPr="00F224B1" w14:paraId="0EFA6528" w14:textId="77777777">
        <w:trPr>
          <w:trHeight w:val="276"/>
        </w:trPr>
        <w:tc>
          <w:tcPr>
            <w:tcW w:w="1137" w:type="pct"/>
            <w:shd w:val="clear" w:color="auto" w:fill="auto"/>
            <w:vAlign w:val="center"/>
          </w:tcPr>
          <w:p w14:paraId="348999E0" w14:textId="77777777" w:rsidR="00D87058" w:rsidRPr="00F224B1" w:rsidRDefault="00DE4FA6" w:rsidP="00207854">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其中：定制化集成</w:t>
            </w:r>
          </w:p>
        </w:tc>
        <w:tc>
          <w:tcPr>
            <w:tcW w:w="948" w:type="pct"/>
            <w:shd w:val="clear" w:color="auto" w:fill="auto"/>
            <w:vAlign w:val="center"/>
          </w:tcPr>
          <w:p w14:paraId="1DE0E820" w14:textId="03A4B6E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33.</w:t>
            </w:r>
            <w:r w:rsidR="00D520DE">
              <w:rPr>
                <w:rFonts w:ascii="Times New Roman" w:hAnsi="Times New Roman" w:cs="Times New Roman"/>
                <w:sz w:val="21"/>
                <w:szCs w:val="21"/>
              </w:rPr>
              <w:t>39</w:t>
            </w:r>
            <w:r w:rsidRPr="00F224B1">
              <w:rPr>
                <w:rFonts w:ascii="Times New Roman" w:hAnsi="Times New Roman" w:cs="Times New Roman"/>
                <w:sz w:val="21"/>
                <w:szCs w:val="21"/>
              </w:rPr>
              <w:t>%</w:t>
            </w:r>
          </w:p>
        </w:tc>
        <w:tc>
          <w:tcPr>
            <w:tcW w:w="948" w:type="pct"/>
            <w:shd w:val="clear" w:color="auto" w:fill="auto"/>
            <w:vAlign w:val="center"/>
          </w:tcPr>
          <w:p w14:paraId="5835D23A" w14:textId="610979BB"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50.9</w:t>
            </w:r>
            <w:r w:rsidR="00D520DE">
              <w:rPr>
                <w:rFonts w:ascii="Times New Roman" w:hAnsi="Times New Roman" w:cs="Times New Roman"/>
                <w:sz w:val="21"/>
                <w:szCs w:val="21"/>
              </w:rPr>
              <w:t>0</w:t>
            </w:r>
            <w:r w:rsidRPr="00F224B1">
              <w:rPr>
                <w:rFonts w:ascii="Times New Roman" w:hAnsi="Times New Roman" w:cs="Times New Roman"/>
                <w:sz w:val="21"/>
                <w:szCs w:val="21"/>
              </w:rPr>
              <w:t>%</w:t>
            </w:r>
          </w:p>
        </w:tc>
        <w:tc>
          <w:tcPr>
            <w:tcW w:w="1019" w:type="pct"/>
            <w:shd w:val="clear" w:color="auto" w:fill="auto"/>
            <w:vAlign w:val="center"/>
          </w:tcPr>
          <w:p w14:paraId="23CEDEEA" w14:textId="438FF584"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34.2</w:t>
            </w:r>
            <w:r w:rsidR="00D520DE">
              <w:rPr>
                <w:rFonts w:ascii="Times New Roman" w:hAnsi="Times New Roman" w:cs="Times New Roman"/>
                <w:sz w:val="21"/>
                <w:szCs w:val="21"/>
              </w:rPr>
              <w:t>2</w:t>
            </w:r>
            <w:r w:rsidRPr="00F224B1">
              <w:rPr>
                <w:rFonts w:ascii="Times New Roman" w:hAnsi="Times New Roman" w:cs="Times New Roman"/>
                <w:sz w:val="21"/>
                <w:szCs w:val="21"/>
              </w:rPr>
              <w:t>%</w:t>
            </w:r>
          </w:p>
        </w:tc>
        <w:tc>
          <w:tcPr>
            <w:tcW w:w="948" w:type="pct"/>
            <w:shd w:val="clear" w:color="auto" w:fill="auto"/>
            <w:vAlign w:val="center"/>
          </w:tcPr>
          <w:p w14:paraId="524A7F17" w14:textId="04CAA91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28.1</w:t>
            </w:r>
            <w:r w:rsidR="00D520DE">
              <w:rPr>
                <w:rFonts w:ascii="Times New Roman" w:hAnsi="Times New Roman" w:cs="Times New Roman"/>
                <w:sz w:val="21"/>
                <w:szCs w:val="21"/>
              </w:rPr>
              <w:t>4</w:t>
            </w:r>
            <w:r w:rsidRPr="00F224B1">
              <w:rPr>
                <w:rFonts w:ascii="Times New Roman" w:hAnsi="Times New Roman" w:cs="Times New Roman"/>
                <w:sz w:val="21"/>
                <w:szCs w:val="21"/>
              </w:rPr>
              <w:t>%</w:t>
            </w:r>
          </w:p>
        </w:tc>
      </w:tr>
      <w:tr w:rsidR="00D87058" w:rsidRPr="00F224B1" w14:paraId="4CBDEF6E" w14:textId="77777777">
        <w:trPr>
          <w:trHeight w:val="276"/>
        </w:trPr>
        <w:tc>
          <w:tcPr>
            <w:tcW w:w="1137" w:type="pct"/>
            <w:shd w:val="clear" w:color="auto" w:fill="auto"/>
            <w:vAlign w:val="center"/>
          </w:tcPr>
          <w:p w14:paraId="3707742B" w14:textId="18FFE792" w:rsidR="00D87058" w:rsidRPr="00F224B1" w:rsidRDefault="00DE4FA6" w:rsidP="00207854">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机器人</w:t>
            </w:r>
            <w:r w:rsidR="00D520DE">
              <w:rPr>
                <w:rFonts w:ascii="Times New Roman" w:hAnsi="Times New Roman" w:cs="Times New Roman" w:hint="eastAsia"/>
                <w:sz w:val="21"/>
                <w:szCs w:val="21"/>
              </w:rPr>
              <w:t>及</w:t>
            </w:r>
            <w:r w:rsidRPr="00F224B1">
              <w:rPr>
                <w:rFonts w:ascii="Times New Roman" w:hAnsi="Times New Roman" w:cs="Times New Roman" w:hint="eastAsia"/>
                <w:sz w:val="21"/>
                <w:szCs w:val="21"/>
              </w:rPr>
              <w:t>配套</w:t>
            </w:r>
          </w:p>
        </w:tc>
        <w:tc>
          <w:tcPr>
            <w:tcW w:w="948" w:type="pct"/>
            <w:shd w:val="clear" w:color="auto" w:fill="auto"/>
            <w:vAlign w:val="center"/>
          </w:tcPr>
          <w:p w14:paraId="340057C9" w14:textId="6DC58C8D"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17.3</w:t>
            </w:r>
            <w:r w:rsidR="00D520DE">
              <w:rPr>
                <w:rFonts w:ascii="Times New Roman" w:hAnsi="Times New Roman" w:cs="Times New Roman"/>
                <w:sz w:val="21"/>
                <w:szCs w:val="21"/>
              </w:rPr>
              <w:t>3</w:t>
            </w:r>
            <w:r w:rsidRPr="00F224B1">
              <w:rPr>
                <w:rFonts w:ascii="Times New Roman" w:hAnsi="Times New Roman" w:cs="Times New Roman"/>
                <w:sz w:val="21"/>
                <w:szCs w:val="21"/>
              </w:rPr>
              <w:t>%</w:t>
            </w:r>
          </w:p>
        </w:tc>
        <w:tc>
          <w:tcPr>
            <w:tcW w:w="948" w:type="pct"/>
            <w:shd w:val="clear" w:color="auto" w:fill="auto"/>
            <w:vAlign w:val="center"/>
          </w:tcPr>
          <w:p w14:paraId="0C347C69" w14:textId="4EADFC13"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29.5</w:t>
            </w:r>
            <w:r w:rsidR="00D520DE">
              <w:rPr>
                <w:rFonts w:ascii="Times New Roman" w:hAnsi="Times New Roman" w:cs="Times New Roman"/>
                <w:sz w:val="21"/>
                <w:szCs w:val="21"/>
              </w:rPr>
              <w:t>1</w:t>
            </w:r>
            <w:r w:rsidRPr="00F224B1">
              <w:rPr>
                <w:rFonts w:ascii="Times New Roman" w:hAnsi="Times New Roman" w:cs="Times New Roman"/>
                <w:sz w:val="21"/>
                <w:szCs w:val="21"/>
              </w:rPr>
              <w:t>%</w:t>
            </w:r>
          </w:p>
        </w:tc>
        <w:tc>
          <w:tcPr>
            <w:tcW w:w="1019" w:type="pct"/>
            <w:shd w:val="clear" w:color="auto" w:fill="auto"/>
            <w:vAlign w:val="center"/>
          </w:tcPr>
          <w:p w14:paraId="54957912" w14:textId="03AC52AD"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27.5</w:t>
            </w:r>
            <w:r w:rsidR="00D520DE">
              <w:rPr>
                <w:rFonts w:ascii="Times New Roman" w:hAnsi="Times New Roman" w:cs="Times New Roman"/>
                <w:sz w:val="21"/>
                <w:szCs w:val="21"/>
              </w:rPr>
              <w:t>0</w:t>
            </w:r>
            <w:r w:rsidRPr="00F224B1">
              <w:rPr>
                <w:rFonts w:ascii="Times New Roman" w:hAnsi="Times New Roman" w:cs="Times New Roman"/>
                <w:sz w:val="21"/>
                <w:szCs w:val="21"/>
              </w:rPr>
              <w:t>%</w:t>
            </w:r>
          </w:p>
        </w:tc>
        <w:tc>
          <w:tcPr>
            <w:tcW w:w="948" w:type="pct"/>
            <w:shd w:val="clear" w:color="auto" w:fill="auto"/>
            <w:vAlign w:val="center"/>
          </w:tcPr>
          <w:p w14:paraId="055298D6" w14:textId="04EC6E4C"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29.4</w:t>
            </w:r>
            <w:r w:rsidR="00D520DE">
              <w:rPr>
                <w:rFonts w:ascii="Times New Roman" w:hAnsi="Times New Roman" w:cs="Times New Roman"/>
                <w:sz w:val="21"/>
                <w:szCs w:val="21"/>
              </w:rPr>
              <w:t>0</w:t>
            </w:r>
            <w:r w:rsidRPr="00F224B1">
              <w:rPr>
                <w:rFonts w:ascii="Times New Roman" w:hAnsi="Times New Roman" w:cs="Times New Roman"/>
                <w:sz w:val="21"/>
                <w:szCs w:val="21"/>
              </w:rPr>
              <w:t>%</w:t>
            </w:r>
          </w:p>
        </w:tc>
      </w:tr>
    </w:tbl>
    <w:bookmarkEnd w:id="9"/>
    <w:p w14:paraId="2D9736D0" w14:textId="77777777"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lang w:bidi="ar"/>
        </w:rPr>
      </w:pPr>
      <w:r w:rsidRPr="00F224B1">
        <w:rPr>
          <w:rFonts w:ascii="Times New Roman" w:hAnsi="Times New Roman" w:cs="Times New Roman" w:hint="eastAsia"/>
          <w:bCs/>
          <w:color w:val="000000"/>
          <w:szCs w:val="21"/>
          <w:lang w:bidi="ar"/>
        </w:rPr>
        <w:lastRenderedPageBreak/>
        <w:t>主营业务成本由生产成本结转。生产成本包括直接材料、直接人工、制造费用，其中制造费具体可以分为厂房房租、水电费、折旧和摊销、物料消耗、劳保费等。</w:t>
      </w:r>
    </w:p>
    <w:p w14:paraId="1D1E99F7" w14:textId="77777777"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lang w:bidi="ar"/>
        </w:rPr>
      </w:pPr>
      <w:r w:rsidRPr="00F224B1">
        <w:rPr>
          <w:rFonts w:ascii="Times New Roman" w:hAnsi="Times New Roman" w:cs="Times New Roman" w:hint="eastAsia"/>
          <w:bCs/>
          <w:color w:val="000000"/>
          <w:szCs w:val="21"/>
          <w:lang w:bidi="ar"/>
        </w:rPr>
        <w:t>根据标的公司历史年度毛利情况可以看出，综合毛利呈逐年上升状态，主要是由于标的公司成立初期，为了打开市场，采取低价竞争以及承接机器人本体安装等毛利较低项目的方式获取订单，不断积累客户资源，通过多年客户积累以及产品质量和产品技术水平的提高，近年来标的公司产品综合毛利呈现出逐年上升趋势。</w:t>
      </w:r>
    </w:p>
    <w:p w14:paraId="3A054863" w14:textId="77777777"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lang w:bidi="ar"/>
        </w:rPr>
      </w:pPr>
      <w:r w:rsidRPr="00F224B1">
        <w:rPr>
          <w:rFonts w:ascii="Times New Roman" w:hAnsi="Times New Roman" w:cs="Times New Roman"/>
          <w:bCs/>
          <w:color w:val="000000"/>
          <w:szCs w:val="21"/>
          <w:lang w:bidi="ar"/>
        </w:rPr>
        <w:t>2020</w:t>
      </w:r>
      <w:r w:rsidRPr="00F224B1">
        <w:rPr>
          <w:rFonts w:ascii="Times New Roman" w:hAnsi="Times New Roman" w:cs="Times New Roman" w:hint="eastAsia"/>
          <w:bCs/>
          <w:color w:val="000000"/>
          <w:szCs w:val="21"/>
          <w:lang w:bidi="ar"/>
        </w:rPr>
        <w:t>年</w:t>
      </w:r>
      <w:r w:rsidRPr="00F224B1">
        <w:rPr>
          <w:rFonts w:ascii="Times New Roman" w:hAnsi="Times New Roman" w:cs="Times New Roman"/>
          <w:bCs/>
          <w:color w:val="000000"/>
          <w:szCs w:val="21"/>
          <w:lang w:bidi="ar"/>
        </w:rPr>
        <w:t>1-6</w:t>
      </w:r>
      <w:r w:rsidRPr="00F224B1">
        <w:rPr>
          <w:rFonts w:ascii="Times New Roman" w:hAnsi="Times New Roman" w:cs="Times New Roman" w:hint="eastAsia"/>
          <w:bCs/>
          <w:color w:val="000000"/>
          <w:szCs w:val="21"/>
          <w:lang w:bidi="ar"/>
        </w:rPr>
        <w:t>月毛利降低，主要是受疫情及海外因素影响，下游客户高毛利订单的招投标工作推迟，已签约高毛利海外订单交货推迟，同时标的公司</w:t>
      </w:r>
      <w:r w:rsidRPr="00F224B1">
        <w:rPr>
          <w:rFonts w:ascii="Times New Roman" w:hAnsi="Times New Roman" w:cs="Times New Roman"/>
          <w:bCs/>
          <w:color w:val="000000"/>
          <w:szCs w:val="21"/>
          <w:lang w:bidi="ar"/>
        </w:rPr>
        <w:t>1-6</w:t>
      </w:r>
      <w:r w:rsidRPr="00F224B1">
        <w:rPr>
          <w:rFonts w:ascii="Times New Roman" w:hAnsi="Times New Roman" w:cs="Times New Roman" w:hint="eastAsia"/>
          <w:bCs/>
          <w:color w:val="000000"/>
          <w:szCs w:val="21"/>
          <w:lang w:bidi="ar"/>
        </w:rPr>
        <w:t>月份订单中低毛利订单占比较高导致。本次评估综合考虑标的公司未来产品结构调整及成本上涨因素，并结合</w:t>
      </w:r>
      <w:r w:rsidRPr="00F224B1">
        <w:rPr>
          <w:rFonts w:ascii="Times New Roman" w:hAnsi="Times New Roman" w:cs="Times New Roman"/>
          <w:bCs/>
          <w:color w:val="000000"/>
          <w:szCs w:val="21"/>
          <w:lang w:bidi="ar"/>
        </w:rPr>
        <w:t>2019</w:t>
      </w:r>
      <w:r w:rsidRPr="00F224B1">
        <w:rPr>
          <w:rFonts w:ascii="Times New Roman" w:hAnsi="Times New Roman" w:cs="Times New Roman" w:hint="eastAsia"/>
          <w:bCs/>
          <w:color w:val="000000"/>
          <w:szCs w:val="21"/>
          <w:lang w:bidi="ar"/>
        </w:rPr>
        <w:t>年、</w:t>
      </w:r>
      <w:r w:rsidRPr="00F224B1">
        <w:rPr>
          <w:rFonts w:ascii="Times New Roman" w:hAnsi="Times New Roman" w:cs="Times New Roman"/>
          <w:bCs/>
          <w:color w:val="000000"/>
          <w:szCs w:val="21"/>
          <w:lang w:bidi="ar"/>
        </w:rPr>
        <w:t>2020</w:t>
      </w:r>
      <w:r w:rsidRPr="00F224B1">
        <w:rPr>
          <w:rFonts w:ascii="Times New Roman" w:hAnsi="Times New Roman" w:cs="Times New Roman" w:hint="eastAsia"/>
          <w:bCs/>
          <w:color w:val="000000"/>
          <w:szCs w:val="21"/>
          <w:lang w:bidi="ar"/>
        </w:rPr>
        <w:t>年至评估报告出具体日在手订单综合毛利情况，以及</w:t>
      </w:r>
      <w:r w:rsidRPr="00F224B1">
        <w:rPr>
          <w:rFonts w:ascii="Times New Roman" w:hAnsi="Times New Roman" w:cs="Times New Roman"/>
          <w:bCs/>
          <w:color w:val="000000"/>
          <w:szCs w:val="21"/>
          <w:lang w:bidi="ar"/>
        </w:rPr>
        <w:t>2020</w:t>
      </w:r>
      <w:r w:rsidRPr="00F224B1">
        <w:rPr>
          <w:rFonts w:ascii="Times New Roman" w:hAnsi="Times New Roman" w:cs="Times New Roman" w:hint="eastAsia"/>
          <w:bCs/>
          <w:color w:val="000000"/>
          <w:szCs w:val="21"/>
          <w:lang w:bidi="ar"/>
        </w:rPr>
        <w:t>年在手订单预算毛利情况，预测未来年度企业毛利。</w:t>
      </w:r>
    </w:p>
    <w:p w14:paraId="77B6C585" w14:textId="77777777"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lang w:bidi="ar"/>
        </w:rPr>
        <w:t>综上，标的公司未来年度营业成本预测情况如下表：</w:t>
      </w:r>
    </w:p>
    <w:p w14:paraId="39C46B10"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0" w:type="auto"/>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91"/>
        <w:gridCol w:w="1045"/>
        <w:gridCol w:w="1045"/>
        <w:gridCol w:w="1045"/>
        <w:gridCol w:w="1045"/>
        <w:gridCol w:w="1045"/>
        <w:gridCol w:w="1045"/>
        <w:gridCol w:w="1045"/>
      </w:tblGrid>
      <w:tr w:rsidR="00D87058" w:rsidRPr="00F224B1" w14:paraId="296DEDA0" w14:textId="77777777" w:rsidTr="00F943B9">
        <w:trPr>
          <w:trHeight w:val="330"/>
        </w:trPr>
        <w:tc>
          <w:tcPr>
            <w:tcW w:w="991" w:type="dxa"/>
            <w:vMerge w:val="restart"/>
            <w:shd w:val="clear" w:color="auto" w:fill="auto"/>
            <w:vAlign w:val="center"/>
          </w:tcPr>
          <w:p w14:paraId="3F4C2672" w14:textId="77777777" w:rsidR="00D87058" w:rsidRPr="00F224B1" w:rsidRDefault="00DE4FA6" w:rsidP="00207854">
            <w:pPr>
              <w:ind w:leftChars="-25" w:left="-60" w:rightChars="-25" w:right="-60"/>
              <w:jc w:val="center"/>
              <w:rPr>
                <w:rFonts w:ascii="Times New Roman" w:hAnsi="Times New Roman" w:cs="Times New Roman"/>
                <w:b/>
                <w:bCs/>
                <w:sz w:val="21"/>
                <w:szCs w:val="21"/>
              </w:rPr>
            </w:pPr>
            <w:bookmarkStart w:id="10" w:name="_Hlk58135716"/>
            <w:bookmarkStart w:id="11" w:name="_Toc163542855"/>
            <w:bookmarkStart w:id="12" w:name="_Toc161394623"/>
            <w:r w:rsidRPr="00F224B1">
              <w:rPr>
                <w:rFonts w:ascii="Times New Roman" w:hAnsi="Times New Roman" w:cs="Times New Roman" w:hint="eastAsia"/>
                <w:b/>
                <w:bCs/>
                <w:sz w:val="21"/>
                <w:szCs w:val="21"/>
              </w:rPr>
              <w:t>项目</w:t>
            </w:r>
          </w:p>
        </w:tc>
        <w:tc>
          <w:tcPr>
            <w:tcW w:w="7315" w:type="dxa"/>
            <w:gridSpan w:val="7"/>
            <w:shd w:val="clear" w:color="auto" w:fill="auto"/>
            <w:noWrap/>
            <w:vAlign w:val="center"/>
          </w:tcPr>
          <w:p w14:paraId="676BB0E3" w14:textId="77777777"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未来年度营业成本预测数据</w:t>
            </w:r>
          </w:p>
        </w:tc>
      </w:tr>
      <w:tr w:rsidR="00F943B9" w:rsidRPr="00F224B1" w14:paraId="1DCCB47A" w14:textId="77777777" w:rsidTr="00F943B9">
        <w:trPr>
          <w:trHeight w:val="330"/>
        </w:trPr>
        <w:tc>
          <w:tcPr>
            <w:tcW w:w="991" w:type="dxa"/>
            <w:vMerge/>
            <w:vAlign w:val="center"/>
          </w:tcPr>
          <w:p w14:paraId="7941E1F2" w14:textId="77777777" w:rsidR="00D87058" w:rsidRPr="00F224B1" w:rsidRDefault="00D87058" w:rsidP="00207854">
            <w:pPr>
              <w:ind w:leftChars="-25" w:left="-60" w:rightChars="-25" w:right="-60"/>
              <w:rPr>
                <w:rFonts w:ascii="Times New Roman" w:hAnsi="Times New Roman" w:cs="Times New Roman"/>
                <w:b/>
                <w:bCs/>
                <w:sz w:val="21"/>
                <w:szCs w:val="21"/>
              </w:rPr>
            </w:pPr>
          </w:p>
        </w:tc>
        <w:tc>
          <w:tcPr>
            <w:tcW w:w="1045" w:type="dxa"/>
            <w:shd w:val="clear" w:color="auto" w:fill="auto"/>
            <w:noWrap/>
            <w:vAlign w:val="center"/>
          </w:tcPr>
          <w:p w14:paraId="6F860469" w14:textId="77777777"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2020</w:t>
            </w:r>
            <w:r w:rsidRPr="00F224B1">
              <w:rPr>
                <w:rFonts w:ascii="Times New Roman" w:hAnsi="Times New Roman" w:cs="Times New Roman" w:hint="eastAsia"/>
                <w:b/>
                <w:bCs/>
                <w:sz w:val="21"/>
                <w:szCs w:val="21"/>
              </w:rPr>
              <w:t>年</w:t>
            </w:r>
          </w:p>
          <w:p w14:paraId="036427F5" w14:textId="77777777"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7-12</w:t>
            </w:r>
            <w:r w:rsidRPr="00F224B1">
              <w:rPr>
                <w:rFonts w:ascii="Times New Roman" w:hAnsi="Times New Roman" w:cs="Times New Roman" w:hint="eastAsia"/>
                <w:b/>
                <w:bCs/>
                <w:sz w:val="21"/>
                <w:szCs w:val="21"/>
              </w:rPr>
              <w:t>月</w:t>
            </w:r>
          </w:p>
        </w:tc>
        <w:tc>
          <w:tcPr>
            <w:tcW w:w="1045" w:type="dxa"/>
            <w:shd w:val="clear" w:color="auto" w:fill="auto"/>
            <w:noWrap/>
            <w:vAlign w:val="center"/>
          </w:tcPr>
          <w:p w14:paraId="345DA690" w14:textId="230FC18E"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b/>
                <w:bCs/>
                <w:sz w:val="21"/>
                <w:szCs w:val="21"/>
              </w:rPr>
              <w:t>2021</w:t>
            </w:r>
            <w:r w:rsidR="001C3C18">
              <w:rPr>
                <w:rFonts w:ascii="Times New Roman" w:hAnsi="Times New Roman" w:cs="Times New Roman" w:hint="eastAsia"/>
                <w:b/>
                <w:bCs/>
                <w:sz w:val="21"/>
                <w:szCs w:val="21"/>
              </w:rPr>
              <w:t>年度</w:t>
            </w:r>
          </w:p>
        </w:tc>
        <w:tc>
          <w:tcPr>
            <w:tcW w:w="1045" w:type="dxa"/>
            <w:shd w:val="clear" w:color="auto" w:fill="auto"/>
            <w:noWrap/>
            <w:vAlign w:val="center"/>
          </w:tcPr>
          <w:p w14:paraId="07CBC3DF" w14:textId="2C4AEF8B"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b/>
                <w:bCs/>
                <w:sz w:val="21"/>
                <w:szCs w:val="21"/>
              </w:rPr>
              <w:t>2022</w:t>
            </w:r>
            <w:r w:rsidR="001C3C18">
              <w:rPr>
                <w:rFonts w:ascii="Times New Roman" w:hAnsi="Times New Roman" w:cs="Times New Roman" w:hint="eastAsia"/>
                <w:b/>
                <w:bCs/>
                <w:sz w:val="21"/>
                <w:szCs w:val="21"/>
              </w:rPr>
              <w:t>年度</w:t>
            </w:r>
          </w:p>
        </w:tc>
        <w:tc>
          <w:tcPr>
            <w:tcW w:w="1045" w:type="dxa"/>
            <w:shd w:val="clear" w:color="auto" w:fill="auto"/>
            <w:noWrap/>
            <w:vAlign w:val="center"/>
          </w:tcPr>
          <w:p w14:paraId="2F260885" w14:textId="77972FE6"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b/>
                <w:bCs/>
                <w:sz w:val="21"/>
                <w:szCs w:val="21"/>
              </w:rPr>
              <w:t>2023</w:t>
            </w:r>
            <w:r w:rsidR="001C3C18">
              <w:rPr>
                <w:rFonts w:ascii="Times New Roman" w:hAnsi="Times New Roman" w:cs="Times New Roman" w:hint="eastAsia"/>
                <w:b/>
                <w:bCs/>
                <w:sz w:val="21"/>
                <w:szCs w:val="21"/>
              </w:rPr>
              <w:t>年度</w:t>
            </w:r>
          </w:p>
        </w:tc>
        <w:tc>
          <w:tcPr>
            <w:tcW w:w="1045" w:type="dxa"/>
            <w:shd w:val="clear" w:color="auto" w:fill="auto"/>
            <w:noWrap/>
            <w:vAlign w:val="center"/>
          </w:tcPr>
          <w:p w14:paraId="6121AD3B" w14:textId="0516CEAD"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b/>
                <w:bCs/>
                <w:sz w:val="21"/>
                <w:szCs w:val="21"/>
              </w:rPr>
              <w:t>2024</w:t>
            </w:r>
            <w:r w:rsidR="001C3C18">
              <w:rPr>
                <w:rFonts w:ascii="Times New Roman" w:hAnsi="Times New Roman" w:cs="Times New Roman" w:hint="eastAsia"/>
                <w:b/>
                <w:bCs/>
                <w:sz w:val="21"/>
                <w:szCs w:val="21"/>
              </w:rPr>
              <w:t>年度</w:t>
            </w:r>
          </w:p>
        </w:tc>
        <w:tc>
          <w:tcPr>
            <w:tcW w:w="1045" w:type="dxa"/>
            <w:shd w:val="clear" w:color="auto" w:fill="auto"/>
            <w:noWrap/>
            <w:vAlign w:val="center"/>
          </w:tcPr>
          <w:p w14:paraId="63FFA53F" w14:textId="0F65617E"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b/>
                <w:bCs/>
                <w:sz w:val="21"/>
                <w:szCs w:val="21"/>
              </w:rPr>
              <w:t>2025</w:t>
            </w:r>
            <w:r w:rsidR="001C3C18">
              <w:rPr>
                <w:rFonts w:ascii="Times New Roman" w:hAnsi="Times New Roman" w:cs="Times New Roman" w:hint="eastAsia"/>
                <w:b/>
                <w:bCs/>
                <w:sz w:val="21"/>
                <w:szCs w:val="21"/>
              </w:rPr>
              <w:t>年度</w:t>
            </w:r>
          </w:p>
        </w:tc>
        <w:tc>
          <w:tcPr>
            <w:tcW w:w="1045" w:type="dxa"/>
            <w:shd w:val="clear" w:color="auto" w:fill="auto"/>
            <w:noWrap/>
            <w:vAlign w:val="center"/>
          </w:tcPr>
          <w:p w14:paraId="6173428B" w14:textId="77777777" w:rsidR="00D87058" w:rsidRPr="00F224B1" w:rsidRDefault="00DE4FA6" w:rsidP="00207854">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稳定期</w:t>
            </w:r>
          </w:p>
        </w:tc>
      </w:tr>
      <w:tr w:rsidR="00F943B9" w:rsidRPr="00F224B1" w14:paraId="1248FBB0" w14:textId="77777777" w:rsidTr="00F943B9">
        <w:trPr>
          <w:trHeight w:val="330"/>
        </w:trPr>
        <w:tc>
          <w:tcPr>
            <w:tcW w:w="991" w:type="dxa"/>
            <w:shd w:val="clear" w:color="auto" w:fill="auto"/>
            <w:vAlign w:val="center"/>
          </w:tcPr>
          <w:p w14:paraId="513467F6" w14:textId="480F9AE3" w:rsidR="00D87058" w:rsidRPr="00F224B1" w:rsidRDefault="00DE4FA6" w:rsidP="00207854">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一、营业成本</w:t>
            </w:r>
          </w:p>
        </w:tc>
        <w:tc>
          <w:tcPr>
            <w:tcW w:w="1045" w:type="dxa"/>
            <w:shd w:val="clear" w:color="auto" w:fill="auto"/>
            <w:noWrap/>
            <w:vAlign w:val="center"/>
          </w:tcPr>
          <w:p w14:paraId="628538AF"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6,835.47</w:t>
            </w:r>
          </w:p>
        </w:tc>
        <w:tc>
          <w:tcPr>
            <w:tcW w:w="1045" w:type="dxa"/>
            <w:shd w:val="clear" w:color="auto" w:fill="auto"/>
            <w:noWrap/>
            <w:vAlign w:val="center"/>
          </w:tcPr>
          <w:p w14:paraId="2BDC7621"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19,304.50</w:t>
            </w:r>
          </w:p>
        </w:tc>
        <w:tc>
          <w:tcPr>
            <w:tcW w:w="1045" w:type="dxa"/>
            <w:shd w:val="clear" w:color="auto" w:fill="auto"/>
            <w:noWrap/>
            <w:vAlign w:val="center"/>
          </w:tcPr>
          <w:p w14:paraId="43ACA0B0"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21,358.89</w:t>
            </w:r>
          </w:p>
        </w:tc>
        <w:tc>
          <w:tcPr>
            <w:tcW w:w="1045" w:type="dxa"/>
            <w:shd w:val="clear" w:color="auto" w:fill="auto"/>
            <w:noWrap/>
            <w:vAlign w:val="center"/>
          </w:tcPr>
          <w:p w14:paraId="509D4B77"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22,961.40</w:t>
            </w:r>
          </w:p>
        </w:tc>
        <w:tc>
          <w:tcPr>
            <w:tcW w:w="1045" w:type="dxa"/>
            <w:shd w:val="clear" w:color="auto" w:fill="auto"/>
            <w:noWrap/>
            <w:vAlign w:val="center"/>
          </w:tcPr>
          <w:p w14:paraId="3D64F1AB"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24,222.00</w:t>
            </w:r>
          </w:p>
        </w:tc>
        <w:tc>
          <w:tcPr>
            <w:tcW w:w="1045" w:type="dxa"/>
            <w:shd w:val="clear" w:color="auto" w:fill="auto"/>
            <w:noWrap/>
            <w:vAlign w:val="center"/>
          </w:tcPr>
          <w:p w14:paraId="6497F400"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24,948.00</w:t>
            </w:r>
          </w:p>
        </w:tc>
        <w:tc>
          <w:tcPr>
            <w:tcW w:w="1045" w:type="dxa"/>
            <w:shd w:val="clear" w:color="auto" w:fill="auto"/>
            <w:noWrap/>
            <w:vAlign w:val="center"/>
          </w:tcPr>
          <w:p w14:paraId="34789DC2"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24,948.00</w:t>
            </w:r>
          </w:p>
        </w:tc>
      </w:tr>
      <w:tr w:rsidR="00F943B9" w:rsidRPr="00F224B1" w14:paraId="5564D9E6" w14:textId="77777777" w:rsidTr="00F943B9">
        <w:trPr>
          <w:trHeight w:val="330"/>
        </w:trPr>
        <w:tc>
          <w:tcPr>
            <w:tcW w:w="991" w:type="dxa"/>
            <w:shd w:val="clear" w:color="auto" w:fill="auto"/>
            <w:vAlign w:val="center"/>
          </w:tcPr>
          <w:p w14:paraId="30905995" w14:textId="411967AB" w:rsidR="00D87058" w:rsidRPr="00F224B1" w:rsidRDefault="00DE4FA6" w:rsidP="00207854">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定制化集成</w:t>
            </w:r>
            <w:r w:rsidR="000874CC">
              <w:rPr>
                <w:rFonts w:ascii="Times New Roman" w:hAnsi="Times New Roman" w:cs="Times New Roman" w:hint="eastAsia"/>
                <w:sz w:val="21"/>
                <w:szCs w:val="21"/>
              </w:rPr>
              <w:t>和</w:t>
            </w:r>
            <w:r w:rsidRPr="00F224B1">
              <w:rPr>
                <w:rFonts w:ascii="Times New Roman" w:hAnsi="Times New Roman" w:cs="Times New Roman" w:hint="eastAsia"/>
                <w:sz w:val="21"/>
                <w:szCs w:val="21"/>
              </w:rPr>
              <w:t>机器人</w:t>
            </w:r>
            <w:r w:rsidR="00C15F54">
              <w:rPr>
                <w:rFonts w:ascii="Times New Roman" w:hAnsi="Times New Roman" w:cs="Times New Roman" w:hint="eastAsia"/>
                <w:sz w:val="21"/>
                <w:szCs w:val="21"/>
              </w:rPr>
              <w:t>及</w:t>
            </w:r>
            <w:r w:rsidRPr="00F224B1">
              <w:rPr>
                <w:rFonts w:ascii="Times New Roman" w:hAnsi="Times New Roman" w:cs="Times New Roman" w:hint="eastAsia"/>
                <w:sz w:val="21"/>
                <w:szCs w:val="21"/>
              </w:rPr>
              <w:t>配套</w:t>
            </w:r>
          </w:p>
        </w:tc>
        <w:tc>
          <w:tcPr>
            <w:tcW w:w="1045" w:type="dxa"/>
            <w:shd w:val="clear" w:color="auto" w:fill="auto"/>
            <w:noWrap/>
            <w:vAlign w:val="center"/>
          </w:tcPr>
          <w:p w14:paraId="2CC97B07"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6,835.47</w:t>
            </w:r>
          </w:p>
        </w:tc>
        <w:tc>
          <w:tcPr>
            <w:tcW w:w="1045" w:type="dxa"/>
            <w:shd w:val="clear" w:color="auto" w:fill="auto"/>
            <w:noWrap/>
            <w:vAlign w:val="center"/>
          </w:tcPr>
          <w:p w14:paraId="48818379"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19,304.50</w:t>
            </w:r>
          </w:p>
        </w:tc>
        <w:tc>
          <w:tcPr>
            <w:tcW w:w="1045" w:type="dxa"/>
            <w:shd w:val="clear" w:color="auto" w:fill="auto"/>
            <w:noWrap/>
            <w:vAlign w:val="center"/>
          </w:tcPr>
          <w:p w14:paraId="2B9DA12F"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21,358.89</w:t>
            </w:r>
          </w:p>
        </w:tc>
        <w:tc>
          <w:tcPr>
            <w:tcW w:w="1045" w:type="dxa"/>
            <w:shd w:val="clear" w:color="auto" w:fill="auto"/>
            <w:noWrap/>
            <w:vAlign w:val="center"/>
          </w:tcPr>
          <w:p w14:paraId="593D54F3"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22,961.40</w:t>
            </w:r>
          </w:p>
        </w:tc>
        <w:tc>
          <w:tcPr>
            <w:tcW w:w="1045" w:type="dxa"/>
            <w:shd w:val="clear" w:color="auto" w:fill="auto"/>
            <w:noWrap/>
            <w:vAlign w:val="center"/>
          </w:tcPr>
          <w:p w14:paraId="20F0D60E"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24,222.00</w:t>
            </w:r>
          </w:p>
        </w:tc>
        <w:tc>
          <w:tcPr>
            <w:tcW w:w="1045" w:type="dxa"/>
            <w:shd w:val="clear" w:color="auto" w:fill="auto"/>
            <w:noWrap/>
            <w:vAlign w:val="center"/>
          </w:tcPr>
          <w:p w14:paraId="5250A084"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24,948.00</w:t>
            </w:r>
          </w:p>
        </w:tc>
        <w:tc>
          <w:tcPr>
            <w:tcW w:w="1045" w:type="dxa"/>
            <w:shd w:val="clear" w:color="auto" w:fill="auto"/>
            <w:noWrap/>
            <w:vAlign w:val="center"/>
          </w:tcPr>
          <w:p w14:paraId="7A2AC217" w14:textId="77777777" w:rsidR="00D87058" w:rsidRPr="00F224B1" w:rsidRDefault="00DE4FA6" w:rsidP="00207854">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24,948.00</w:t>
            </w:r>
          </w:p>
        </w:tc>
      </w:tr>
    </w:tbl>
    <w:bookmarkEnd w:id="10"/>
    <w:p w14:paraId="19083BFA" w14:textId="77777777" w:rsidR="00D87058" w:rsidRPr="00F224B1" w:rsidRDefault="00DE4FA6" w:rsidP="00F224B1">
      <w:pPr>
        <w:adjustRightInd w:val="0"/>
        <w:snapToGrid w:val="0"/>
        <w:spacing w:beforeLines="50" w:before="156" w:line="360" w:lineRule="auto"/>
        <w:ind w:firstLineChars="200" w:firstLine="482"/>
        <w:jc w:val="both"/>
        <w:rPr>
          <w:rFonts w:ascii="Times New Roman" w:hAnsi="Times New Roman" w:cs="Times New Roman"/>
          <w:b/>
          <w:bCs/>
          <w:lang w:bidi="ar"/>
        </w:rPr>
      </w:pPr>
      <w:r w:rsidRPr="00F224B1">
        <w:rPr>
          <w:rFonts w:ascii="Times New Roman" w:hAnsi="Times New Roman" w:cs="Times New Roman" w:hint="eastAsia"/>
          <w:b/>
          <w:bCs/>
          <w:lang w:bidi="ar"/>
        </w:rPr>
        <w:t>3</w:t>
      </w:r>
      <w:r w:rsidRPr="00F224B1">
        <w:rPr>
          <w:rFonts w:ascii="Times New Roman" w:hAnsi="Times New Roman" w:cs="Times New Roman" w:hint="eastAsia"/>
          <w:b/>
          <w:bCs/>
          <w:lang w:bidi="ar"/>
        </w:rPr>
        <w:t>）税金及附加预测</w:t>
      </w:r>
      <w:bookmarkEnd w:id="11"/>
      <w:bookmarkEnd w:id="12"/>
    </w:p>
    <w:p w14:paraId="6BF19D1D" w14:textId="77777777" w:rsidR="00D87058" w:rsidRPr="00F224B1" w:rsidRDefault="00DE4FA6" w:rsidP="00F224B1">
      <w:pPr>
        <w:pStyle w:val="affffd"/>
        <w:spacing w:before="156"/>
        <w:ind w:firstLine="480"/>
        <w:rPr>
          <w:bCs/>
        </w:rPr>
      </w:pPr>
      <w:r w:rsidRPr="00F224B1">
        <w:rPr>
          <w:rFonts w:hint="eastAsia"/>
          <w:bCs/>
        </w:rPr>
        <w:t>北洋天青的税金及附加包括城市维护建设税、教育费附加和地方教育费附加、车船税及地方水利基金。</w:t>
      </w:r>
    </w:p>
    <w:p w14:paraId="2F2563B0" w14:textId="77777777" w:rsidR="00D87058" w:rsidRPr="00F224B1" w:rsidRDefault="00DE4FA6" w:rsidP="00F224B1">
      <w:pPr>
        <w:pStyle w:val="affffd"/>
        <w:spacing w:before="156"/>
        <w:ind w:firstLine="480"/>
        <w:rPr>
          <w:bCs/>
        </w:rPr>
      </w:pPr>
      <w:r w:rsidRPr="00F224B1">
        <w:rPr>
          <w:rFonts w:hint="eastAsia"/>
          <w:bCs/>
        </w:rPr>
        <w:t>以预测年度的营业收入为基础结合评估基准日适用的税率确定未来年度的税金及附加。</w:t>
      </w:r>
    </w:p>
    <w:p w14:paraId="486E1E0B" w14:textId="77777777" w:rsidR="00D87058" w:rsidRPr="00F224B1" w:rsidRDefault="00DE4FA6" w:rsidP="00F224B1">
      <w:pPr>
        <w:pStyle w:val="affffd"/>
        <w:spacing w:before="156"/>
        <w:ind w:firstLine="480"/>
        <w:rPr>
          <w:bCs/>
        </w:rPr>
      </w:pPr>
      <w:r w:rsidRPr="00F224B1">
        <w:rPr>
          <w:rFonts w:hint="eastAsia"/>
          <w:bCs/>
        </w:rPr>
        <w:t>评估基准日北洋天青执行的税率详见下表：</w:t>
      </w:r>
    </w:p>
    <w:tbl>
      <w:tblPr>
        <w:tblW w:w="4898" w:type="pct"/>
        <w:tblInd w:w="108"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78"/>
        <w:gridCol w:w="3268"/>
        <w:gridCol w:w="2991"/>
      </w:tblGrid>
      <w:tr w:rsidR="00D87058" w:rsidRPr="00F224B1" w14:paraId="4337DFEA" w14:textId="77777777">
        <w:trPr>
          <w:trHeight w:val="284"/>
          <w:tblHeader/>
        </w:trPr>
        <w:tc>
          <w:tcPr>
            <w:tcW w:w="1154" w:type="pct"/>
            <w:vAlign w:val="center"/>
          </w:tcPr>
          <w:p w14:paraId="4383744C" w14:textId="77777777" w:rsidR="00D87058" w:rsidRPr="00F224B1" w:rsidRDefault="00DE4FA6">
            <w:pPr>
              <w:rPr>
                <w:rFonts w:ascii="Times New Roman" w:hAnsi="Times New Roman" w:cs="Times New Roman"/>
                <w:b/>
                <w:sz w:val="21"/>
                <w:szCs w:val="21"/>
              </w:rPr>
            </w:pPr>
            <w:bookmarkStart w:id="13" w:name="_Hlk48396962"/>
            <w:r w:rsidRPr="00F224B1">
              <w:rPr>
                <w:rFonts w:ascii="Times New Roman" w:hAnsi="Times New Roman" w:cs="Times New Roman" w:hint="eastAsia"/>
                <w:b/>
                <w:sz w:val="21"/>
                <w:szCs w:val="21"/>
              </w:rPr>
              <w:lastRenderedPageBreak/>
              <w:t>税种</w:t>
            </w:r>
          </w:p>
        </w:tc>
        <w:tc>
          <w:tcPr>
            <w:tcW w:w="2008" w:type="pct"/>
            <w:vAlign w:val="center"/>
          </w:tcPr>
          <w:p w14:paraId="25115B75" w14:textId="77777777" w:rsidR="00D87058" w:rsidRPr="00F224B1" w:rsidRDefault="00DE4FA6">
            <w:pPr>
              <w:jc w:val="center"/>
              <w:rPr>
                <w:rFonts w:ascii="Times New Roman" w:hAnsi="Times New Roman" w:cs="Times New Roman"/>
                <w:b/>
                <w:sz w:val="21"/>
                <w:szCs w:val="21"/>
              </w:rPr>
            </w:pPr>
            <w:r w:rsidRPr="00F224B1">
              <w:rPr>
                <w:rFonts w:ascii="Times New Roman" w:hAnsi="Times New Roman" w:cs="Times New Roman" w:hint="eastAsia"/>
                <w:b/>
                <w:sz w:val="21"/>
                <w:szCs w:val="21"/>
              </w:rPr>
              <w:t>计税依据</w:t>
            </w:r>
          </w:p>
        </w:tc>
        <w:tc>
          <w:tcPr>
            <w:tcW w:w="1838" w:type="pct"/>
            <w:vAlign w:val="center"/>
          </w:tcPr>
          <w:p w14:paraId="25EE54CC" w14:textId="77777777" w:rsidR="00D87058" w:rsidRPr="00F224B1" w:rsidRDefault="00DE4FA6">
            <w:pPr>
              <w:jc w:val="center"/>
              <w:rPr>
                <w:rFonts w:ascii="Times New Roman" w:hAnsi="Times New Roman" w:cs="Times New Roman"/>
                <w:b/>
                <w:sz w:val="21"/>
                <w:szCs w:val="21"/>
              </w:rPr>
            </w:pPr>
            <w:r w:rsidRPr="00F224B1">
              <w:rPr>
                <w:rFonts w:ascii="Times New Roman" w:hAnsi="Times New Roman" w:cs="Times New Roman" w:hint="eastAsia"/>
                <w:b/>
                <w:sz w:val="21"/>
                <w:szCs w:val="21"/>
              </w:rPr>
              <w:t>税率</w:t>
            </w:r>
          </w:p>
        </w:tc>
      </w:tr>
      <w:tr w:rsidR="00D87058" w:rsidRPr="00F224B1" w14:paraId="37F5F045" w14:textId="77777777">
        <w:trPr>
          <w:trHeight w:val="284"/>
        </w:trPr>
        <w:tc>
          <w:tcPr>
            <w:tcW w:w="1154" w:type="pct"/>
            <w:vAlign w:val="center"/>
          </w:tcPr>
          <w:p w14:paraId="5195EAA0"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增值税</w:t>
            </w:r>
          </w:p>
        </w:tc>
        <w:tc>
          <w:tcPr>
            <w:tcW w:w="2008" w:type="pct"/>
            <w:vAlign w:val="center"/>
          </w:tcPr>
          <w:p w14:paraId="7F56D510"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hint="eastAsia"/>
                <w:sz w:val="21"/>
                <w:szCs w:val="21"/>
              </w:rPr>
              <w:t>应纳税增值额</w:t>
            </w:r>
          </w:p>
        </w:tc>
        <w:tc>
          <w:tcPr>
            <w:tcW w:w="1838" w:type="pct"/>
            <w:vAlign w:val="center"/>
          </w:tcPr>
          <w:p w14:paraId="4138B7F4"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hint="eastAsia"/>
                <w:sz w:val="21"/>
                <w:szCs w:val="21"/>
              </w:rPr>
              <w:t>13%</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6%</w:t>
            </w:r>
            <w:r w:rsidRPr="00F224B1">
              <w:rPr>
                <w:rFonts w:ascii="Times New Roman" w:hAnsi="Times New Roman" w:cs="Times New Roman" w:hint="eastAsia"/>
                <w:sz w:val="21"/>
                <w:szCs w:val="21"/>
              </w:rPr>
              <w:t>（少部分收入）</w:t>
            </w:r>
          </w:p>
        </w:tc>
      </w:tr>
      <w:tr w:rsidR="00D87058" w:rsidRPr="00F224B1" w14:paraId="6EC52A32" w14:textId="77777777">
        <w:trPr>
          <w:trHeight w:val="284"/>
        </w:trPr>
        <w:tc>
          <w:tcPr>
            <w:tcW w:w="1154" w:type="pct"/>
            <w:vAlign w:val="center"/>
          </w:tcPr>
          <w:p w14:paraId="710F5EBB"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城市维护建设税</w:t>
            </w:r>
          </w:p>
        </w:tc>
        <w:tc>
          <w:tcPr>
            <w:tcW w:w="2008" w:type="pct"/>
            <w:vAlign w:val="center"/>
          </w:tcPr>
          <w:p w14:paraId="75B219B3"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hint="eastAsia"/>
                <w:sz w:val="21"/>
                <w:szCs w:val="21"/>
              </w:rPr>
              <w:t>应纳增值税额</w:t>
            </w:r>
          </w:p>
        </w:tc>
        <w:tc>
          <w:tcPr>
            <w:tcW w:w="1838" w:type="pct"/>
            <w:vAlign w:val="center"/>
          </w:tcPr>
          <w:p w14:paraId="4C90EC46"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sz w:val="21"/>
                <w:szCs w:val="21"/>
              </w:rPr>
              <w:t>7%</w:t>
            </w:r>
          </w:p>
        </w:tc>
      </w:tr>
      <w:tr w:rsidR="00D87058" w:rsidRPr="00F224B1" w14:paraId="495B3BF1" w14:textId="77777777">
        <w:trPr>
          <w:trHeight w:val="284"/>
        </w:trPr>
        <w:tc>
          <w:tcPr>
            <w:tcW w:w="1154" w:type="pct"/>
            <w:vAlign w:val="center"/>
          </w:tcPr>
          <w:p w14:paraId="1CF0A82B"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教育费附加</w:t>
            </w:r>
          </w:p>
        </w:tc>
        <w:tc>
          <w:tcPr>
            <w:tcW w:w="2008" w:type="pct"/>
            <w:vAlign w:val="center"/>
          </w:tcPr>
          <w:p w14:paraId="57703197"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hint="eastAsia"/>
                <w:sz w:val="21"/>
                <w:szCs w:val="21"/>
              </w:rPr>
              <w:t>应纳增值税额</w:t>
            </w:r>
          </w:p>
        </w:tc>
        <w:tc>
          <w:tcPr>
            <w:tcW w:w="1838" w:type="pct"/>
            <w:vAlign w:val="center"/>
          </w:tcPr>
          <w:p w14:paraId="062B6200"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sz w:val="21"/>
                <w:szCs w:val="21"/>
              </w:rPr>
              <w:t>5%</w:t>
            </w:r>
          </w:p>
        </w:tc>
      </w:tr>
      <w:tr w:rsidR="00D87058" w:rsidRPr="00F224B1" w14:paraId="0D45C8F5" w14:textId="77777777">
        <w:trPr>
          <w:trHeight w:val="284"/>
        </w:trPr>
        <w:tc>
          <w:tcPr>
            <w:tcW w:w="1154" w:type="pct"/>
            <w:vAlign w:val="center"/>
          </w:tcPr>
          <w:p w14:paraId="4C177141"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企业所得税</w:t>
            </w:r>
          </w:p>
        </w:tc>
        <w:tc>
          <w:tcPr>
            <w:tcW w:w="2008" w:type="pct"/>
            <w:vAlign w:val="center"/>
          </w:tcPr>
          <w:p w14:paraId="3A60A940"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hint="eastAsia"/>
                <w:sz w:val="21"/>
                <w:szCs w:val="21"/>
              </w:rPr>
              <w:t>应纳税所得额</w:t>
            </w:r>
          </w:p>
        </w:tc>
        <w:tc>
          <w:tcPr>
            <w:tcW w:w="1838" w:type="pct"/>
            <w:vAlign w:val="center"/>
          </w:tcPr>
          <w:p w14:paraId="2949BF8A"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sz w:val="21"/>
                <w:szCs w:val="21"/>
              </w:rPr>
              <w:t>15%</w:t>
            </w:r>
          </w:p>
        </w:tc>
      </w:tr>
      <w:tr w:rsidR="00D87058" w:rsidRPr="00F224B1" w14:paraId="0A55619D" w14:textId="77777777">
        <w:trPr>
          <w:trHeight w:val="284"/>
        </w:trPr>
        <w:tc>
          <w:tcPr>
            <w:tcW w:w="1154" w:type="pct"/>
            <w:vAlign w:val="center"/>
          </w:tcPr>
          <w:p w14:paraId="493B1ED8"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地方水利基金</w:t>
            </w:r>
          </w:p>
        </w:tc>
        <w:tc>
          <w:tcPr>
            <w:tcW w:w="2008" w:type="pct"/>
            <w:vAlign w:val="center"/>
          </w:tcPr>
          <w:p w14:paraId="7C1B1503"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hint="eastAsia"/>
                <w:sz w:val="21"/>
                <w:szCs w:val="21"/>
              </w:rPr>
              <w:t>应纳税增值额</w:t>
            </w:r>
          </w:p>
        </w:tc>
        <w:tc>
          <w:tcPr>
            <w:tcW w:w="1838" w:type="pct"/>
            <w:vAlign w:val="center"/>
          </w:tcPr>
          <w:p w14:paraId="36021E69"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sz w:val="21"/>
                <w:szCs w:val="21"/>
              </w:rPr>
              <w:t>0.5%</w:t>
            </w:r>
          </w:p>
        </w:tc>
      </w:tr>
    </w:tbl>
    <w:bookmarkEnd w:id="13"/>
    <w:p w14:paraId="088E71BF" w14:textId="77777777" w:rsidR="00D87058" w:rsidRPr="00F224B1" w:rsidRDefault="00DE4FA6" w:rsidP="00F224B1">
      <w:pPr>
        <w:spacing w:beforeLines="50" w:before="156" w:line="360" w:lineRule="auto"/>
        <w:ind w:firstLineChars="200" w:firstLine="480"/>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lang w:bidi="ar"/>
        </w:rPr>
        <w:t>未来年度税金及</w:t>
      </w:r>
      <w:proofErr w:type="gramStart"/>
      <w:r w:rsidRPr="00F224B1">
        <w:rPr>
          <w:rFonts w:ascii="Times New Roman" w:hAnsi="Times New Roman" w:cs="Times New Roman" w:hint="eastAsia"/>
          <w:bCs/>
          <w:color w:val="000000"/>
          <w:szCs w:val="21"/>
          <w:lang w:bidi="ar"/>
        </w:rPr>
        <w:t>附加见</w:t>
      </w:r>
      <w:proofErr w:type="gramEnd"/>
      <w:r w:rsidRPr="00F224B1">
        <w:rPr>
          <w:rFonts w:ascii="Times New Roman" w:hAnsi="Times New Roman" w:cs="Times New Roman" w:hint="eastAsia"/>
          <w:bCs/>
          <w:color w:val="000000"/>
          <w:szCs w:val="21"/>
          <w:lang w:bidi="ar"/>
        </w:rPr>
        <w:t>下表：</w:t>
      </w:r>
    </w:p>
    <w:p w14:paraId="5BAE5838"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5000" w:type="pct"/>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5"/>
        <w:gridCol w:w="1395"/>
        <w:gridCol w:w="977"/>
        <w:gridCol w:w="977"/>
        <w:gridCol w:w="977"/>
        <w:gridCol w:w="977"/>
        <w:gridCol w:w="978"/>
        <w:gridCol w:w="970"/>
      </w:tblGrid>
      <w:tr w:rsidR="00D87058" w:rsidRPr="00F224B1" w14:paraId="7BA668E7" w14:textId="77777777">
        <w:trPr>
          <w:trHeight w:val="342"/>
          <w:tblHeader/>
        </w:trPr>
        <w:tc>
          <w:tcPr>
            <w:tcW w:w="584" w:type="pct"/>
            <w:shd w:val="clear" w:color="auto" w:fill="auto"/>
            <w:noWrap/>
            <w:vAlign w:val="center"/>
          </w:tcPr>
          <w:p w14:paraId="4A7B4026" w14:textId="77777777" w:rsidR="00D87058" w:rsidRPr="00F224B1" w:rsidRDefault="00DE4FA6">
            <w:pPr>
              <w:jc w:val="center"/>
              <w:rPr>
                <w:rFonts w:ascii="Times New Roman" w:hAnsi="Times New Roman" w:cs="Times New Roman"/>
                <w:b/>
                <w:bCs/>
                <w:sz w:val="21"/>
                <w:szCs w:val="21"/>
              </w:rPr>
            </w:pPr>
            <w:bookmarkStart w:id="14" w:name="_Toc163542856"/>
            <w:r w:rsidRPr="00F224B1">
              <w:rPr>
                <w:rFonts w:ascii="Times New Roman" w:hAnsi="Times New Roman" w:cs="Times New Roman" w:hint="eastAsia"/>
                <w:b/>
                <w:bCs/>
                <w:sz w:val="21"/>
                <w:szCs w:val="21"/>
              </w:rPr>
              <w:t>项目</w:t>
            </w:r>
          </w:p>
        </w:tc>
        <w:tc>
          <w:tcPr>
            <w:tcW w:w="725" w:type="pct"/>
            <w:shd w:val="clear" w:color="auto" w:fill="auto"/>
            <w:noWrap/>
            <w:vAlign w:val="center"/>
          </w:tcPr>
          <w:p w14:paraId="7558C98B"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2020</w:t>
            </w:r>
            <w:r w:rsidRPr="00F224B1">
              <w:rPr>
                <w:rFonts w:ascii="Times New Roman" w:hAnsi="Times New Roman" w:cs="Times New Roman" w:hint="eastAsia"/>
                <w:b/>
                <w:bCs/>
                <w:sz w:val="21"/>
                <w:szCs w:val="21"/>
              </w:rPr>
              <w:t>年</w:t>
            </w:r>
            <w:r w:rsidRPr="00F224B1">
              <w:rPr>
                <w:rFonts w:ascii="Times New Roman" w:hAnsi="Times New Roman" w:cs="Times New Roman" w:hint="eastAsia"/>
                <w:b/>
                <w:bCs/>
                <w:sz w:val="21"/>
                <w:szCs w:val="21"/>
              </w:rPr>
              <w:t>7-12</w:t>
            </w:r>
            <w:r w:rsidRPr="00F224B1">
              <w:rPr>
                <w:rFonts w:ascii="Times New Roman" w:hAnsi="Times New Roman" w:cs="Times New Roman" w:hint="eastAsia"/>
                <w:b/>
                <w:bCs/>
                <w:sz w:val="21"/>
                <w:szCs w:val="21"/>
              </w:rPr>
              <w:t>月</w:t>
            </w:r>
          </w:p>
        </w:tc>
        <w:tc>
          <w:tcPr>
            <w:tcW w:w="616" w:type="pct"/>
            <w:shd w:val="clear" w:color="auto" w:fill="auto"/>
            <w:noWrap/>
            <w:vAlign w:val="center"/>
          </w:tcPr>
          <w:p w14:paraId="6A38CE3B"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2021</w:t>
            </w:r>
            <w:r w:rsidRPr="00F224B1">
              <w:rPr>
                <w:rFonts w:ascii="Times New Roman" w:hAnsi="Times New Roman" w:cs="Times New Roman" w:hint="eastAsia"/>
                <w:b/>
                <w:bCs/>
                <w:sz w:val="21"/>
                <w:szCs w:val="21"/>
              </w:rPr>
              <w:t>年</w:t>
            </w:r>
          </w:p>
        </w:tc>
        <w:tc>
          <w:tcPr>
            <w:tcW w:w="616" w:type="pct"/>
            <w:shd w:val="clear" w:color="auto" w:fill="auto"/>
            <w:noWrap/>
            <w:vAlign w:val="center"/>
          </w:tcPr>
          <w:p w14:paraId="204CADA3"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2022</w:t>
            </w:r>
            <w:r w:rsidRPr="00F224B1">
              <w:rPr>
                <w:rFonts w:ascii="Times New Roman" w:hAnsi="Times New Roman" w:cs="Times New Roman" w:hint="eastAsia"/>
                <w:b/>
                <w:bCs/>
                <w:sz w:val="21"/>
                <w:szCs w:val="21"/>
              </w:rPr>
              <w:t>年</w:t>
            </w:r>
          </w:p>
        </w:tc>
        <w:tc>
          <w:tcPr>
            <w:tcW w:w="616" w:type="pct"/>
            <w:shd w:val="clear" w:color="auto" w:fill="auto"/>
            <w:noWrap/>
            <w:vAlign w:val="center"/>
          </w:tcPr>
          <w:p w14:paraId="38AE17E3"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2023</w:t>
            </w:r>
            <w:r w:rsidRPr="00F224B1">
              <w:rPr>
                <w:rFonts w:ascii="Times New Roman" w:hAnsi="Times New Roman" w:cs="Times New Roman" w:hint="eastAsia"/>
                <w:b/>
                <w:bCs/>
                <w:sz w:val="21"/>
                <w:szCs w:val="21"/>
              </w:rPr>
              <w:t>年</w:t>
            </w:r>
          </w:p>
        </w:tc>
        <w:tc>
          <w:tcPr>
            <w:tcW w:w="616" w:type="pct"/>
            <w:shd w:val="clear" w:color="auto" w:fill="auto"/>
            <w:noWrap/>
            <w:vAlign w:val="center"/>
          </w:tcPr>
          <w:p w14:paraId="09D738DC"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2024</w:t>
            </w:r>
            <w:r w:rsidRPr="00F224B1">
              <w:rPr>
                <w:rFonts w:ascii="Times New Roman" w:hAnsi="Times New Roman" w:cs="Times New Roman" w:hint="eastAsia"/>
                <w:b/>
                <w:bCs/>
                <w:sz w:val="21"/>
                <w:szCs w:val="21"/>
              </w:rPr>
              <w:t>年</w:t>
            </w:r>
          </w:p>
        </w:tc>
        <w:tc>
          <w:tcPr>
            <w:tcW w:w="616" w:type="pct"/>
            <w:shd w:val="clear" w:color="auto" w:fill="auto"/>
            <w:noWrap/>
            <w:vAlign w:val="center"/>
          </w:tcPr>
          <w:p w14:paraId="20ACF7C9"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2025</w:t>
            </w:r>
            <w:r w:rsidRPr="00F224B1">
              <w:rPr>
                <w:rFonts w:ascii="Times New Roman" w:hAnsi="Times New Roman" w:cs="Times New Roman" w:hint="eastAsia"/>
                <w:b/>
                <w:bCs/>
                <w:sz w:val="21"/>
                <w:szCs w:val="21"/>
              </w:rPr>
              <w:t>年</w:t>
            </w:r>
          </w:p>
        </w:tc>
        <w:tc>
          <w:tcPr>
            <w:tcW w:w="611" w:type="pct"/>
            <w:shd w:val="clear" w:color="auto" w:fill="auto"/>
            <w:noWrap/>
            <w:vAlign w:val="center"/>
          </w:tcPr>
          <w:p w14:paraId="26AAA5C6"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稳定期</w:t>
            </w:r>
          </w:p>
        </w:tc>
      </w:tr>
      <w:tr w:rsidR="00D87058" w:rsidRPr="00F224B1" w14:paraId="515B33D7" w14:textId="77777777">
        <w:trPr>
          <w:trHeight w:val="330"/>
        </w:trPr>
        <w:tc>
          <w:tcPr>
            <w:tcW w:w="584" w:type="pct"/>
            <w:shd w:val="clear" w:color="auto" w:fill="auto"/>
            <w:noWrap/>
            <w:vAlign w:val="center"/>
          </w:tcPr>
          <w:p w14:paraId="3A136D2A"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城建税</w:t>
            </w:r>
          </w:p>
        </w:tc>
        <w:tc>
          <w:tcPr>
            <w:tcW w:w="725" w:type="pct"/>
            <w:shd w:val="clear" w:color="auto" w:fill="auto"/>
            <w:noWrap/>
            <w:vAlign w:val="center"/>
          </w:tcPr>
          <w:p w14:paraId="164FB8DB"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35.45</w:t>
            </w:r>
          </w:p>
        </w:tc>
        <w:tc>
          <w:tcPr>
            <w:tcW w:w="616" w:type="pct"/>
            <w:shd w:val="clear" w:color="auto" w:fill="auto"/>
            <w:noWrap/>
            <w:vAlign w:val="center"/>
          </w:tcPr>
          <w:p w14:paraId="0B735FCF"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81.79</w:t>
            </w:r>
          </w:p>
        </w:tc>
        <w:tc>
          <w:tcPr>
            <w:tcW w:w="616" w:type="pct"/>
            <w:shd w:val="clear" w:color="auto" w:fill="auto"/>
            <w:noWrap/>
            <w:vAlign w:val="center"/>
          </w:tcPr>
          <w:p w14:paraId="642F4F2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90.62</w:t>
            </w:r>
          </w:p>
        </w:tc>
        <w:tc>
          <w:tcPr>
            <w:tcW w:w="616" w:type="pct"/>
            <w:shd w:val="clear" w:color="auto" w:fill="auto"/>
            <w:noWrap/>
            <w:vAlign w:val="center"/>
          </w:tcPr>
          <w:p w14:paraId="05FC8BE6"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97.50</w:t>
            </w:r>
          </w:p>
        </w:tc>
        <w:tc>
          <w:tcPr>
            <w:tcW w:w="616" w:type="pct"/>
            <w:shd w:val="clear" w:color="auto" w:fill="auto"/>
            <w:noWrap/>
            <w:vAlign w:val="center"/>
          </w:tcPr>
          <w:p w14:paraId="448FAC47"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102.92</w:t>
            </w:r>
          </w:p>
        </w:tc>
        <w:tc>
          <w:tcPr>
            <w:tcW w:w="616" w:type="pct"/>
            <w:shd w:val="clear" w:color="auto" w:fill="auto"/>
            <w:noWrap/>
            <w:vAlign w:val="center"/>
          </w:tcPr>
          <w:p w14:paraId="56D102B2"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106.04</w:t>
            </w:r>
          </w:p>
        </w:tc>
        <w:tc>
          <w:tcPr>
            <w:tcW w:w="611" w:type="pct"/>
            <w:shd w:val="clear" w:color="auto" w:fill="auto"/>
            <w:noWrap/>
            <w:vAlign w:val="center"/>
          </w:tcPr>
          <w:p w14:paraId="2B615DE0"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106.04</w:t>
            </w:r>
          </w:p>
        </w:tc>
      </w:tr>
      <w:tr w:rsidR="00D87058" w:rsidRPr="00F224B1" w14:paraId="4A5FC00F" w14:textId="77777777">
        <w:trPr>
          <w:trHeight w:val="330"/>
        </w:trPr>
        <w:tc>
          <w:tcPr>
            <w:tcW w:w="584" w:type="pct"/>
            <w:shd w:val="clear" w:color="auto" w:fill="auto"/>
            <w:noWrap/>
            <w:vAlign w:val="center"/>
          </w:tcPr>
          <w:p w14:paraId="32E0944D"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教育费附加</w:t>
            </w:r>
          </w:p>
        </w:tc>
        <w:tc>
          <w:tcPr>
            <w:tcW w:w="725" w:type="pct"/>
            <w:shd w:val="clear" w:color="auto" w:fill="auto"/>
            <w:noWrap/>
            <w:vAlign w:val="center"/>
          </w:tcPr>
          <w:p w14:paraId="6CA6159A"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25.32</w:t>
            </w:r>
          </w:p>
        </w:tc>
        <w:tc>
          <w:tcPr>
            <w:tcW w:w="616" w:type="pct"/>
            <w:shd w:val="clear" w:color="auto" w:fill="auto"/>
            <w:noWrap/>
            <w:vAlign w:val="center"/>
          </w:tcPr>
          <w:p w14:paraId="3A97A7A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58.42</w:t>
            </w:r>
          </w:p>
        </w:tc>
        <w:tc>
          <w:tcPr>
            <w:tcW w:w="616" w:type="pct"/>
            <w:shd w:val="clear" w:color="auto" w:fill="auto"/>
            <w:noWrap/>
            <w:vAlign w:val="center"/>
          </w:tcPr>
          <w:p w14:paraId="6707DBD4"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64.73</w:t>
            </w:r>
          </w:p>
        </w:tc>
        <w:tc>
          <w:tcPr>
            <w:tcW w:w="616" w:type="pct"/>
            <w:shd w:val="clear" w:color="auto" w:fill="auto"/>
            <w:noWrap/>
            <w:vAlign w:val="center"/>
          </w:tcPr>
          <w:p w14:paraId="33894143"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69.64</w:t>
            </w:r>
          </w:p>
        </w:tc>
        <w:tc>
          <w:tcPr>
            <w:tcW w:w="616" w:type="pct"/>
            <w:shd w:val="clear" w:color="auto" w:fill="auto"/>
            <w:noWrap/>
            <w:vAlign w:val="center"/>
          </w:tcPr>
          <w:p w14:paraId="33997ABC"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73.51</w:t>
            </w:r>
          </w:p>
        </w:tc>
        <w:tc>
          <w:tcPr>
            <w:tcW w:w="616" w:type="pct"/>
            <w:shd w:val="clear" w:color="auto" w:fill="auto"/>
            <w:noWrap/>
            <w:vAlign w:val="center"/>
          </w:tcPr>
          <w:p w14:paraId="22065E82"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75.74</w:t>
            </w:r>
          </w:p>
        </w:tc>
        <w:tc>
          <w:tcPr>
            <w:tcW w:w="611" w:type="pct"/>
            <w:shd w:val="clear" w:color="auto" w:fill="auto"/>
            <w:noWrap/>
            <w:vAlign w:val="center"/>
          </w:tcPr>
          <w:p w14:paraId="69645D64"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75.74</w:t>
            </w:r>
          </w:p>
        </w:tc>
      </w:tr>
      <w:tr w:rsidR="00D87058" w:rsidRPr="00F224B1" w14:paraId="0D553961" w14:textId="77777777">
        <w:trPr>
          <w:trHeight w:val="330"/>
        </w:trPr>
        <w:tc>
          <w:tcPr>
            <w:tcW w:w="584" w:type="pct"/>
            <w:shd w:val="clear" w:color="auto" w:fill="auto"/>
            <w:noWrap/>
            <w:vAlign w:val="center"/>
          </w:tcPr>
          <w:p w14:paraId="5657ED85"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印花税</w:t>
            </w:r>
          </w:p>
        </w:tc>
        <w:tc>
          <w:tcPr>
            <w:tcW w:w="725" w:type="pct"/>
            <w:shd w:val="clear" w:color="auto" w:fill="auto"/>
            <w:noWrap/>
            <w:vAlign w:val="center"/>
          </w:tcPr>
          <w:p w14:paraId="063FDAA4"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3.50</w:t>
            </w:r>
          </w:p>
        </w:tc>
        <w:tc>
          <w:tcPr>
            <w:tcW w:w="616" w:type="pct"/>
            <w:shd w:val="clear" w:color="auto" w:fill="auto"/>
            <w:noWrap/>
            <w:vAlign w:val="center"/>
          </w:tcPr>
          <w:p w14:paraId="5AB37874"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8.77</w:t>
            </w:r>
          </w:p>
        </w:tc>
        <w:tc>
          <w:tcPr>
            <w:tcW w:w="616" w:type="pct"/>
            <w:shd w:val="clear" w:color="auto" w:fill="auto"/>
            <w:noWrap/>
            <w:vAlign w:val="center"/>
          </w:tcPr>
          <w:p w14:paraId="3220E0CB"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9.71</w:t>
            </w:r>
          </w:p>
        </w:tc>
        <w:tc>
          <w:tcPr>
            <w:tcW w:w="616" w:type="pct"/>
            <w:shd w:val="clear" w:color="auto" w:fill="auto"/>
            <w:noWrap/>
            <w:vAlign w:val="center"/>
          </w:tcPr>
          <w:p w14:paraId="325C9FBE"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10.44</w:t>
            </w:r>
          </w:p>
        </w:tc>
        <w:tc>
          <w:tcPr>
            <w:tcW w:w="616" w:type="pct"/>
            <w:shd w:val="clear" w:color="auto" w:fill="auto"/>
            <w:noWrap/>
            <w:vAlign w:val="center"/>
          </w:tcPr>
          <w:p w14:paraId="26690741"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11.01</w:t>
            </w:r>
          </w:p>
        </w:tc>
        <w:tc>
          <w:tcPr>
            <w:tcW w:w="616" w:type="pct"/>
            <w:shd w:val="clear" w:color="auto" w:fill="auto"/>
            <w:noWrap/>
            <w:vAlign w:val="center"/>
          </w:tcPr>
          <w:p w14:paraId="26480A2D"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11.34</w:t>
            </w:r>
          </w:p>
        </w:tc>
        <w:tc>
          <w:tcPr>
            <w:tcW w:w="611" w:type="pct"/>
            <w:shd w:val="clear" w:color="auto" w:fill="auto"/>
            <w:noWrap/>
            <w:vAlign w:val="center"/>
          </w:tcPr>
          <w:p w14:paraId="34BB37B7"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11.34</w:t>
            </w:r>
          </w:p>
        </w:tc>
      </w:tr>
      <w:tr w:rsidR="00D87058" w:rsidRPr="00F224B1" w14:paraId="1557C536" w14:textId="77777777">
        <w:trPr>
          <w:trHeight w:val="330"/>
        </w:trPr>
        <w:tc>
          <w:tcPr>
            <w:tcW w:w="584" w:type="pct"/>
            <w:shd w:val="clear" w:color="auto" w:fill="auto"/>
            <w:noWrap/>
            <w:vAlign w:val="center"/>
          </w:tcPr>
          <w:p w14:paraId="1987062C"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车船税</w:t>
            </w:r>
          </w:p>
        </w:tc>
        <w:tc>
          <w:tcPr>
            <w:tcW w:w="725" w:type="pct"/>
            <w:shd w:val="clear" w:color="auto" w:fill="auto"/>
            <w:noWrap/>
            <w:vAlign w:val="center"/>
          </w:tcPr>
          <w:p w14:paraId="6C0487D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0.23</w:t>
            </w:r>
          </w:p>
        </w:tc>
        <w:tc>
          <w:tcPr>
            <w:tcW w:w="616" w:type="pct"/>
            <w:shd w:val="clear" w:color="auto" w:fill="auto"/>
            <w:noWrap/>
            <w:vAlign w:val="center"/>
          </w:tcPr>
          <w:p w14:paraId="04DC5CB6"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0.52</w:t>
            </w:r>
          </w:p>
        </w:tc>
        <w:tc>
          <w:tcPr>
            <w:tcW w:w="616" w:type="pct"/>
            <w:shd w:val="clear" w:color="auto" w:fill="auto"/>
            <w:noWrap/>
            <w:vAlign w:val="center"/>
          </w:tcPr>
          <w:p w14:paraId="14DD73AF"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0.52</w:t>
            </w:r>
          </w:p>
        </w:tc>
        <w:tc>
          <w:tcPr>
            <w:tcW w:w="616" w:type="pct"/>
            <w:shd w:val="clear" w:color="auto" w:fill="auto"/>
            <w:noWrap/>
            <w:vAlign w:val="center"/>
          </w:tcPr>
          <w:p w14:paraId="0EABB195"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0.52</w:t>
            </w:r>
          </w:p>
        </w:tc>
        <w:tc>
          <w:tcPr>
            <w:tcW w:w="616" w:type="pct"/>
            <w:shd w:val="clear" w:color="auto" w:fill="auto"/>
            <w:noWrap/>
            <w:vAlign w:val="center"/>
          </w:tcPr>
          <w:p w14:paraId="6BC84CA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0.52</w:t>
            </w:r>
          </w:p>
        </w:tc>
        <w:tc>
          <w:tcPr>
            <w:tcW w:w="616" w:type="pct"/>
            <w:shd w:val="clear" w:color="auto" w:fill="auto"/>
            <w:noWrap/>
            <w:vAlign w:val="center"/>
          </w:tcPr>
          <w:p w14:paraId="7E31DDAF"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0.52</w:t>
            </w:r>
          </w:p>
        </w:tc>
        <w:tc>
          <w:tcPr>
            <w:tcW w:w="611" w:type="pct"/>
            <w:shd w:val="clear" w:color="auto" w:fill="auto"/>
            <w:noWrap/>
            <w:vAlign w:val="center"/>
          </w:tcPr>
          <w:p w14:paraId="5A12912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0.52</w:t>
            </w:r>
          </w:p>
        </w:tc>
      </w:tr>
      <w:tr w:rsidR="00D87058" w:rsidRPr="00F224B1" w14:paraId="5888185A" w14:textId="77777777">
        <w:trPr>
          <w:trHeight w:val="330"/>
        </w:trPr>
        <w:tc>
          <w:tcPr>
            <w:tcW w:w="584" w:type="pct"/>
            <w:shd w:val="clear" w:color="auto" w:fill="auto"/>
            <w:noWrap/>
            <w:vAlign w:val="center"/>
          </w:tcPr>
          <w:p w14:paraId="633570FF"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水利基金</w:t>
            </w:r>
          </w:p>
        </w:tc>
        <w:tc>
          <w:tcPr>
            <w:tcW w:w="725" w:type="pct"/>
            <w:shd w:val="clear" w:color="auto" w:fill="auto"/>
            <w:noWrap/>
            <w:vAlign w:val="center"/>
          </w:tcPr>
          <w:p w14:paraId="143CD250"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2.53</w:t>
            </w:r>
          </w:p>
        </w:tc>
        <w:tc>
          <w:tcPr>
            <w:tcW w:w="616" w:type="pct"/>
            <w:shd w:val="clear" w:color="auto" w:fill="auto"/>
            <w:noWrap/>
            <w:vAlign w:val="center"/>
          </w:tcPr>
          <w:p w14:paraId="7C5CFB36"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5.84</w:t>
            </w:r>
          </w:p>
        </w:tc>
        <w:tc>
          <w:tcPr>
            <w:tcW w:w="616" w:type="pct"/>
            <w:shd w:val="clear" w:color="auto" w:fill="auto"/>
            <w:noWrap/>
            <w:vAlign w:val="center"/>
          </w:tcPr>
          <w:p w14:paraId="161E30A5"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6.47</w:t>
            </w:r>
          </w:p>
        </w:tc>
        <w:tc>
          <w:tcPr>
            <w:tcW w:w="616" w:type="pct"/>
            <w:shd w:val="clear" w:color="auto" w:fill="auto"/>
            <w:noWrap/>
            <w:vAlign w:val="center"/>
          </w:tcPr>
          <w:p w14:paraId="1F3CDE52"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6.96</w:t>
            </w:r>
          </w:p>
        </w:tc>
        <w:tc>
          <w:tcPr>
            <w:tcW w:w="616" w:type="pct"/>
            <w:shd w:val="clear" w:color="auto" w:fill="auto"/>
            <w:noWrap/>
            <w:vAlign w:val="center"/>
          </w:tcPr>
          <w:p w14:paraId="7D29A1FD"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7.35</w:t>
            </w:r>
          </w:p>
        </w:tc>
        <w:tc>
          <w:tcPr>
            <w:tcW w:w="616" w:type="pct"/>
            <w:shd w:val="clear" w:color="auto" w:fill="auto"/>
            <w:noWrap/>
            <w:vAlign w:val="center"/>
          </w:tcPr>
          <w:p w14:paraId="41385B93"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7.57</w:t>
            </w:r>
          </w:p>
        </w:tc>
        <w:tc>
          <w:tcPr>
            <w:tcW w:w="611" w:type="pct"/>
            <w:shd w:val="clear" w:color="auto" w:fill="auto"/>
            <w:noWrap/>
            <w:vAlign w:val="center"/>
          </w:tcPr>
          <w:p w14:paraId="2A1DE933"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7.57</w:t>
            </w:r>
          </w:p>
        </w:tc>
      </w:tr>
      <w:tr w:rsidR="00D87058" w:rsidRPr="00F224B1" w14:paraId="16148000" w14:textId="77777777">
        <w:trPr>
          <w:trHeight w:val="330"/>
        </w:trPr>
        <w:tc>
          <w:tcPr>
            <w:tcW w:w="584" w:type="pct"/>
            <w:shd w:val="clear" w:color="auto" w:fill="auto"/>
            <w:noWrap/>
            <w:vAlign w:val="center"/>
          </w:tcPr>
          <w:p w14:paraId="781B11D4" w14:textId="585A7652" w:rsidR="00D87058" w:rsidRPr="00F224B1" w:rsidRDefault="00DD2F90">
            <w:pPr>
              <w:rPr>
                <w:rFonts w:ascii="Times New Roman" w:hAnsi="Times New Roman" w:cs="Times New Roman"/>
                <w:sz w:val="21"/>
                <w:szCs w:val="21"/>
              </w:rPr>
            </w:pPr>
            <w:r>
              <w:rPr>
                <w:rFonts w:ascii="Times New Roman" w:hAnsi="Times New Roman" w:cs="Times New Roman" w:hint="eastAsia"/>
                <w:sz w:val="21"/>
                <w:szCs w:val="21"/>
              </w:rPr>
              <w:t>税金及附加</w:t>
            </w:r>
          </w:p>
        </w:tc>
        <w:tc>
          <w:tcPr>
            <w:tcW w:w="725" w:type="pct"/>
            <w:shd w:val="clear" w:color="auto" w:fill="auto"/>
            <w:noWrap/>
            <w:vAlign w:val="center"/>
          </w:tcPr>
          <w:p w14:paraId="4187E9C0"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67.03</w:t>
            </w:r>
          </w:p>
        </w:tc>
        <w:tc>
          <w:tcPr>
            <w:tcW w:w="616" w:type="pct"/>
            <w:shd w:val="clear" w:color="auto" w:fill="auto"/>
            <w:noWrap/>
            <w:vAlign w:val="center"/>
          </w:tcPr>
          <w:p w14:paraId="161F4EC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155.36</w:t>
            </w:r>
          </w:p>
        </w:tc>
        <w:tc>
          <w:tcPr>
            <w:tcW w:w="616" w:type="pct"/>
            <w:shd w:val="clear" w:color="auto" w:fill="auto"/>
            <w:noWrap/>
            <w:vAlign w:val="center"/>
          </w:tcPr>
          <w:p w14:paraId="4A1E14F0"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172.05</w:t>
            </w:r>
          </w:p>
        </w:tc>
        <w:tc>
          <w:tcPr>
            <w:tcW w:w="616" w:type="pct"/>
            <w:shd w:val="clear" w:color="auto" w:fill="auto"/>
            <w:noWrap/>
            <w:vAlign w:val="center"/>
          </w:tcPr>
          <w:p w14:paraId="7F16238F"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185.07</w:t>
            </w:r>
          </w:p>
        </w:tc>
        <w:tc>
          <w:tcPr>
            <w:tcW w:w="616" w:type="pct"/>
            <w:shd w:val="clear" w:color="auto" w:fill="auto"/>
            <w:noWrap/>
            <w:vAlign w:val="center"/>
          </w:tcPr>
          <w:p w14:paraId="0F5F2621"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195.31</w:t>
            </w:r>
          </w:p>
        </w:tc>
        <w:tc>
          <w:tcPr>
            <w:tcW w:w="616" w:type="pct"/>
            <w:shd w:val="clear" w:color="auto" w:fill="auto"/>
            <w:noWrap/>
            <w:vAlign w:val="center"/>
          </w:tcPr>
          <w:p w14:paraId="5046792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201.21</w:t>
            </w:r>
          </w:p>
        </w:tc>
        <w:tc>
          <w:tcPr>
            <w:tcW w:w="611" w:type="pct"/>
            <w:shd w:val="clear" w:color="auto" w:fill="auto"/>
            <w:noWrap/>
            <w:vAlign w:val="center"/>
          </w:tcPr>
          <w:p w14:paraId="3AA2E413"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201.21</w:t>
            </w:r>
          </w:p>
        </w:tc>
      </w:tr>
    </w:tbl>
    <w:p w14:paraId="2B7F4456" w14:textId="77777777" w:rsidR="00D87058" w:rsidRPr="00F224B1" w:rsidRDefault="00DE4FA6" w:rsidP="00F224B1">
      <w:pPr>
        <w:adjustRightInd w:val="0"/>
        <w:snapToGrid w:val="0"/>
        <w:spacing w:beforeLines="50" w:before="156" w:line="360" w:lineRule="auto"/>
        <w:ind w:firstLineChars="200" w:firstLine="482"/>
        <w:jc w:val="both"/>
        <w:rPr>
          <w:rFonts w:ascii="Times New Roman" w:hAnsi="Times New Roman" w:cs="Times New Roman"/>
          <w:b/>
          <w:bCs/>
          <w:lang w:bidi="ar"/>
        </w:rPr>
      </w:pPr>
      <w:r w:rsidRPr="00F224B1">
        <w:rPr>
          <w:rFonts w:ascii="Times New Roman" w:hAnsi="Times New Roman" w:cs="Times New Roman" w:hint="eastAsia"/>
          <w:b/>
          <w:bCs/>
          <w:lang w:bidi="ar"/>
        </w:rPr>
        <w:t>4</w:t>
      </w:r>
      <w:r w:rsidRPr="00F224B1">
        <w:rPr>
          <w:rFonts w:ascii="Times New Roman" w:hAnsi="Times New Roman" w:cs="Times New Roman" w:hint="eastAsia"/>
          <w:b/>
          <w:bCs/>
          <w:lang w:bidi="ar"/>
        </w:rPr>
        <w:t>）销售费用预测</w:t>
      </w:r>
      <w:bookmarkEnd w:id="14"/>
    </w:p>
    <w:p w14:paraId="4C6D63E5" w14:textId="77777777" w:rsidR="00D87058" w:rsidRPr="00F224B1" w:rsidRDefault="00DE4FA6" w:rsidP="00F224B1">
      <w:pPr>
        <w:pStyle w:val="affffd"/>
        <w:spacing w:before="156"/>
        <w:ind w:firstLine="480"/>
        <w:rPr>
          <w:bCs/>
        </w:rPr>
      </w:pPr>
      <w:r w:rsidRPr="00F224B1">
        <w:rPr>
          <w:rFonts w:hint="eastAsia"/>
          <w:bCs/>
        </w:rPr>
        <w:t>销售费用主要为销售人员的职工薪酬（含社保和公积金）、服务费、售后维护费、运输费、招待费、折旧费、办公费、差旅费、展览费和广告费以及其他费用。评估人员对各类费用分别预测如下：</w:t>
      </w:r>
    </w:p>
    <w:p w14:paraId="1B9E1B11" w14:textId="77777777" w:rsidR="00D87058" w:rsidRPr="00F224B1" w:rsidRDefault="00DE4FA6" w:rsidP="00F224B1">
      <w:pPr>
        <w:pStyle w:val="affffd"/>
        <w:spacing w:before="156"/>
        <w:ind w:firstLine="480"/>
        <w:rPr>
          <w:bCs/>
        </w:rPr>
      </w:pPr>
      <w:r w:rsidRPr="00F224B1">
        <w:rPr>
          <w:rFonts w:hint="eastAsia"/>
          <w:bCs/>
        </w:rPr>
        <w:t>销售人员职工薪</w:t>
      </w:r>
      <w:proofErr w:type="gramStart"/>
      <w:r w:rsidRPr="00F224B1">
        <w:rPr>
          <w:rFonts w:hint="eastAsia"/>
          <w:bCs/>
        </w:rPr>
        <w:t>酬</w:t>
      </w:r>
      <w:proofErr w:type="gramEnd"/>
      <w:r w:rsidRPr="00F224B1">
        <w:rPr>
          <w:rFonts w:hint="eastAsia"/>
          <w:bCs/>
        </w:rPr>
        <w:t>包括人员工资和根据人员工资计提的社保等。人员工资是公司营运过程中产生的销售部门人员的工资奖金，根据历史的人员工资水平，结合标的公司的人事发展策略，通过预测未来年度的销售业务人员人数和人均月工资确定预测期的人员工资；社会保险根据人员工资计提的各类社保和公积金。评估人员在分析历史年度各项保险费用的计提比例和实际支付情况后，以预测的人员工资为基础，预测未来年度的保险费。</w:t>
      </w:r>
    </w:p>
    <w:p w14:paraId="1B810A9C" w14:textId="77777777" w:rsidR="00D87058" w:rsidRPr="00F224B1" w:rsidRDefault="00DE4FA6" w:rsidP="00F224B1">
      <w:pPr>
        <w:pStyle w:val="affffd"/>
        <w:spacing w:before="156"/>
        <w:ind w:firstLine="480"/>
        <w:rPr>
          <w:bCs/>
        </w:rPr>
      </w:pPr>
      <w:r w:rsidRPr="00F224B1">
        <w:rPr>
          <w:rFonts w:hint="eastAsia"/>
          <w:bCs/>
        </w:rPr>
        <w:t>对折旧摊销，遵循了企业执行的一贯会计政策，按照预测年度的实际固定资产规模，采用直线法计提。永续年度按年折旧</w:t>
      </w:r>
      <w:proofErr w:type="gramStart"/>
      <w:r w:rsidRPr="00F224B1">
        <w:rPr>
          <w:rFonts w:hint="eastAsia"/>
          <w:bCs/>
        </w:rPr>
        <w:t>额确定</w:t>
      </w:r>
      <w:proofErr w:type="gramEnd"/>
      <w:r w:rsidRPr="00F224B1">
        <w:rPr>
          <w:rFonts w:hint="eastAsia"/>
          <w:bCs/>
        </w:rPr>
        <w:t>资本性支出，同时确定当年的折旧费用。销售费用中的折旧摊销金额按照历史年度平均占全部折旧摊销金额比例确定。</w:t>
      </w:r>
    </w:p>
    <w:p w14:paraId="4080B553" w14:textId="77777777" w:rsidR="00D87058" w:rsidRPr="00F224B1" w:rsidRDefault="00DE4FA6" w:rsidP="00F224B1">
      <w:pPr>
        <w:pStyle w:val="affffd"/>
        <w:spacing w:before="156"/>
        <w:ind w:firstLine="480"/>
        <w:rPr>
          <w:bCs/>
        </w:rPr>
      </w:pPr>
      <w:r w:rsidRPr="00F224B1">
        <w:rPr>
          <w:rFonts w:hint="eastAsia"/>
          <w:bCs/>
        </w:rPr>
        <w:lastRenderedPageBreak/>
        <w:t>对于其他销售费用，评估人员根据各项费用在历史年度中的支付水平，以企业发展规模和收入增长情况为基础，参考企业历史年度的费用发生</w:t>
      </w:r>
      <w:proofErr w:type="gramStart"/>
      <w:r w:rsidRPr="00F224B1">
        <w:rPr>
          <w:rFonts w:hint="eastAsia"/>
          <w:bCs/>
        </w:rPr>
        <w:t>额确定</w:t>
      </w:r>
      <w:proofErr w:type="gramEnd"/>
      <w:r w:rsidRPr="00F224B1">
        <w:rPr>
          <w:rFonts w:hint="eastAsia"/>
          <w:bCs/>
        </w:rPr>
        <w:t>合理的增长比率预测未来年度中的相应费用。</w:t>
      </w:r>
    </w:p>
    <w:p w14:paraId="24B902E7" w14:textId="77777777" w:rsidR="00D87058" w:rsidRPr="00F224B1" w:rsidRDefault="00DE4FA6" w:rsidP="00F224B1">
      <w:pPr>
        <w:adjustRightInd w:val="0"/>
        <w:snapToGrid w:val="0"/>
        <w:spacing w:beforeLines="50" w:before="156" w:line="360" w:lineRule="auto"/>
        <w:ind w:firstLine="482"/>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因此未来年度销售费用预测情况如下表：</w:t>
      </w:r>
    </w:p>
    <w:p w14:paraId="68B111E9"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52"/>
        <w:gridCol w:w="1520"/>
        <w:gridCol w:w="861"/>
        <w:gridCol w:w="861"/>
        <w:gridCol w:w="903"/>
        <w:gridCol w:w="903"/>
        <w:gridCol w:w="903"/>
        <w:gridCol w:w="903"/>
      </w:tblGrid>
      <w:tr w:rsidR="00D87058" w:rsidRPr="00F224B1" w14:paraId="71B79E36" w14:textId="77777777">
        <w:trPr>
          <w:trHeight w:val="20"/>
          <w:tblHeader/>
        </w:trPr>
        <w:tc>
          <w:tcPr>
            <w:tcW w:w="0" w:type="auto"/>
            <w:vMerge w:val="restart"/>
            <w:shd w:val="clear" w:color="auto" w:fill="auto"/>
            <w:vAlign w:val="center"/>
          </w:tcPr>
          <w:p w14:paraId="6C09081C" w14:textId="77777777" w:rsidR="00D87058" w:rsidRPr="00F224B1" w:rsidRDefault="00DE4FA6">
            <w:pPr>
              <w:jc w:val="center"/>
              <w:rPr>
                <w:rFonts w:ascii="Times New Roman" w:hAnsi="Times New Roman" w:cs="Times New Roman"/>
                <w:b/>
                <w:bCs/>
                <w:spacing w:val="-6"/>
                <w:sz w:val="21"/>
                <w:szCs w:val="21"/>
              </w:rPr>
            </w:pPr>
            <w:bookmarkStart w:id="15" w:name="_Toc161394624"/>
            <w:bookmarkStart w:id="16" w:name="_Toc163542857"/>
            <w:r w:rsidRPr="00F224B1">
              <w:rPr>
                <w:rFonts w:ascii="Times New Roman" w:hAnsi="Times New Roman" w:cs="Times New Roman" w:hint="eastAsia"/>
                <w:b/>
                <w:bCs/>
                <w:spacing w:val="-6"/>
                <w:sz w:val="21"/>
                <w:szCs w:val="21"/>
              </w:rPr>
              <w:t>费用明细项</w:t>
            </w:r>
          </w:p>
        </w:tc>
        <w:tc>
          <w:tcPr>
            <w:tcW w:w="0" w:type="auto"/>
            <w:gridSpan w:val="7"/>
            <w:shd w:val="clear" w:color="auto" w:fill="auto"/>
            <w:noWrap/>
            <w:vAlign w:val="center"/>
          </w:tcPr>
          <w:p w14:paraId="31890CAA" w14:textId="77777777" w:rsidR="00D87058" w:rsidRPr="00F224B1" w:rsidRDefault="00DE4FA6">
            <w:pPr>
              <w:jc w:val="center"/>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未来年度销售费用预测数据</w:t>
            </w:r>
          </w:p>
        </w:tc>
      </w:tr>
      <w:tr w:rsidR="00D87058" w:rsidRPr="00F224B1" w14:paraId="31F3CD4E" w14:textId="77777777">
        <w:trPr>
          <w:trHeight w:val="20"/>
          <w:tblHeader/>
        </w:trPr>
        <w:tc>
          <w:tcPr>
            <w:tcW w:w="0" w:type="auto"/>
            <w:vMerge/>
            <w:shd w:val="clear" w:color="auto" w:fill="auto"/>
            <w:vAlign w:val="center"/>
          </w:tcPr>
          <w:p w14:paraId="2C3D7042" w14:textId="77777777" w:rsidR="00D87058" w:rsidRPr="00F224B1" w:rsidRDefault="00D87058">
            <w:pPr>
              <w:rPr>
                <w:rFonts w:ascii="Times New Roman" w:hAnsi="Times New Roman" w:cs="Times New Roman"/>
                <w:b/>
                <w:bCs/>
                <w:spacing w:val="-6"/>
                <w:sz w:val="21"/>
                <w:szCs w:val="21"/>
              </w:rPr>
            </w:pPr>
          </w:p>
        </w:tc>
        <w:tc>
          <w:tcPr>
            <w:tcW w:w="0" w:type="auto"/>
            <w:shd w:val="clear" w:color="auto" w:fill="auto"/>
            <w:noWrap/>
            <w:vAlign w:val="center"/>
          </w:tcPr>
          <w:p w14:paraId="4C086A85" w14:textId="77777777" w:rsidR="00D87058" w:rsidRPr="00F224B1" w:rsidRDefault="00DE4FA6">
            <w:pPr>
              <w:jc w:val="center"/>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2020</w:t>
            </w:r>
            <w:r w:rsidRPr="00F224B1">
              <w:rPr>
                <w:rFonts w:ascii="Times New Roman" w:hAnsi="Times New Roman" w:cs="Times New Roman" w:hint="eastAsia"/>
                <w:b/>
                <w:bCs/>
                <w:spacing w:val="-6"/>
                <w:sz w:val="21"/>
                <w:szCs w:val="21"/>
              </w:rPr>
              <w:t>年</w:t>
            </w:r>
            <w:r w:rsidRPr="00F224B1">
              <w:rPr>
                <w:rFonts w:ascii="Times New Roman" w:hAnsi="Times New Roman" w:cs="Times New Roman" w:hint="eastAsia"/>
                <w:b/>
                <w:bCs/>
                <w:spacing w:val="-6"/>
                <w:sz w:val="21"/>
                <w:szCs w:val="21"/>
              </w:rPr>
              <w:t>7-12</w:t>
            </w:r>
            <w:r w:rsidRPr="00F224B1">
              <w:rPr>
                <w:rFonts w:ascii="Times New Roman" w:hAnsi="Times New Roman" w:cs="Times New Roman" w:hint="eastAsia"/>
                <w:b/>
                <w:bCs/>
                <w:spacing w:val="-6"/>
                <w:sz w:val="21"/>
                <w:szCs w:val="21"/>
              </w:rPr>
              <w:t>月</w:t>
            </w:r>
          </w:p>
        </w:tc>
        <w:tc>
          <w:tcPr>
            <w:tcW w:w="0" w:type="auto"/>
            <w:shd w:val="clear" w:color="auto" w:fill="auto"/>
            <w:noWrap/>
            <w:vAlign w:val="center"/>
          </w:tcPr>
          <w:p w14:paraId="79EB4249" w14:textId="77777777" w:rsidR="00D87058" w:rsidRPr="00F224B1" w:rsidRDefault="00DE4FA6">
            <w:pPr>
              <w:jc w:val="center"/>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2021</w:t>
            </w:r>
            <w:r w:rsidRPr="00F224B1">
              <w:rPr>
                <w:rFonts w:ascii="Times New Roman" w:hAnsi="Times New Roman" w:cs="Times New Roman" w:hint="eastAsia"/>
                <w:b/>
                <w:bCs/>
                <w:spacing w:val="-6"/>
                <w:sz w:val="21"/>
                <w:szCs w:val="21"/>
              </w:rPr>
              <w:t>年</w:t>
            </w:r>
          </w:p>
        </w:tc>
        <w:tc>
          <w:tcPr>
            <w:tcW w:w="0" w:type="auto"/>
            <w:shd w:val="clear" w:color="auto" w:fill="auto"/>
            <w:noWrap/>
            <w:vAlign w:val="center"/>
          </w:tcPr>
          <w:p w14:paraId="515ADFC8" w14:textId="77777777" w:rsidR="00D87058" w:rsidRPr="00F224B1" w:rsidRDefault="00DE4FA6">
            <w:pPr>
              <w:jc w:val="center"/>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2022</w:t>
            </w:r>
            <w:r w:rsidRPr="00F224B1">
              <w:rPr>
                <w:rFonts w:ascii="Times New Roman" w:hAnsi="Times New Roman" w:cs="Times New Roman" w:hint="eastAsia"/>
                <w:b/>
                <w:bCs/>
                <w:spacing w:val="-6"/>
                <w:sz w:val="21"/>
                <w:szCs w:val="21"/>
              </w:rPr>
              <w:t>年</w:t>
            </w:r>
          </w:p>
        </w:tc>
        <w:tc>
          <w:tcPr>
            <w:tcW w:w="0" w:type="auto"/>
            <w:shd w:val="clear" w:color="auto" w:fill="auto"/>
            <w:noWrap/>
            <w:vAlign w:val="center"/>
          </w:tcPr>
          <w:p w14:paraId="2647DFD6" w14:textId="77777777" w:rsidR="00D87058" w:rsidRPr="00F224B1" w:rsidRDefault="00DE4FA6">
            <w:pPr>
              <w:jc w:val="center"/>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2023</w:t>
            </w:r>
            <w:r w:rsidRPr="00F224B1">
              <w:rPr>
                <w:rFonts w:ascii="Times New Roman" w:hAnsi="Times New Roman" w:cs="Times New Roman" w:hint="eastAsia"/>
                <w:b/>
                <w:bCs/>
                <w:spacing w:val="-6"/>
                <w:sz w:val="21"/>
                <w:szCs w:val="21"/>
              </w:rPr>
              <w:t>年</w:t>
            </w:r>
          </w:p>
        </w:tc>
        <w:tc>
          <w:tcPr>
            <w:tcW w:w="0" w:type="auto"/>
            <w:shd w:val="clear" w:color="auto" w:fill="auto"/>
            <w:noWrap/>
            <w:vAlign w:val="center"/>
          </w:tcPr>
          <w:p w14:paraId="2E62E8F7" w14:textId="77777777" w:rsidR="00D87058" w:rsidRPr="00F224B1" w:rsidRDefault="00DE4FA6">
            <w:pPr>
              <w:jc w:val="center"/>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2024</w:t>
            </w:r>
            <w:r w:rsidRPr="00F224B1">
              <w:rPr>
                <w:rFonts w:ascii="Times New Roman" w:hAnsi="Times New Roman" w:cs="Times New Roman" w:hint="eastAsia"/>
                <w:b/>
                <w:bCs/>
                <w:spacing w:val="-6"/>
                <w:sz w:val="21"/>
                <w:szCs w:val="21"/>
              </w:rPr>
              <w:t>年</w:t>
            </w:r>
          </w:p>
        </w:tc>
        <w:tc>
          <w:tcPr>
            <w:tcW w:w="0" w:type="auto"/>
            <w:shd w:val="clear" w:color="auto" w:fill="auto"/>
            <w:noWrap/>
            <w:vAlign w:val="center"/>
          </w:tcPr>
          <w:p w14:paraId="23900581" w14:textId="77777777" w:rsidR="00D87058" w:rsidRPr="00F224B1" w:rsidRDefault="00DE4FA6">
            <w:pPr>
              <w:jc w:val="center"/>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2025</w:t>
            </w:r>
            <w:r w:rsidRPr="00F224B1">
              <w:rPr>
                <w:rFonts w:ascii="Times New Roman" w:hAnsi="Times New Roman" w:cs="Times New Roman" w:hint="eastAsia"/>
                <w:b/>
                <w:bCs/>
                <w:spacing w:val="-6"/>
                <w:sz w:val="21"/>
                <w:szCs w:val="21"/>
              </w:rPr>
              <w:t>年</w:t>
            </w:r>
          </w:p>
        </w:tc>
        <w:tc>
          <w:tcPr>
            <w:tcW w:w="0" w:type="auto"/>
            <w:shd w:val="clear" w:color="auto" w:fill="auto"/>
            <w:noWrap/>
            <w:vAlign w:val="center"/>
          </w:tcPr>
          <w:p w14:paraId="672FDB0F" w14:textId="77777777" w:rsidR="00D87058" w:rsidRPr="00F224B1" w:rsidRDefault="00DE4FA6">
            <w:pPr>
              <w:jc w:val="center"/>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稳定期</w:t>
            </w:r>
          </w:p>
        </w:tc>
      </w:tr>
      <w:tr w:rsidR="00D87058" w:rsidRPr="00F224B1" w14:paraId="57EDA3B0" w14:textId="77777777">
        <w:trPr>
          <w:trHeight w:val="20"/>
        </w:trPr>
        <w:tc>
          <w:tcPr>
            <w:tcW w:w="0" w:type="auto"/>
            <w:shd w:val="clear" w:color="auto" w:fill="auto"/>
            <w:vAlign w:val="center"/>
          </w:tcPr>
          <w:p w14:paraId="7117F0AA" w14:textId="77777777" w:rsidR="00D87058" w:rsidRPr="00F224B1" w:rsidRDefault="00DE4FA6">
            <w:pPr>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服务费</w:t>
            </w:r>
          </w:p>
        </w:tc>
        <w:tc>
          <w:tcPr>
            <w:tcW w:w="0" w:type="auto"/>
            <w:shd w:val="clear" w:color="auto" w:fill="auto"/>
            <w:noWrap/>
            <w:vAlign w:val="center"/>
          </w:tcPr>
          <w:p w14:paraId="3E78A6F7"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124.55</w:t>
            </w:r>
          </w:p>
        </w:tc>
        <w:tc>
          <w:tcPr>
            <w:tcW w:w="0" w:type="auto"/>
            <w:shd w:val="clear" w:color="auto" w:fill="auto"/>
            <w:noWrap/>
            <w:vAlign w:val="center"/>
          </w:tcPr>
          <w:p w14:paraId="35AA194A"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257.57</w:t>
            </w:r>
          </w:p>
        </w:tc>
        <w:tc>
          <w:tcPr>
            <w:tcW w:w="0" w:type="auto"/>
            <w:shd w:val="clear" w:color="auto" w:fill="auto"/>
            <w:noWrap/>
            <w:vAlign w:val="center"/>
          </w:tcPr>
          <w:p w14:paraId="5998F144"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284.98</w:t>
            </w:r>
          </w:p>
        </w:tc>
        <w:tc>
          <w:tcPr>
            <w:tcW w:w="0" w:type="auto"/>
            <w:shd w:val="clear" w:color="auto" w:fill="auto"/>
            <w:noWrap/>
            <w:vAlign w:val="center"/>
          </w:tcPr>
          <w:p w14:paraId="5B6C9F2F"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306.36</w:t>
            </w:r>
          </w:p>
        </w:tc>
        <w:tc>
          <w:tcPr>
            <w:tcW w:w="0" w:type="auto"/>
            <w:shd w:val="clear" w:color="auto" w:fill="auto"/>
            <w:noWrap/>
            <w:vAlign w:val="center"/>
          </w:tcPr>
          <w:p w14:paraId="7123B3F9"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323.18</w:t>
            </w:r>
          </w:p>
        </w:tc>
        <w:tc>
          <w:tcPr>
            <w:tcW w:w="0" w:type="auto"/>
            <w:shd w:val="clear" w:color="auto" w:fill="auto"/>
            <w:noWrap/>
            <w:vAlign w:val="center"/>
          </w:tcPr>
          <w:p w14:paraId="01BC58DD"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332.87</w:t>
            </w:r>
          </w:p>
        </w:tc>
        <w:tc>
          <w:tcPr>
            <w:tcW w:w="0" w:type="auto"/>
            <w:shd w:val="clear" w:color="auto" w:fill="auto"/>
            <w:noWrap/>
            <w:vAlign w:val="center"/>
          </w:tcPr>
          <w:p w14:paraId="31A9BE13"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332.87</w:t>
            </w:r>
          </w:p>
        </w:tc>
      </w:tr>
      <w:tr w:rsidR="00D87058" w:rsidRPr="00F224B1" w14:paraId="6AB07BDD" w14:textId="77777777">
        <w:trPr>
          <w:trHeight w:val="20"/>
        </w:trPr>
        <w:tc>
          <w:tcPr>
            <w:tcW w:w="0" w:type="auto"/>
            <w:shd w:val="clear" w:color="auto" w:fill="auto"/>
            <w:vAlign w:val="center"/>
          </w:tcPr>
          <w:p w14:paraId="52AD7E0A" w14:textId="77777777" w:rsidR="00D87058" w:rsidRPr="00F224B1" w:rsidRDefault="00DE4FA6">
            <w:pPr>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职工薪酬</w:t>
            </w:r>
          </w:p>
        </w:tc>
        <w:tc>
          <w:tcPr>
            <w:tcW w:w="0" w:type="auto"/>
            <w:shd w:val="clear" w:color="auto" w:fill="auto"/>
            <w:noWrap/>
            <w:vAlign w:val="center"/>
          </w:tcPr>
          <w:p w14:paraId="64C91D12"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56.43</w:t>
            </w:r>
          </w:p>
        </w:tc>
        <w:tc>
          <w:tcPr>
            <w:tcW w:w="0" w:type="auto"/>
            <w:shd w:val="clear" w:color="auto" w:fill="auto"/>
            <w:noWrap/>
            <w:vAlign w:val="center"/>
          </w:tcPr>
          <w:p w14:paraId="126D3AC5"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141.66</w:t>
            </w:r>
          </w:p>
        </w:tc>
        <w:tc>
          <w:tcPr>
            <w:tcW w:w="0" w:type="auto"/>
            <w:shd w:val="clear" w:color="auto" w:fill="auto"/>
            <w:noWrap/>
            <w:vAlign w:val="center"/>
          </w:tcPr>
          <w:p w14:paraId="03745B61"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153.00</w:t>
            </w:r>
          </w:p>
        </w:tc>
        <w:tc>
          <w:tcPr>
            <w:tcW w:w="0" w:type="auto"/>
            <w:shd w:val="clear" w:color="auto" w:fill="auto"/>
            <w:noWrap/>
            <w:vAlign w:val="center"/>
          </w:tcPr>
          <w:p w14:paraId="21E25A7A"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171.35</w:t>
            </w:r>
          </w:p>
        </w:tc>
        <w:tc>
          <w:tcPr>
            <w:tcW w:w="0" w:type="auto"/>
            <w:shd w:val="clear" w:color="auto" w:fill="auto"/>
            <w:noWrap/>
            <w:vAlign w:val="center"/>
          </w:tcPr>
          <w:p w14:paraId="03B5C3AE"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176.50</w:t>
            </w:r>
          </w:p>
        </w:tc>
        <w:tc>
          <w:tcPr>
            <w:tcW w:w="0" w:type="auto"/>
            <w:shd w:val="clear" w:color="auto" w:fill="auto"/>
            <w:noWrap/>
            <w:vAlign w:val="center"/>
          </w:tcPr>
          <w:p w14:paraId="6F209704"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180.03</w:t>
            </w:r>
          </w:p>
        </w:tc>
        <w:tc>
          <w:tcPr>
            <w:tcW w:w="0" w:type="auto"/>
            <w:shd w:val="clear" w:color="auto" w:fill="auto"/>
            <w:noWrap/>
            <w:vAlign w:val="center"/>
          </w:tcPr>
          <w:p w14:paraId="504E661E"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180.03</w:t>
            </w:r>
          </w:p>
        </w:tc>
      </w:tr>
      <w:tr w:rsidR="00D87058" w:rsidRPr="00F224B1" w14:paraId="1044B4C5" w14:textId="77777777">
        <w:trPr>
          <w:trHeight w:val="20"/>
        </w:trPr>
        <w:tc>
          <w:tcPr>
            <w:tcW w:w="0" w:type="auto"/>
            <w:shd w:val="clear" w:color="auto" w:fill="auto"/>
            <w:vAlign w:val="center"/>
          </w:tcPr>
          <w:p w14:paraId="0F8CCDDE" w14:textId="77777777" w:rsidR="00D87058" w:rsidRPr="00F224B1" w:rsidRDefault="00DE4FA6">
            <w:pPr>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售后维修费</w:t>
            </w:r>
          </w:p>
        </w:tc>
        <w:tc>
          <w:tcPr>
            <w:tcW w:w="0" w:type="auto"/>
            <w:shd w:val="clear" w:color="auto" w:fill="auto"/>
            <w:noWrap/>
            <w:vAlign w:val="center"/>
          </w:tcPr>
          <w:p w14:paraId="27C26570"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127.37</w:t>
            </w:r>
          </w:p>
        </w:tc>
        <w:tc>
          <w:tcPr>
            <w:tcW w:w="0" w:type="auto"/>
            <w:shd w:val="clear" w:color="auto" w:fill="auto"/>
            <w:noWrap/>
            <w:vAlign w:val="center"/>
          </w:tcPr>
          <w:p w14:paraId="67BA3E78"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409.91</w:t>
            </w:r>
          </w:p>
        </w:tc>
        <w:tc>
          <w:tcPr>
            <w:tcW w:w="0" w:type="auto"/>
            <w:shd w:val="clear" w:color="auto" w:fill="auto"/>
            <w:noWrap/>
            <w:vAlign w:val="center"/>
          </w:tcPr>
          <w:p w14:paraId="6EFB780E"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453.53</w:t>
            </w:r>
          </w:p>
        </w:tc>
        <w:tc>
          <w:tcPr>
            <w:tcW w:w="0" w:type="auto"/>
            <w:shd w:val="clear" w:color="auto" w:fill="auto"/>
            <w:noWrap/>
            <w:vAlign w:val="center"/>
          </w:tcPr>
          <w:p w14:paraId="40399198"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487.56</w:t>
            </w:r>
          </w:p>
        </w:tc>
        <w:tc>
          <w:tcPr>
            <w:tcW w:w="0" w:type="auto"/>
            <w:shd w:val="clear" w:color="auto" w:fill="auto"/>
            <w:noWrap/>
            <w:vAlign w:val="center"/>
          </w:tcPr>
          <w:p w14:paraId="7B934C42"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514.33</w:t>
            </w:r>
          </w:p>
        </w:tc>
        <w:tc>
          <w:tcPr>
            <w:tcW w:w="0" w:type="auto"/>
            <w:shd w:val="clear" w:color="auto" w:fill="auto"/>
            <w:noWrap/>
            <w:vAlign w:val="center"/>
          </w:tcPr>
          <w:p w14:paraId="5CE16A39"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529.74</w:t>
            </w:r>
          </w:p>
        </w:tc>
        <w:tc>
          <w:tcPr>
            <w:tcW w:w="0" w:type="auto"/>
            <w:shd w:val="clear" w:color="auto" w:fill="auto"/>
            <w:noWrap/>
            <w:vAlign w:val="center"/>
          </w:tcPr>
          <w:p w14:paraId="4EB4FC6D"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529.74</w:t>
            </w:r>
          </w:p>
        </w:tc>
      </w:tr>
      <w:tr w:rsidR="00D87058" w:rsidRPr="00F224B1" w14:paraId="16A2D2AA" w14:textId="77777777">
        <w:trPr>
          <w:trHeight w:val="20"/>
        </w:trPr>
        <w:tc>
          <w:tcPr>
            <w:tcW w:w="0" w:type="auto"/>
            <w:shd w:val="clear" w:color="auto" w:fill="auto"/>
            <w:vAlign w:val="center"/>
          </w:tcPr>
          <w:p w14:paraId="36D7B4DF" w14:textId="77777777" w:rsidR="00D87058" w:rsidRPr="00F224B1" w:rsidRDefault="00DE4FA6">
            <w:pPr>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运输费</w:t>
            </w:r>
          </w:p>
        </w:tc>
        <w:tc>
          <w:tcPr>
            <w:tcW w:w="0" w:type="auto"/>
            <w:shd w:val="clear" w:color="auto" w:fill="auto"/>
            <w:noWrap/>
            <w:vAlign w:val="center"/>
          </w:tcPr>
          <w:p w14:paraId="0C42978C"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w:t>
            </w:r>
          </w:p>
        </w:tc>
        <w:tc>
          <w:tcPr>
            <w:tcW w:w="0" w:type="auto"/>
            <w:shd w:val="clear" w:color="auto" w:fill="auto"/>
            <w:noWrap/>
            <w:vAlign w:val="center"/>
          </w:tcPr>
          <w:p w14:paraId="71BC82BD"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w:t>
            </w:r>
          </w:p>
        </w:tc>
        <w:tc>
          <w:tcPr>
            <w:tcW w:w="0" w:type="auto"/>
            <w:shd w:val="clear" w:color="auto" w:fill="auto"/>
            <w:noWrap/>
            <w:vAlign w:val="center"/>
          </w:tcPr>
          <w:p w14:paraId="67F0854B"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w:t>
            </w:r>
          </w:p>
        </w:tc>
        <w:tc>
          <w:tcPr>
            <w:tcW w:w="0" w:type="auto"/>
            <w:shd w:val="clear" w:color="auto" w:fill="auto"/>
            <w:noWrap/>
            <w:vAlign w:val="center"/>
          </w:tcPr>
          <w:p w14:paraId="1136792C"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w:t>
            </w:r>
          </w:p>
        </w:tc>
        <w:tc>
          <w:tcPr>
            <w:tcW w:w="0" w:type="auto"/>
            <w:shd w:val="clear" w:color="auto" w:fill="auto"/>
            <w:noWrap/>
            <w:vAlign w:val="center"/>
          </w:tcPr>
          <w:p w14:paraId="71D3482D"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w:t>
            </w:r>
          </w:p>
        </w:tc>
        <w:tc>
          <w:tcPr>
            <w:tcW w:w="0" w:type="auto"/>
            <w:shd w:val="clear" w:color="auto" w:fill="auto"/>
            <w:noWrap/>
            <w:vAlign w:val="center"/>
          </w:tcPr>
          <w:p w14:paraId="5184D338"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w:t>
            </w:r>
          </w:p>
        </w:tc>
        <w:tc>
          <w:tcPr>
            <w:tcW w:w="0" w:type="auto"/>
            <w:shd w:val="clear" w:color="auto" w:fill="auto"/>
            <w:noWrap/>
            <w:vAlign w:val="center"/>
          </w:tcPr>
          <w:p w14:paraId="6FA7E255"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w:t>
            </w:r>
          </w:p>
        </w:tc>
      </w:tr>
      <w:tr w:rsidR="00D87058" w:rsidRPr="00F224B1" w14:paraId="690C3134" w14:textId="77777777">
        <w:trPr>
          <w:trHeight w:val="20"/>
        </w:trPr>
        <w:tc>
          <w:tcPr>
            <w:tcW w:w="0" w:type="auto"/>
            <w:shd w:val="clear" w:color="auto" w:fill="auto"/>
            <w:vAlign w:val="center"/>
          </w:tcPr>
          <w:p w14:paraId="7F7879ED" w14:textId="77777777" w:rsidR="00D87058" w:rsidRPr="00F224B1" w:rsidRDefault="00DE4FA6">
            <w:pPr>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招待费</w:t>
            </w:r>
          </w:p>
        </w:tc>
        <w:tc>
          <w:tcPr>
            <w:tcW w:w="0" w:type="auto"/>
            <w:shd w:val="clear" w:color="auto" w:fill="auto"/>
            <w:noWrap/>
            <w:vAlign w:val="center"/>
          </w:tcPr>
          <w:p w14:paraId="4BEA85D0"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31.21</w:t>
            </w:r>
          </w:p>
        </w:tc>
        <w:tc>
          <w:tcPr>
            <w:tcW w:w="0" w:type="auto"/>
            <w:shd w:val="clear" w:color="auto" w:fill="auto"/>
            <w:noWrap/>
            <w:vAlign w:val="center"/>
          </w:tcPr>
          <w:p w14:paraId="7F1C5B32"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59.10</w:t>
            </w:r>
          </w:p>
        </w:tc>
        <w:tc>
          <w:tcPr>
            <w:tcW w:w="0" w:type="auto"/>
            <w:shd w:val="clear" w:color="auto" w:fill="auto"/>
            <w:noWrap/>
            <w:vAlign w:val="center"/>
          </w:tcPr>
          <w:p w14:paraId="7DE376CF"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65.39</w:t>
            </w:r>
          </w:p>
        </w:tc>
        <w:tc>
          <w:tcPr>
            <w:tcW w:w="0" w:type="auto"/>
            <w:shd w:val="clear" w:color="auto" w:fill="auto"/>
            <w:noWrap/>
            <w:vAlign w:val="center"/>
          </w:tcPr>
          <w:p w14:paraId="1A51E7E6"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70.29</w:t>
            </w:r>
          </w:p>
        </w:tc>
        <w:tc>
          <w:tcPr>
            <w:tcW w:w="0" w:type="auto"/>
            <w:shd w:val="clear" w:color="auto" w:fill="auto"/>
            <w:noWrap/>
            <w:vAlign w:val="center"/>
          </w:tcPr>
          <w:p w14:paraId="533A3068"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74.15</w:t>
            </w:r>
          </w:p>
        </w:tc>
        <w:tc>
          <w:tcPr>
            <w:tcW w:w="0" w:type="auto"/>
            <w:shd w:val="clear" w:color="auto" w:fill="auto"/>
            <w:noWrap/>
            <w:vAlign w:val="center"/>
          </w:tcPr>
          <w:p w14:paraId="7A5FD50D"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76.37</w:t>
            </w:r>
          </w:p>
        </w:tc>
        <w:tc>
          <w:tcPr>
            <w:tcW w:w="0" w:type="auto"/>
            <w:shd w:val="clear" w:color="auto" w:fill="auto"/>
            <w:noWrap/>
            <w:vAlign w:val="center"/>
          </w:tcPr>
          <w:p w14:paraId="497D5AAB"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76.37</w:t>
            </w:r>
          </w:p>
        </w:tc>
      </w:tr>
      <w:tr w:rsidR="00D87058" w:rsidRPr="00F224B1" w14:paraId="2355C513" w14:textId="77777777">
        <w:trPr>
          <w:trHeight w:val="20"/>
        </w:trPr>
        <w:tc>
          <w:tcPr>
            <w:tcW w:w="0" w:type="auto"/>
            <w:shd w:val="clear" w:color="auto" w:fill="auto"/>
            <w:vAlign w:val="center"/>
          </w:tcPr>
          <w:p w14:paraId="13C884FD" w14:textId="77777777" w:rsidR="00D87058" w:rsidRPr="00F224B1" w:rsidRDefault="00DE4FA6">
            <w:pPr>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折旧费</w:t>
            </w:r>
          </w:p>
        </w:tc>
        <w:tc>
          <w:tcPr>
            <w:tcW w:w="0" w:type="auto"/>
            <w:shd w:val="clear" w:color="auto" w:fill="auto"/>
            <w:noWrap/>
            <w:vAlign w:val="center"/>
          </w:tcPr>
          <w:p w14:paraId="0EA2A35F"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1.15</w:t>
            </w:r>
          </w:p>
        </w:tc>
        <w:tc>
          <w:tcPr>
            <w:tcW w:w="0" w:type="auto"/>
            <w:shd w:val="clear" w:color="auto" w:fill="auto"/>
            <w:noWrap/>
            <w:vAlign w:val="center"/>
          </w:tcPr>
          <w:p w14:paraId="1062359A"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2.30</w:t>
            </w:r>
          </w:p>
        </w:tc>
        <w:tc>
          <w:tcPr>
            <w:tcW w:w="0" w:type="auto"/>
            <w:shd w:val="clear" w:color="auto" w:fill="auto"/>
            <w:noWrap/>
            <w:vAlign w:val="center"/>
          </w:tcPr>
          <w:p w14:paraId="22AF105E"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2.30</w:t>
            </w:r>
          </w:p>
        </w:tc>
        <w:tc>
          <w:tcPr>
            <w:tcW w:w="0" w:type="auto"/>
            <w:shd w:val="clear" w:color="auto" w:fill="auto"/>
            <w:noWrap/>
            <w:vAlign w:val="center"/>
          </w:tcPr>
          <w:p w14:paraId="31139B33"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2.30</w:t>
            </w:r>
          </w:p>
        </w:tc>
        <w:tc>
          <w:tcPr>
            <w:tcW w:w="0" w:type="auto"/>
            <w:shd w:val="clear" w:color="auto" w:fill="auto"/>
            <w:noWrap/>
            <w:vAlign w:val="center"/>
          </w:tcPr>
          <w:p w14:paraId="5835BE14"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2.30</w:t>
            </w:r>
          </w:p>
        </w:tc>
        <w:tc>
          <w:tcPr>
            <w:tcW w:w="0" w:type="auto"/>
            <w:shd w:val="clear" w:color="auto" w:fill="auto"/>
            <w:noWrap/>
            <w:vAlign w:val="center"/>
          </w:tcPr>
          <w:p w14:paraId="20C9FB34"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2.30</w:t>
            </w:r>
          </w:p>
        </w:tc>
        <w:tc>
          <w:tcPr>
            <w:tcW w:w="0" w:type="auto"/>
            <w:shd w:val="clear" w:color="auto" w:fill="auto"/>
            <w:noWrap/>
            <w:vAlign w:val="center"/>
          </w:tcPr>
          <w:p w14:paraId="7FB6CFFB"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2.30</w:t>
            </w:r>
          </w:p>
        </w:tc>
      </w:tr>
      <w:tr w:rsidR="00D87058" w:rsidRPr="00F224B1" w14:paraId="059B413C" w14:textId="77777777">
        <w:trPr>
          <w:trHeight w:val="20"/>
        </w:trPr>
        <w:tc>
          <w:tcPr>
            <w:tcW w:w="0" w:type="auto"/>
            <w:shd w:val="clear" w:color="auto" w:fill="auto"/>
            <w:vAlign w:val="center"/>
          </w:tcPr>
          <w:p w14:paraId="2C762B2B" w14:textId="77777777" w:rsidR="00D87058" w:rsidRPr="00F224B1" w:rsidRDefault="00DE4FA6">
            <w:pPr>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办公费</w:t>
            </w:r>
          </w:p>
        </w:tc>
        <w:tc>
          <w:tcPr>
            <w:tcW w:w="0" w:type="auto"/>
            <w:shd w:val="clear" w:color="auto" w:fill="auto"/>
            <w:noWrap/>
            <w:vAlign w:val="center"/>
          </w:tcPr>
          <w:p w14:paraId="4C62CC1D"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4.37</w:t>
            </w:r>
          </w:p>
        </w:tc>
        <w:tc>
          <w:tcPr>
            <w:tcW w:w="0" w:type="auto"/>
            <w:shd w:val="clear" w:color="auto" w:fill="auto"/>
            <w:noWrap/>
            <w:vAlign w:val="center"/>
          </w:tcPr>
          <w:p w14:paraId="053D56EB"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8.14</w:t>
            </w:r>
          </w:p>
        </w:tc>
        <w:tc>
          <w:tcPr>
            <w:tcW w:w="0" w:type="auto"/>
            <w:shd w:val="clear" w:color="auto" w:fill="auto"/>
            <w:noWrap/>
            <w:vAlign w:val="center"/>
          </w:tcPr>
          <w:p w14:paraId="1D3C3BCE"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9.01</w:t>
            </w:r>
          </w:p>
        </w:tc>
        <w:tc>
          <w:tcPr>
            <w:tcW w:w="0" w:type="auto"/>
            <w:shd w:val="clear" w:color="auto" w:fill="auto"/>
            <w:noWrap/>
            <w:vAlign w:val="center"/>
          </w:tcPr>
          <w:p w14:paraId="2ACF1DC9"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9.68</w:t>
            </w:r>
          </w:p>
        </w:tc>
        <w:tc>
          <w:tcPr>
            <w:tcW w:w="0" w:type="auto"/>
            <w:shd w:val="clear" w:color="auto" w:fill="auto"/>
            <w:noWrap/>
            <w:vAlign w:val="center"/>
          </w:tcPr>
          <w:p w14:paraId="66B67A97"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10.22</w:t>
            </w:r>
          </w:p>
        </w:tc>
        <w:tc>
          <w:tcPr>
            <w:tcW w:w="0" w:type="auto"/>
            <w:shd w:val="clear" w:color="auto" w:fill="auto"/>
            <w:noWrap/>
            <w:vAlign w:val="center"/>
          </w:tcPr>
          <w:p w14:paraId="0189D324"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10.52</w:t>
            </w:r>
          </w:p>
        </w:tc>
        <w:tc>
          <w:tcPr>
            <w:tcW w:w="0" w:type="auto"/>
            <w:shd w:val="clear" w:color="auto" w:fill="auto"/>
            <w:noWrap/>
            <w:vAlign w:val="center"/>
          </w:tcPr>
          <w:p w14:paraId="1F75CF37"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10.52</w:t>
            </w:r>
          </w:p>
        </w:tc>
      </w:tr>
      <w:tr w:rsidR="00D87058" w:rsidRPr="00F224B1" w14:paraId="670845C1" w14:textId="77777777">
        <w:trPr>
          <w:trHeight w:val="20"/>
        </w:trPr>
        <w:tc>
          <w:tcPr>
            <w:tcW w:w="0" w:type="auto"/>
            <w:shd w:val="clear" w:color="auto" w:fill="auto"/>
            <w:vAlign w:val="center"/>
          </w:tcPr>
          <w:p w14:paraId="30224804" w14:textId="77777777" w:rsidR="00D87058" w:rsidRPr="00F224B1" w:rsidRDefault="00DE4FA6">
            <w:pPr>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展览费和广告费</w:t>
            </w:r>
          </w:p>
        </w:tc>
        <w:tc>
          <w:tcPr>
            <w:tcW w:w="0" w:type="auto"/>
            <w:shd w:val="clear" w:color="auto" w:fill="auto"/>
            <w:noWrap/>
            <w:vAlign w:val="center"/>
          </w:tcPr>
          <w:p w14:paraId="2E319FE7"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2.74</w:t>
            </w:r>
          </w:p>
        </w:tc>
        <w:tc>
          <w:tcPr>
            <w:tcW w:w="0" w:type="auto"/>
            <w:shd w:val="clear" w:color="auto" w:fill="auto"/>
            <w:noWrap/>
            <w:vAlign w:val="center"/>
          </w:tcPr>
          <w:p w14:paraId="40D025F7"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5.10</w:t>
            </w:r>
          </w:p>
        </w:tc>
        <w:tc>
          <w:tcPr>
            <w:tcW w:w="0" w:type="auto"/>
            <w:shd w:val="clear" w:color="auto" w:fill="auto"/>
            <w:noWrap/>
            <w:vAlign w:val="center"/>
          </w:tcPr>
          <w:p w14:paraId="0C4D4A0A"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5.64</w:t>
            </w:r>
          </w:p>
        </w:tc>
        <w:tc>
          <w:tcPr>
            <w:tcW w:w="0" w:type="auto"/>
            <w:shd w:val="clear" w:color="auto" w:fill="auto"/>
            <w:noWrap/>
            <w:vAlign w:val="center"/>
          </w:tcPr>
          <w:p w14:paraId="0C1E2093"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6.06</w:t>
            </w:r>
          </w:p>
        </w:tc>
        <w:tc>
          <w:tcPr>
            <w:tcW w:w="0" w:type="auto"/>
            <w:shd w:val="clear" w:color="auto" w:fill="auto"/>
            <w:noWrap/>
            <w:vAlign w:val="center"/>
          </w:tcPr>
          <w:p w14:paraId="7AD4710E"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6.40</w:t>
            </w:r>
          </w:p>
        </w:tc>
        <w:tc>
          <w:tcPr>
            <w:tcW w:w="0" w:type="auto"/>
            <w:shd w:val="clear" w:color="auto" w:fill="auto"/>
            <w:noWrap/>
            <w:vAlign w:val="center"/>
          </w:tcPr>
          <w:p w14:paraId="43021521"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6.59</w:t>
            </w:r>
          </w:p>
        </w:tc>
        <w:tc>
          <w:tcPr>
            <w:tcW w:w="0" w:type="auto"/>
            <w:shd w:val="clear" w:color="auto" w:fill="auto"/>
            <w:noWrap/>
            <w:vAlign w:val="center"/>
          </w:tcPr>
          <w:p w14:paraId="41F17452"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6.59</w:t>
            </w:r>
          </w:p>
        </w:tc>
      </w:tr>
      <w:tr w:rsidR="00D87058" w:rsidRPr="00F224B1" w14:paraId="0CE7CE47" w14:textId="77777777">
        <w:trPr>
          <w:trHeight w:val="20"/>
        </w:trPr>
        <w:tc>
          <w:tcPr>
            <w:tcW w:w="0" w:type="auto"/>
            <w:shd w:val="clear" w:color="auto" w:fill="auto"/>
            <w:vAlign w:val="center"/>
          </w:tcPr>
          <w:p w14:paraId="4368E065" w14:textId="77777777" w:rsidR="00D87058" w:rsidRPr="00F224B1" w:rsidRDefault="00DE4FA6">
            <w:pPr>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差旅费</w:t>
            </w:r>
          </w:p>
        </w:tc>
        <w:tc>
          <w:tcPr>
            <w:tcW w:w="0" w:type="auto"/>
            <w:shd w:val="clear" w:color="auto" w:fill="auto"/>
            <w:noWrap/>
            <w:vAlign w:val="center"/>
          </w:tcPr>
          <w:p w14:paraId="29755005"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2.05</w:t>
            </w:r>
          </w:p>
        </w:tc>
        <w:tc>
          <w:tcPr>
            <w:tcW w:w="0" w:type="auto"/>
            <w:shd w:val="clear" w:color="auto" w:fill="auto"/>
            <w:noWrap/>
            <w:vAlign w:val="center"/>
          </w:tcPr>
          <w:p w14:paraId="148B94AE"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5.15</w:t>
            </w:r>
          </w:p>
        </w:tc>
        <w:tc>
          <w:tcPr>
            <w:tcW w:w="0" w:type="auto"/>
            <w:shd w:val="clear" w:color="auto" w:fill="auto"/>
            <w:noWrap/>
            <w:vAlign w:val="center"/>
          </w:tcPr>
          <w:p w14:paraId="49D387EA"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5.69</w:t>
            </w:r>
          </w:p>
        </w:tc>
        <w:tc>
          <w:tcPr>
            <w:tcW w:w="0" w:type="auto"/>
            <w:shd w:val="clear" w:color="auto" w:fill="auto"/>
            <w:noWrap/>
            <w:vAlign w:val="center"/>
          </w:tcPr>
          <w:p w14:paraId="5311F865"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6.12</w:t>
            </w:r>
          </w:p>
        </w:tc>
        <w:tc>
          <w:tcPr>
            <w:tcW w:w="0" w:type="auto"/>
            <w:shd w:val="clear" w:color="auto" w:fill="auto"/>
            <w:noWrap/>
            <w:vAlign w:val="center"/>
          </w:tcPr>
          <w:p w14:paraId="7373131B"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6.46</w:t>
            </w:r>
          </w:p>
        </w:tc>
        <w:tc>
          <w:tcPr>
            <w:tcW w:w="0" w:type="auto"/>
            <w:shd w:val="clear" w:color="auto" w:fill="auto"/>
            <w:noWrap/>
            <w:vAlign w:val="center"/>
          </w:tcPr>
          <w:p w14:paraId="20B0D98A"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6.65</w:t>
            </w:r>
          </w:p>
        </w:tc>
        <w:tc>
          <w:tcPr>
            <w:tcW w:w="0" w:type="auto"/>
            <w:shd w:val="clear" w:color="auto" w:fill="auto"/>
            <w:noWrap/>
            <w:vAlign w:val="center"/>
          </w:tcPr>
          <w:p w14:paraId="3B9637CF"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6.65</w:t>
            </w:r>
          </w:p>
        </w:tc>
      </w:tr>
      <w:tr w:rsidR="00D87058" w:rsidRPr="00F224B1" w14:paraId="46EB54EB" w14:textId="77777777">
        <w:trPr>
          <w:trHeight w:val="20"/>
        </w:trPr>
        <w:tc>
          <w:tcPr>
            <w:tcW w:w="0" w:type="auto"/>
            <w:shd w:val="clear" w:color="auto" w:fill="auto"/>
            <w:vAlign w:val="center"/>
          </w:tcPr>
          <w:p w14:paraId="33E1379C" w14:textId="77777777" w:rsidR="00D87058" w:rsidRPr="00F224B1" w:rsidRDefault="00DE4FA6">
            <w:pPr>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其他</w:t>
            </w:r>
          </w:p>
        </w:tc>
        <w:tc>
          <w:tcPr>
            <w:tcW w:w="0" w:type="auto"/>
            <w:shd w:val="clear" w:color="auto" w:fill="auto"/>
            <w:noWrap/>
            <w:vAlign w:val="center"/>
          </w:tcPr>
          <w:p w14:paraId="621F2FE4"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2.16</w:t>
            </w:r>
          </w:p>
        </w:tc>
        <w:tc>
          <w:tcPr>
            <w:tcW w:w="0" w:type="auto"/>
            <w:shd w:val="clear" w:color="auto" w:fill="auto"/>
            <w:noWrap/>
            <w:vAlign w:val="center"/>
          </w:tcPr>
          <w:p w14:paraId="617D1DF6"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2.40</w:t>
            </w:r>
          </w:p>
        </w:tc>
        <w:tc>
          <w:tcPr>
            <w:tcW w:w="0" w:type="auto"/>
            <w:shd w:val="clear" w:color="auto" w:fill="auto"/>
            <w:noWrap/>
            <w:vAlign w:val="center"/>
          </w:tcPr>
          <w:p w14:paraId="17F341EF"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2.47</w:t>
            </w:r>
          </w:p>
        </w:tc>
        <w:tc>
          <w:tcPr>
            <w:tcW w:w="0" w:type="auto"/>
            <w:shd w:val="clear" w:color="auto" w:fill="auto"/>
            <w:noWrap/>
            <w:vAlign w:val="center"/>
          </w:tcPr>
          <w:p w14:paraId="6A351FF3"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2.54</w:t>
            </w:r>
          </w:p>
        </w:tc>
        <w:tc>
          <w:tcPr>
            <w:tcW w:w="0" w:type="auto"/>
            <w:shd w:val="clear" w:color="auto" w:fill="auto"/>
            <w:noWrap/>
            <w:vAlign w:val="center"/>
          </w:tcPr>
          <w:p w14:paraId="13179AFA"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2.62</w:t>
            </w:r>
          </w:p>
        </w:tc>
        <w:tc>
          <w:tcPr>
            <w:tcW w:w="0" w:type="auto"/>
            <w:shd w:val="clear" w:color="auto" w:fill="auto"/>
            <w:noWrap/>
            <w:vAlign w:val="center"/>
          </w:tcPr>
          <w:p w14:paraId="0BA1194D"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2.70</w:t>
            </w:r>
          </w:p>
        </w:tc>
        <w:tc>
          <w:tcPr>
            <w:tcW w:w="0" w:type="auto"/>
            <w:shd w:val="clear" w:color="auto" w:fill="auto"/>
            <w:noWrap/>
            <w:vAlign w:val="center"/>
          </w:tcPr>
          <w:p w14:paraId="3E546674" w14:textId="77777777" w:rsidR="00D87058" w:rsidRPr="00F224B1" w:rsidRDefault="00DE4FA6">
            <w:pPr>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2.70</w:t>
            </w:r>
          </w:p>
        </w:tc>
      </w:tr>
      <w:tr w:rsidR="00D87058" w:rsidRPr="00F224B1" w14:paraId="035219A6" w14:textId="77777777">
        <w:trPr>
          <w:trHeight w:val="20"/>
        </w:trPr>
        <w:tc>
          <w:tcPr>
            <w:tcW w:w="0" w:type="auto"/>
            <w:shd w:val="clear" w:color="auto" w:fill="auto"/>
            <w:noWrap/>
            <w:vAlign w:val="center"/>
          </w:tcPr>
          <w:p w14:paraId="4D25A0F9" w14:textId="77777777" w:rsidR="00D87058" w:rsidRPr="00F224B1" w:rsidRDefault="00DE4FA6">
            <w:pPr>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合计</w:t>
            </w:r>
          </w:p>
        </w:tc>
        <w:tc>
          <w:tcPr>
            <w:tcW w:w="0" w:type="auto"/>
            <w:shd w:val="clear" w:color="auto" w:fill="auto"/>
            <w:noWrap/>
            <w:vAlign w:val="center"/>
          </w:tcPr>
          <w:p w14:paraId="379D55FC" w14:textId="77777777" w:rsidR="00D87058" w:rsidRPr="00F224B1" w:rsidRDefault="00DE4FA6">
            <w:pPr>
              <w:jc w:val="right"/>
              <w:rPr>
                <w:rFonts w:ascii="Times New Roman" w:hAnsi="Times New Roman" w:cs="Times New Roman"/>
                <w:b/>
                <w:bCs/>
                <w:spacing w:val="-6"/>
                <w:sz w:val="21"/>
                <w:szCs w:val="21"/>
              </w:rPr>
            </w:pPr>
            <w:r w:rsidRPr="00F224B1">
              <w:rPr>
                <w:rFonts w:ascii="Times New Roman" w:hAnsi="Times New Roman" w:cs="Times New Roman"/>
                <w:b/>
                <w:bCs/>
                <w:spacing w:val="-6"/>
                <w:sz w:val="21"/>
                <w:szCs w:val="21"/>
              </w:rPr>
              <w:t>352.04</w:t>
            </w:r>
          </w:p>
        </w:tc>
        <w:tc>
          <w:tcPr>
            <w:tcW w:w="0" w:type="auto"/>
            <w:shd w:val="clear" w:color="auto" w:fill="auto"/>
            <w:noWrap/>
            <w:vAlign w:val="center"/>
          </w:tcPr>
          <w:p w14:paraId="29F8831C" w14:textId="77777777" w:rsidR="00D87058" w:rsidRPr="00F224B1" w:rsidRDefault="00DE4FA6">
            <w:pPr>
              <w:jc w:val="right"/>
              <w:rPr>
                <w:rFonts w:ascii="Times New Roman" w:hAnsi="Times New Roman" w:cs="Times New Roman"/>
                <w:b/>
                <w:bCs/>
                <w:spacing w:val="-6"/>
                <w:sz w:val="21"/>
                <w:szCs w:val="21"/>
              </w:rPr>
            </w:pPr>
            <w:r w:rsidRPr="00F224B1">
              <w:rPr>
                <w:rFonts w:ascii="Times New Roman" w:hAnsi="Times New Roman" w:cs="Times New Roman"/>
                <w:b/>
                <w:bCs/>
                <w:spacing w:val="-6"/>
                <w:sz w:val="21"/>
                <w:szCs w:val="21"/>
              </w:rPr>
              <w:t>891.33</w:t>
            </w:r>
          </w:p>
        </w:tc>
        <w:tc>
          <w:tcPr>
            <w:tcW w:w="0" w:type="auto"/>
            <w:shd w:val="clear" w:color="auto" w:fill="auto"/>
            <w:noWrap/>
            <w:vAlign w:val="center"/>
          </w:tcPr>
          <w:p w14:paraId="3DCA857D" w14:textId="77777777" w:rsidR="00D87058" w:rsidRPr="00F224B1" w:rsidRDefault="00DE4FA6">
            <w:pPr>
              <w:jc w:val="right"/>
              <w:rPr>
                <w:rFonts w:ascii="Times New Roman" w:hAnsi="Times New Roman" w:cs="Times New Roman"/>
                <w:b/>
                <w:bCs/>
                <w:spacing w:val="-6"/>
                <w:sz w:val="21"/>
                <w:szCs w:val="21"/>
              </w:rPr>
            </w:pPr>
            <w:r w:rsidRPr="00F224B1">
              <w:rPr>
                <w:rFonts w:ascii="Times New Roman" w:hAnsi="Times New Roman" w:cs="Times New Roman"/>
                <w:b/>
                <w:bCs/>
                <w:spacing w:val="-6"/>
                <w:sz w:val="21"/>
                <w:szCs w:val="21"/>
              </w:rPr>
              <w:t>982.01</w:t>
            </w:r>
          </w:p>
        </w:tc>
        <w:tc>
          <w:tcPr>
            <w:tcW w:w="0" w:type="auto"/>
            <w:shd w:val="clear" w:color="auto" w:fill="auto"/>
            <w:noWrap/>
            <w:vAlign w:val="center"/>
          </w:tcPr>
          <w:p w14:paraId="1D6FEEB8" w14:textId="77777777" w:rsidR="00D87058" w:rsidRPr="00F224B1" w:rsidRDefault="00DE4FA6">
            <w:pPr>
              <w:jc w:val="right"/>
              <w:rPr>
                <w:rFonts w:ascii="Times New Roman" w:hAnsi="Times New Roman" w:cs="Times New Roman"/>
                <w:b/>
                <w:bCs/>
                <w:spacing w:val="-6"/>
                <w:sz w:val="21"/>
                <w:szCs w:val="21"/>
              </w:rPr>
            </w:pPr>
            <w:r w:rsidRPr="00F224B1">
              <w:rPr>
                <w:rFonts w:ascii="Times New Roman" w:hAnsi="Times New Roman" w:cs="Times New Roman"/>
                <w:b/>
                <w:bCs/>
                <w:spacing w:val="-6"/>
                <w:sz w:val="21"/>
                <w:szCs w:val="21"/>
              </w:rPr>
              <w:t>1,062.29</w:t>
            </w:r>
          </w:p>
        </w:tc>
        <w:tc>
          <w:tcPr>
            <w:tcW w:w="0" w:type="auto"/>
            <w:shd w:val="clear" w:color="auto" w:fill="auto"/>
            <w:noWrap/>
            <w:vAlign w:val="center"/>
          </w:tcPr>
          <w:p w14:paraId="6A25C84E" w14:textId="77777777" w:rsidR="00D87058" w:rsidRPr="00F224B1" w:rsidRDefault="00DE4FA6">
            <w:pPr>
              <w:jc w:val="right"/>
              <w:rPr>
                <w:rFonts w:ascii="Times New Roman" w:hAnsi="Times New Roman" w:cs="Times New Roman"/>
                <w:b/>
                <w:bCs/>
                <w:spacing w:val="-6"/>
                <w:sz w:val="21"/>
                <w:szCs w:val="21"/>
              </w:rPr>
            </w:pPr>
            <w:r w:rsidRPr="00F224B1">
              <w:rPr>
                <w:rFonts w:ascii="Times New Roman" w:hAnsi="Times New Roman" w:cs="Times New Roman"/>
                <w:b/>
                <w:bCs/>
                <w:spacing w:val="-6"/>
                <w:sz w:val="21"/>
                <w:szCs w:val="21"/>
              </w:rPr>
              <w:t>1,116.15</w:t>
            </w:r>
          </w:p>
        </w:tc>
        <w:tc>
          <w:tcPr>
            <w:tcW w:w="0" w:type="auto"/>
            <w:shd w:val="clear" w:color="auto" w:fill="auto"/>
            <w:noWrap/>
            <w:vAlign w:val="center"/>
          </w:tcPr>
          <w:p w14:paraId="468252C5" w14:textId="77777777" w:rsidR="00D87058" w:rsidRPr="00F224B1" w:rsidRDefault="00DE4FA6">
            <w:pPr>
              <w:jc w:val="right"/>
              <w:rPr>
                <w:rFonts w:ascii="Times New Roman" w:hAnsi="Times New Roman" w:cs="Times New Roman"/>
                <w:b/>
                <w:bCs/>
                <w:spacing w:val="-6"/>
                <w:sz w:val="21"/>
                <w:szCs w:val="21"/>
              </w:rPr>
            </w:pPr>
            <w:r w:rsidRPr="00F224B1">
              <w:rPr>
                <w:rFonts w:ascii="Times New Roman" w:hAnsi="Times New Roman" w:cs="Times New Roman"/>
                <w:b/>
                <w:bCs/>
                <w:spacing w:val="-6"/>
                <w:sz w:val="21"/>
                <w:szCs w:val="21"/>
              </w:rPr>
              <w:t>1,147.77</w:t>
            </w:r>
          </w:p>
        </w:tc>
        <w:tc>
          <w:tcPr>
            <w:tcW w:w="0" w:type="auto"/>
            <w:shd w:val="clear" w:color="auto" w:fill="auto"/>
            <w:noWrap/>
            <w:vAlign w:val="center"/>
          </w:tcPr>
          <w:p w14:paraId="10AE21C4" w14:textId="77777777" w:rsidR="00D87058" w:rsidRPr="00F224B1" w:rsidRDefault="00DE4FA6">
            <w:pPr>
              <w:jc w:val="right"/>
              <w:rPr>
                <w:rFonts w:ascii="Times New Roman" w:hAnsi="Times New Roman" w:cs="Times New Roman"/>
                <w:b/>
                <w:bCs/>
                <w:spacing w:val="-6"/>
                <w:sz w:val="21"/>
                <w:szCs w:val="21"/>
              </w:rPr>
            </w:pPr>
            <w:r w:rsidRPr="00F224B1">
              <w:rPr>
                <w:rFonts w:ascii="Times New Roman" w:hAnsi="Times New Roman" w:cs="Times New Roman"/>
                <w:b/>
                <w:bCs/>
                <w:spacing w:val="-6"/>
                <w:sz w:val="21"/>
                <w:szCs w:val="21"/>
              </w:rPr>
              <w:t>1,147.77</w:t>
            </w:r>
          </w:p>
        </w:tc>
      </w:tr>
    </w:tbl>
    <w:p w14:paraId="7FAEA6AE" w14:textId="77777777" w:rsidR="00D87058" w:rsidRPr="00F224B1" w:rsidRDefault="00DE4FA6" w:rsidP="00F224B1">
      <w:pPr>
        <w:adjustRightInd w:val="0"/>
        <w:snapToGrid w:val="0"/>
        <w:spacing w:beforeLines="50" w:before="156" w:line="360" w:lineRule="auto"/>
        <w:ind w:firstLineChars="200" w:firstLine="482"/>
        <w:jc w:val="both"/>
        <w:rPr>
          <w:rFonts w:ascii="Times New Roman" w:hAnsi="Times New Roman" w:cs="Times New Roman"/>
          <w:b/>
          <w:bCs/>
          <w:lang w:bidi="ar"/>
        </w:rPr>
      </w:pPr>
      <w:r w:rsidRPr="00F224B1">
        <w:rPr>
          <w:rFonts w:ascii="Times New Roman" w:hAnsi="Times New Roman" w:cs="Times New Roman" w:hint="eastAsia"/>
          <w:b/>
          <w:bCs/>
          <w:lang w:bidi="ar"/>
        </w:rPr>
        <w:t>5</w:t>
      </w:r>
      <w:r w:rsidRPr="00F224B1">
        <w:rPr>
          <w:rFonts w:ascii="Times New Roman" w:hAnsi="Times New Roman" w:cs="Times New Roman" w:hint="eastAsia"/>
          <w:b/>
          <w:bCs/>
          <w:lang w:bidi="ar"/>
        </w:rPr>
        <w:t>）管理费用预测</w:t>
      </w:r>
      <w:bookmarkEnd w:id="15"/>
      <w:bookmarkEnd w:id="16"/>
    </w:p>
    <w:p w14:paraId="6A3D55F3" w14:textId="77777777" w:rsidR="00D87058" w:rsidRPr="00F224B1" w:rsidRDefault="00DE4FA6" w:rsidP="00F224B1">
      <w:pPr>
        <w:pStyle w:val="affffd"/>
        <w:spacing w:before="156"/>
        <w:ind w:firstLine="480"/>
        <w:rPr>
          <w:bCs/>
        </w:rPr>
      </w:pPr>
      <w:r w:rsidRPr="00F224B1">
        <w:rPr>
          <w:rFonts w:hint="eastAsia"/>
          <w:bCs/>
        </w:rPr>
        <w:t>管理费用中的工资是管理部门人员的职工薪酬，根据历史的人员工资水平，结合标的公司的人事发展策略，通过预测未来年度的管理人员人数和人均月工资确定预测期的人员工资；社保费和公积金为根据人员工资计提的各类社保和公积金。评估人员在分析历史年度各项保险费用的计提比例和实际支付情况后，以预测的人员工资为基础，预测未来年度的保险费。</w:t>
      </w:r>
    </w:p>
    <w:p w14:paraId="4E173C0B" w14:textId="77777777" w:rsidR="00D87058" w:rsidRPr="00F224B1" w:rsidRDefault="00DE4FA6" w:rsidP="00F224B1">
      <w:pPr>
        <w:pStyle w:val="affffd"/>
        <w:spacing w:before="156"/>
        <w:ind w:firstLine="480"/>
        <w:rPr>
          <w:bCs/>
        </w:rPr>
      </w:pPr>
      <w:r w:rsidRPr="00F224B1">
        <w:rPr>
          <w:rFonts w:hint="eastAsia"/>
          <w:bCs/>
        </w:rPr>
        <w:t>对折旧费，遵循了企业执行的一贯会计政策，按照预测年度的实际固定资产规模，采用直线法计提。永续年度按年金确定资本性支出，同时确定当年的折旧费用。</w:t>
      </w:r>
    </w:p>
    <w:p w14:paraId="6C6759FF" w14:textId="77777777" w:rsidR="00D87058" w:rsidRPr="00F224B1" w:rsidRDefault="00DE4FA6" w:rsidP="00F224B1">
      <w:pPr>
        <w:adjustRightInd w:val="0"/>
        <w:snapToGrid w:val="0"/>
        <w:spacing w:beforeLines="50" w:before="156" w:line="360" w:lineRule="auto"/>
        <w:ind w:firstLine="482"/>
        <w:jc w:val="both"/>
        <w:rPr>
          <w:rFonts w:ascii="Times New Roman" w:hAnsi="Times New Roman" w:cs="Times New Roman"/>
          <w:bCs/>
          <w:color w:val="000000"/>
          <w:szCs w:val="21"/>
        </w:rPr>
      </w:pPr>
      <w:r w:rsidRPr="00F224B1">
        <w:rPr>
          <w:rFonts w:ascii="Times New Roman" w:hAnsi="Times New Roman" w:cs="Times New Roman" w:hint="eastAsia"/>
          <w:bCs/>
          <w:color w:val="000000"/>
          <w:szCs w:val="21"/>
        </w:rPr>
        <w:t>其他管理费用主要是公司运营过程中产生的租赁费、中介费、办公费、车辆费、差旅费、招待费等，根据其在历史年度中的支付水平，以企业发展规模和收入水平为基础，预测未来年度中的其他管理费用。管理费用预测见下表：</w:t>
      </w:r>
    </w:p>
    <w:p w14:paraId="53F469F8"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51"/>
        <w:gridCol w:w="1453"/>
        <w:gridCol w:w="917"/>
        <w:gridCol w:w="917"/>
        <w:gridCol w:w="917"/>
        <w:gridCol w:w="917"/>
        <w:gridCol w:w="917"/>
        <w:gridCol w:w="917"/>
      </w:tblGrid>
      <w:tr w:rsidR="00D87058" w:rsidRPr="00F224B1" w14:paraId="78F1BD09" w14:textId="77777777" w:rsidTr="007161D1">
        <w:trPr>
          <w:trHeight w:val="330"/>
          <w:tblHeader/>
        </w:trPr>
        <w:tc>
          <w:tcPr>
            <w:tcW w:w="870" w:type="pct"/>
            <w:vMerge w:val="restart"/>
            <w:shd w:val="clear" w:color="auto" w:fill="auto"/>
            <w:vAlign w:val="center"/>
          </w:tcPr>
          <w:p w14:paraId="6292434E" w14:textId="77777777" w:rsidR="00D87058" w:rsidRPr="00F224B1" w:rsidRDefault="00DE4FA6" w:rsidP="00B26D61">
            <w:pPr>
              <w:ind w:leftChars="-25" w:left="-60" w:rightChars="-25" w:right="-60"/>
              <w:jc w:val="center"/>
              <w:rPr>
                <w:rFonts w:ascii="Times New Roman" w:hAnsi="Times New Roman" w:cs="Times New Roman"/>
                <w:b/>
                <w:bCs/>
                <w:spacing w:val="-6"/>
                <w:sz w:val="21"/>
                <w:szCs w:val="21"/>
              </w:rPr>
            </w:pPr>
            <w:bookmarkStart w:id="17" w:name="_Toc161394626"/>
            <w:bookmarkStart w:id="18" w:name="_Toc163542859"/>
            <w:r w:rsidRPr="00F224B1">
              <w:rPr>
                <w:rFonts w:ascii="Times New Roman" w:hAnsi="Times New Roman" w:cs="Times New Roman" w:hint="eastAsia"/>
                <w:b/>
                <w:bCs/>
                <w:spacing w:val="-6"/>
                <w:sz w:val="21"/>
                <w:szCs w:val="21"/>
              </w:rPr>
              <w:lastRenderedPageBreak/>
              <w:t>费用明细项</w:t>
            </w:r>
          </w:p>
        </w:tc>
        <w:tc>
          <w:tcPr>
            <w:tcW w:w="4130" w:type="pct"/>
            <w:gridSpan w:val="7"/>
            <w:shd w:val="clear" w:color="auto" w:fill="auto"/>
            <w:noWrap/>
            <w:vAlign w:val="center"/>
          </w:tcPr>
          <w:p w14:paraId="202CFCFA" w14:textId="77777777" w:rsidR="00D87058" w:rsidRPr="00F224B1" w:rsidRDefault="00DE4FA6" w:rsidP="00B26D61">
            <w:pPr>
              <w:ind w:leftChars="-25" w:left="-60" w:rightChars="-25" w:right="-60"/>
              <w:jc w:val="center"/>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未来年度管理费用预测数据</w:t>
            </w:r>
          </w:p>
        </w:tc>
      </w:tr>
      <w:tr w:rsidR="00D87058" w:rsidRPr="00F224B1" w14:paraId="0FF3CB6B" w14:textId="77777777" w:rsidTr="007161D1">
        <w:trPr>
          <w:trHeight w:val="309"/>
          <w:tblHeader/>
        </w:trPr>
        <w:tc>
          <w:tcPr>
            <w:tcW w:w="870" w:type="pct"/>
            <w:vMerge/>
            <w:shd w:val="clear" w:color="auto" w:fill="auto"/>
            <w:vAlign w:val="center"/>
          </w:tcPr>
          <w:p w14:paraId="6CEE07A4" w14:textId="77777777" w:rsidR="00D87058" w:rsidRPr="00F224B1" w:rsidRDefault="00D87058" w:rsidP="00B26D61">
            <w:pPr>
              <w:ind w:leftChars="-25" w:left="-60" w:rightChars="-25" w:right="-60"/>
              <w:rPr>
                <w:rFonts w:ascii="Times New Roman" w:hAnsi="Times New Roman" w:cs="Times New Roman"/>
                <w:b/>
                <w:bCs/>
                <w:spacing w:val="-6"/>
                <w:sz w:val="21"/>
                <w:szCs w:val="21"/>
              </w:rPr>
            </w:pPr>
          </w:p>
        </w:tc>
        <w:tc>
          <w:tcPr>
            <w:tcW w:w="948" w:type="pct"/>
            <w:shd w:val="clear" w:color="auto" w:fill="auto"/>
            <w:noWrap/>
            <w:vAlign w:val="center"/>
          </w:tcPr>
          <w:p w14:paraId="02A804B6" w14:textId="77777777" w:rsidR="00D87058" w:rsidRPr="00F224B1" w:rsidRDefault="00DE4FA6" w:rsidP="00B26D61">
            <w:pPr>
              <w:ind w:leftChars="-25" w:left="-60" w:rightChars="-25" w:right="-60"/>
              <w:jc w:val="center"/>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2020</w:t>
            </w:r>
            <w:r w:rsidRPr="00F224B1">
              <w:rPr>
                <w:rFonts w:ascii="Times New Roman" w:hAnsi="Times New Roman" w:cs="Times New Roman" w:hint="eastAsia"/>
                <w:b/>
                <w:bCs/>
                <w:spacing w:val="-6"/>
                <w:sz w:val="21"/>
                <w:szCs w:val="21"/>
              </w:rPr>
              <w:t>年</w:t>
            </w:r>
            <w:r w:rsidRPr="00F224B1">
              <w:rPr>
                <w:rFonts w:ascii="Times New Roman" w:hAnsi="Times New Roman" w:cs="Times New Roman" w:hint="eastAsia"/>
                <w:b/>
                <w:bCs/>
                <w:spacing w:val="-6"/>
                <w:sz w:val="21"/>
                <w:szCs w:val="21"/>
              </w:rPr>
              <w:t>7-12</w:t>
            </w:r>
            <w:r w:rsidRPr="00F224B1">
              <w:rPr>
                <w:rFonts w:ascii="Times New Roman" w:hAnsi="Times New Roman" w:cs="Times New Roman" w:hint="eastAsia"/>
                <w:b/>
                <w:bCs/>
                <w:spacing w:val="-6"/>
                <w:sz w:val="21"/>
                <w:szCs w:val="21"/>
              </w:rPr>
              <w:t>月</w:t>
            </w:r>
          </w:p>
        </w:tc>
        <w:tc>
          <w:tcPr>
            <w:tcW w:w="530" w:type="pct"/>
            <w:shd w:val="clear" w:color="auto" w:fill="auto"/>
            <w:noWrap/>
            <w:vAlign w:val="center"/>
          </w:tcPr>
          <w:p w14:paraId="02C95D6A" w14:textId="77777777" w:rsidR="00D87058" w:rsidRPr="00F224B1" w:rsidRDefault="00DE4FA6" w:rsidP="00B26D61">
            <w:pPr>
              <w:ind w:leftChars="-25" w:left="-60" w:rightChars="-25" w:right="-60"/>
              <w:jc w:val="center"/>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2021</w:t>
            </w:r>
            <w:r w:rsidRPr="00F224B1">
              <w:rPr>
                <w:rFonts w:ascii="Times New Roman" w:hAnsi="Times New Roman" w:cs="Times New Roman" w:hint="eastAsia"/>
                <w:b/>
                <w:bCs/>
                <w:spacing w:val="-6"/>
                <w:sz w:val="21"/>
                <w:szCs w:val="21"/>
              </w:rPr>
              <w:t>年</w:t>
            </w:r>
          </w:p>
        </w:tc>
        <w:tc>
          <w:tcPr>
            <w:tcW w:w="530" w:type="pct"/>
            <w:shd w:val="clear" w:color="auto" w:fill="auto"/>
            <w:noWrap/>
            <w:vAlign w:val="center"/>
          </w:tcPr>
          <w:p w14:paraId="02114DD5" w14:textId="77777777" w:rsidR="00D87058" w:rsidRPr="00F224B1" w:rsidRDefault="00DE4FA6" w:rsidP="00B26D61">
            <w:pPr>
              <w:ind w:leftChars="-25" w:left="-60" w:rightChars="-25" w:right="-60"/>
              <w:jc w:val="center"/>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2022</w:t>
            </w:r>
            <w:r w:rsidRPr="00F224B1">
              <w:rPr>
                <w:rFonts w:ascii="Times New Roman" w:hAnsi="Times New Roman" w:cs="Times New Roman" w:hint="eastAsia"/>
                <w:b/>
                <w:bCs/>
                <w:spacing w:val="-6"/>
                <w:sz w:val="21"/>
                <w:szCs w:val="21"/>
              </w:rPr>
              <w:t>年</w:t>
            </w:r>
          </w:p>
        </w:tc>
        <w:tc>
          <w:tcPr>
            <w:tcW w:w="530" w:type="pct"/>
            <w:shd w:val="clear" w:color="auto" w:fill="auto"/>
            <w:noWrap/>
            <w:vAlign w:val="center"/>
          </w:tcPr>
          <w:p w14:paraId="6CE38FD5" w14:textId="77777777" w:rsidR="00D87058" w:rsidRPr="00F224B1" w:rsidRDefault="00DE4FA6" w:rsidP="00B26D61">
            <w:pPr>
              <w:ind w:leftChars="-25" w:left="-60" w:rightChars="-25" w:right="-60"/>
              <w:jc w:val="center"/>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2023</w:t>
            </w:r>
            <w:r w:rsidRPr="00F224B1">
              <w:rPr>
                <w:rFonts w:ascii="Times New Roman" w:hAnsi="Times New Roman" w:cs="Times New Roman" w:hint="eastAsia"/>
                <w:b/>
                <w:bCs/>
                <w:spacing w:val="-6"/>
                <w:sz w:val="21"/>
                <w:szCs w:val="21"/>
              </w:rPr>
              <w:t>年</w:t>
            </w:r>
          </w:p>
        </w:tc>
        <w:tc>
          <w:tcPr>
            <w:tcW w:w="530" w:type="pct"/>
            <w:shd w:val="clear" w:color="auto" w:fill="auto"/>
            <w:noWrap/>
            <w:vAlign w:val="center"/>
          </w:tcPr>
          <w:p w14:paraId="7111BE13" w14:textId="77777777" w:rsidR="00D87058" w:rsidRPr="00F224B1" w:rsidRDefault="00DE4FA6" w:rsidP="00B26D61">
            <w:pPr>
              <w:ind w:leftChars="-25" w:left="-60" w:rightChars="-25" w:right="-60"/>
              <w:jc w:val="center"/>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2024</w:t>
            </w:r>
            <w:r w:rsidRPr="00F224B1">
              <w:rPr>
                <w:rFonts w:ascii="Times New Roman" w:hAnsi="Times New Roman" w:cs="Times New Roman" w:hint="eastAsia"/>
                <w:b/>
                <w:bCs/>
                <w:spacing w:val="-6"/>
                <w:sz w:val="21"/>
                <w:szCs w:val="21"/>
              </w:rPr>
              <w:t>年</w:t>
            </w:r>
          </w:p>
        </w:tc>
        <w:tc>
          <w:tcPr>
            <w:tcW w:w="530" w:type="pct"/>
            <w:shd w:val="clear" w:color="auto" w:fill="auto"/>
            <w:noWrap/>
            <w:vAlign w:val="center"/>
          </w:tcPr>
          <w:p w14:paraId="50B5E4F3" w14:textId="77777777" w:rsidR="00D87058" w:rsidRPr="00F224B1" w:rsidRDefault="00DE4FA6" w:rsidP="00B26D61">
            <w:pPr>
              <w:ind w:leftChars="-25" w:left="-60" w:rightChars="-25" w:right="-60"/>
              <w:jc w:val="center"/>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2025</w:t>
            </w:r>
            <w:r w:rsidRPr="00F224B1">
              <w:rPr>
                <w:rFonts w:ascii="Times New Roman" w:hAnsi="Times New Roman" w:cs="Times New Roman" w:hint="eastAsia"/>
                <w:b/>
                <w:bCs/>
                <w:spacing w:val="-6"/>
                <w:sz w:val="21"/>
                <w:szCs w:val="21"/>
              </w:rPr>
              <w:t>年</w:t>
            </w:r>
          </w:p>
        </w:tc>
        <w:tc>
          <w:tcPr>
            <w:tcW w:w="530" w:type="pct"/>
            <w:shd w:val="clear" w:color="auto" w:fill="auto"/>
            <w:noWrap/>
            <w:vAlign w:val="center"/>
          </w:tcPr>
          <w:p w14:paraId="6D1D1677" w14:textId="77777777" w:rsidR="00D87058" w:rsidRPr="00F224B1" w:rsidRDefault="00DE4FA6" w:rsidP="00B26D61">
            <w:pPr>
              <w:ind w:leftChars="-25" w:left="-60" w:rightChars="-25" w:right="-60"/>
              <w:jc w:val="center"/>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稳定期</w:t>
            </w:r>
          </w:p>
        </w:tc>
      </w:tr>
      <w:tr w:rsidR="00D87058" w:rsidRPr="00F224B1" w14:paraId="20DD0302" w14:textId="77777777" w:rsidTr="007161D1">
        <w:trPr>
          <w:trHeight w:val="291"/>
        </w:trPr>
        <w:tc>
          <w:tcPr>
            <w:tcW w:w="870" w:type="pct"/>
            <w:shd w:val="clear" w:color="auto" w:fill="auto"/>
            <w:noWrap/>
            <w:vAlign w:val="center"/>
          </w:tcPr>
          <w:p w14:paraId="16CF88D6" w14:textId="77777777" w:rsidR="00D87058" w:rsidRPr="00F224B1" w:rsidRDefault="00DE4FA6" w:rsidP="00B26D61">
            <w:pPr>
              <w:ind w:leftChars="-25" w:left="-60" w:rightChars="-25" w:right="-60"/>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职工薪酬</w:t>
            </w:r>
          </w:p>
        </w:tc>
        <w:tc>
          <w:tcPr>
            <w:tcW w:w="948" w:type="pct"/>
            <w:shd w:val="clear" w:color="auto" w:fill="auto"/>
            <w:noWrap/>
            <w:vAlign w:val="center"/>
          </w:tcPr>
          <w:p w14:paraId="32C13FBA"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366.00</w:t>
            </w:r>
          </w:p>
        </w:tc>
        <w:tc>
          <w:tcPr>
            <w:tcW w:w="530" w:type="pct"/>
            <w:shd w:val="clear" w:color="auto" w:fill="auto"/>
            <w:noWrap/>
            <w:vAlign w:val="center"/>
          </w:tcPr>
          <w:p w14:paraId="3AB68F13"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1,208.20</w:t>
            </w:r>
          </w:p>
        </w:tc>
        <w:tc>
          <w:tcPr>
            <w:tcW w:w="530" w:type="pct"/>
            <w:shd w:val="clear" w:color="auto" w:fill="auto"/>
            <w:noWrap/>
            <w:vAlign w:val="center"/>
          </w:tcPr>
          <w:p w14:paraId="089B90D7"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1,421.71</w:t>
            </w:r>
          </w:p>
        </w:tc>
        <w:tc>
          <w:tcPr>
            <w:tcW w:w="530" w:type="pct"/>
            <w:shd w:val="clear" w:color="auto" w:fill="auto"/>
            <w:noWrap/>
            <w:vAlign w:val="center"/>
          </w:tcPr>
          <w:p w14:paraId="53103FC7"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1,595.04</w:t>
            </w:r>
          </w:p>
        </w:tc>
        <w:tc>
          <w:tcPr>
            <w:tcW w:w="530" w:type="pct"/>
            <w:shd w:val="clear" w:color="auto" w:fill="auto"/>
            <w:noWrap/>
            <w:vAlign w:val="center"/>
          </w:tcPr>
          <w:p w14:paraId="316B8D8F"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1,685.02</w:t>
            </w:r>
          </w:p>
        </w:tc>
        <w:tc>
          <w:tcPr>
            <w:tcW w:w="530" w:type="pct"/>
            <w:shd w:val="clear" w:color="auto" w:fill="auto"/>
            <w:noWrap/>
            <w:vAlign w:val="center"/>
          </w:tcPr>
          <w:p w14:paraId="06227FBE"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1,761.69</w:t>
            </w:r>
          </w:p>
        </w:tc>
        <w:tc>
          <w:tcPr>
            <w:tcW w:w="530" w:type="pct"/>
            <w:shd w:val="clear" w:color="auto" w:fill="auto"/>
            <w:noWrap/>
            <w:vAlign w:val="center"/>
          </w:tcPr>
          <w:p w14:paraId="748B58DD"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1,761.69</w:t>
            </w:r>
          </w:p>
        </w:tc>
      </w:tr>
      <w:tr w:rsidR="00D87058" w:rsidRPr="00F224B1" w14:paraId="59F9121B" w14:textId="77777777" w:rsidTr="007161D1">
        <w:trPr>
          <w:trHeight w:val="291"/>
        </w:trPr>
        <w:tc>
          <w:tcPr>
            <w:tcW w:w="870" w:type="pct"/>
            <w:shd w:val="clear" w:color="auto" w:fill="auto"/>
            <w:noWrap/>
            <w:vAlign w:val="center"/>
          </w:tcPr>
          <w:p w14:paraId="59C92CC8" w14:textId="77777777" w:rsidR="00D87058" w:rsidRPr="00F224B1" w:rsidRDefault="00DE4FA6" w:rsidP="00B26D61">
            <w:pPr>
              <w:ind w:leftChars="-25" w:left="-60" w:rightChars="-25" w:right="-60"/>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折旧费</w:t>
            </w:r>
          </w:p>
        </w:tc>
        <w:tc>
          <w:tcPr>
            <w:tcW w:w="948" w:type="pct"/>
            <w:shd w:val="clear" w:color="auto" w:fill="auto"/>
            <w:noWrap/>
            <w:vAlign w:val="center"/>
          </w:tcPr>
          <w:p w14:paraId="15C7D252"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18.68</w:t>
            </w:r>
          </w:p>
        </w:tc>
        <w:tc>
          <w:tcPr>
            <w:tcW w:w="530" w:type="pct"/>
            <w:shd w:val="clear" w:color="auto" w:fill="auto"/>
            <w:noWrap/>
            <w:vAlign w:val="center"/>
          </w:tcPr>
          <w:p w14:paraId="2DDC4937"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37.35</w:t>
            </w:r>
          </w:p>
        </w:tc>
        <w:tc>
          <w:tcPr>
            <w:tcW w:w="530" w:type="pct"/>
            <w:shd w:val="clear" w:color="auto" w:fill="auto"/>
            <w:noWrap/>
            <w:vAlign w:val="center"/>
          </w:tcPr>
          <w:p w14:paraId="76F18A02"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37.35</w:t>
            </w:r>
          </w:p>
        </w:tc>
        <w:tc>
          <w:tcPr>
            <w:tcW w:w="530" w:type="pct"/>
            <w:shd w:val="clear" w:color="auto" w:fill="auto"/>
            <w:noWrap/>
            <w:vAlign w:val="center"/>
          </w:tcPr>
          <w:p w14:paraId="2B48766C"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37.35</w:t>
            </w:r>
          </w:p>
        </w:tc>
        <w:tc>
          <w:tcPr>
            <w:tcW w:w="530" w:type="pct"/>
            <w:shd w:val="clear" w:color="auto" w:fill="auto"/>
            <w:noWrap/>
            <w:vAlign w:val="center"/>
          </w:tcPr>
          <w:p w14:paraId="15F3E547"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37.35</w:t>
            </w:r>
          </w:p>
        </w:tc>
        <w:tc>
          <w:tcPr>
            <w:tcW w:w="530" w:type="pct"/>
            <w:shd w:val="clear" w:color="auto" w:fill="auto"/>
            <w:noWrap/>
            <w:vAlign w:val="center"/>
          </w:tcPr>
          <w:p w14:paraId="48AF98AE"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37.35</w:t>
            </w:r>
          </w:p>
        </w:tc>
        <w:tc>
          <w:tcPr>
            <w:tcW w:w="530" w:type="pct"/>
            <w:shd w:val="clear" w:color="auto" w:fill="auto"/>
            <w:noWrap/>
            <w:vAlign w:val="center"/>
          </w:tcPr>
          <w:p w14:paraId="1381146B"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37.35</w:t>
            </w:r>
          </w:p>
        </w:tc>
      </w:tr>
      <w:tr w:rsidR="00D87058" w:rsidRPr="00F224B1" w14:paraId="4243F515" w14:textId="77777777" w:rsidTr="007161D1">
        <w:trPr>
          <w:trHeight w:val="291"/>
        </w:trPr>
        <w:tc>
          <w:tcPr>
            <w:tcW w:w="870" w:type="pct"/>
            <w:shd w:val="clear" w:color="auto" w:fill="auto"/>
            <w:noWrap/>
            <w:vAlign w:val="center"/>
          </w:tcPr>
          <w:p w14:paraId="4338695B" w14:textId="77777777" w:rsidR="00D87058" w:rsidRPr="00F224B1" w:rsidRDefault="00DE4FA6" w:rsidP="00B26D61">
            <w:pPr>
              <w:ind w:leftChars="-25" w:left="-60" w:rightChars="-25" w:right="-60"/>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无形资产摊销</w:t>
            </w:r>
          </w:p>
        </w:tc>
        <w:tc>
          <w:tcPr>
            <w:tcW w:w="948" w:type="pct"/>
            <w:shd w:val="clear" w:color="auto" w:fill="auto"/>
            <w:noWrap/>
            <w:vAlign w:val="center"/>
          </w:tcPr>
          <w:p w14:paraId="662E8FD7"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1.13</w:t>
            </w:r>
          </w:p>
        </w:tc>
        <w:tc>
          <w:tcPr>
            <w:tcW w:w="530" w:type="pct"/>
            <w:shd w:val="clear" w:color="auto" w:fill="auto"/>
            <w:noWrap/>
            <w:vAlign w:val="center"/>
          </w:tcPr>
          <w:p w14:paraId="23510565"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2.25</w:t>
            </w:r>
          </w:p>
        </w:tc>
        <w:tc>
          <w:tcPr>
            <w:tcW w:w="530" w:type="pct"/>
            <w:shd w:val="clear" w:color="auto" w:fill="auto"/>
            <w:noWrap/>
            <w:vAlign w:val="center"/>
          </w:tcPr>
          <w:p w14:paraId="7648C8CF"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2.25</w:t>
            </w:r>
          </w:p>
        </w:tc>
        <w:tc>
          <w:tcPr>
            <w:tcW w:w="530" w:type="pct"/>
            <w:shd w:val="clear" w:color="auto" w:fill="auto"/>
            <w:noWrap/>
            <w:vAlign w:val="center"/>
          </w:tcPr>
          <w:p w14:paraId="614C9439"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2.25</w:t>
            </w:r>
          </w:p>
        </w:tc>
        <w:tc>
          <w:tcPr>
            <w:tcW w:w="530" w:type="pct"/>
            <w:shd w:val="clear" w:color="auto" w:fill="auto"/>
            <w:noWrap/>
            <w:vAlign w:val="center"/>
          </w:tcPr>
          <w:p w14:paraId="51DF459E"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2.25</w:t>
            </w:r>
          </w:p>
        </w:tc>
        <w:tc>
          <w:tcPr>
            <w:tcW w:w="530" w:type="pct"/>
            <w:shd w:val="clear" w:color="auto" w:fill="auto"/>
            <w:noWrap/>
            <w:vAlign w:val="center"/>
          </w:tcPr>
          <w:p w14:paraId="7D7EA259"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2.25</w:t>
            </w:r>
          </w:p>
        </w:tc>
        <w:tc>
          <w:tcPr>
            <w:tcW w:w="530" w:type="pct"/>
            <w:shd w:val="clear" w:color="auto" w:fill="auto"/>
            <w:noWrap/>
            <w:vAlign w:val="center"/>
          </w:tcPr>
          <w:p w14:paraId="7E273C5F"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2.25</w:t>
            </w:r>
          </w:p>
        </w:tc>
      </w:tr>
      <w:tr w:rsidR="00D87058" w:rsidRPr="00F224B1" w14:paraId="6D9C995D" w14:textId="77777777" w:rsidTr="007161D1">
        <w:trPr>
          <w:trHeight w:val="291"/>
        </w:trPr>
        <w:tc>
          <w:tcPr>
            <w:tcW w:w="870" w:type="pct"/>
            <w:shd w:val="clear" w:color="auto" w:fill="auto"/>
            <w:noWrap/>
            <w:vAlign w:val="center"/>
          </w:tcPr>
          <w:p w14:paraId="441E081C" w14:textId="77777777" w:rsidR="00D87058" w:rsidRPr="00F224B1" w:rsidRDefault="00DE4FA6" w:rsidP="00B26D61">
            <w:pPr>
              <w:ind w:leftChars="-25" w:left="-60" w:rightChars="-25" w:right="-60"/>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租赁费</w:t>
            </w:r>
          </w:p>
        </w:tc>
        <w:tc>
          <w:tcPr>
            <w:tcW w:w="948" w:type="pct"/>
            <w:shd w:val="clear" w:color="auto" w:fill="auto"/>
            <w:noWrap/>
            <w:vAlign w:val="center"/>
          </w:tcPr>
          <w:p w14:paraId="4F2A0013"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11.25</w:t>
            </w:r>
          </w:p>
        </w:tc>
        <w:tc>
          <w:tcPr>
            <w:tcW w:w="530" w:type="pct"/>
            <w:shd w:val="clear" w:color="auto" w:fill="auto"/>
            <w:noWrap/>
            <w:vAlign w:val="center"/>
          </w:tcPr>
          <w:p w14:paraId="1951B3F1"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22.59</w:t>
            </w:r>
          </w:p>
        </w:tc>
        <w:tc>
          <w:tcPr>
            <w:tcW w:w="530" w:type="pct"/>
            <w:shd w:val="clear" w:color="auto" w:fill="auto"/>
            <w:noWrap/>
            <w:vAlign w:val="center"/>
          </w:tcPr>
          <w:p w14:paraId="6E70F2A0"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22.71</w:t>
            </w:r>
          </w:p>
        </w:tc>
        <w:tc>
          <w:tcPr>
            <w:tcW w:w="530" w:type="pct"/>
            <w:shd w:val="clear" w:color="auto" w:fill="auto"/>
            <w:noWrap/>
            <w:vAlign w:val="center"/>
          </w:tcPr>
          <w:p w14:paraId="7E18C84D"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23.49</w:t>
            </w:r>
          </w:p>
        </w:tc>
        <w:tc>
          <w:tcPr>
            <w:tcW w:w="530" w:type="pct"/>
            <w:shd w:val="clear" w:color="auto" w:fill="auto"/>
            <w:noWrap/>
            <w:vAlign w:val="center"/>
          </w:tcPr>
          <w:p w14:paraId="17C92CA2"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23.91</w:t>
            </w:r>
          </w:p>
        </w:tc>
        <w:tc>
          <w:tcPr>
            <w:tcW w:w="530" w:type="pct"/>
            <w:shd w:val="clear" w:color="auto" w:fill="auto"/>
            <w:noWrap/>
            <w:vAlign w:val="center"/>
          </w:tcPr>
          <w:p w14:paraId="1BC203AB"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23.98</w:t>
            </w:r>
          </w:p>
        </w:tc>
        <w:tc>
          <w:tcPr>
            <w:tcW w:w="530" w:type="pct"/>
            <w:shd w:val="clear" w:color="auto" w:fill="auto"/>
            <w:noWrap/>
            <w:vAlign w:val="center"/>
          </w:tcPr>
          <w:p w14:paraId="7D136F2A"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23.98</w:t>
            </w:r>
          </w:p>
        </w:tc>
      </w:tr>
      <w:tr w:rsidR="00D87058" w:rsidRPr="00F224B1" w14:paraId="7C4A06AF" w14:textId="77777777" w:rsidTr="007161D1">
        <w:trPr>
          <w:trHeight w:val="291"/>
        </w:trPr>
        <w:tc>
          <w:tcPr>
            <w:tcW w:w="870" w:type="pct"/>
            <w:shd w:val="clear" w:color="auto" w:fill="auto"/>
            <w:noWrap/>
            <w:vAlign w:val="center"/>
          </w:tcPr>
          <w:p w14:paraId="2BB46F69" w14:textId="77777777" w:rsidR="00D87058" w:rsidRPr="00F224B1" w:rsidRDefault="00DE4FA6" w:rsidP="00B26D61">
            <w:pPr>
              <w:ind w:leftChars="-25" w:left="-60" w:rightChars="-25" w:right="-60"/>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中介费</w:t>
            </w:r>
          </w:p>
        </w:tc>
        <w:tc>
          <w:tcPr>
            <w:tcW w:w="948" w:type="pct"/>
            <w:shd w:val="clear" w:color="auto" w:fill="auto"/>
            <w:noWrap/>
            <w:vAlign w:val="center"/>
          </w:tcPr>
          <w:p w14:paraId="4422D4E7"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33.19</w:t>
            </w:r>
          </w:p>
        </w:tc>
        <w:tc>
          <w:tcPr>
            <w:tcW w:w="530" w:type="pct"/>
            <w:shd w:val="clear" w:color="auto" w:fill="auto"/>
            <w:noWrap/>
            <w:vAlign w:val="center"/>
          </w:tcPr>
          <w:p w14:paraId="074E7FE2"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42.60</w:t>
            </w:r>
          </w:p>
        </w:tc>
        <w:tc>
          <w:tcPr>
            <w:tcW w:w="530" w:type="pct"/>
            <w:shd w:val="clear" w:color="auto" w:fill="auto"/>
            <w:noWrap/>
            <w:vAlign w:val="center"/>
          </w:tcPr>
          <w:p w14:paraId="698CAC09"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43.88</w:t>
            </w:r>
          </w:p>
        </w:tc>
        <w:tc>
          <w:tcPr>
            <w:tcW w:w="530" w:type="pct"/>
            <w:shd w:val="clear" w:color="auto" w:fill="auto"/>
            <w:noWrap/>
            <w:vAlign w:val="center"/>
          </w:tcPr>
          <w:p w14:paraId="54B0B22E"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45.20</w:t>
            </w:r>
          </w:p>
        </w:tc>
        <w:tc>
          <w:tcPr>
            <w:tcW w:w="530" w:type="pct"/>
            <w:shd w:val="clear" w:color="auto" w:fill="auto"/>
            <w:noWrap/>
            <w:vAlign w:val="center"/>
          </w:tcPr>
          <w:p w14:paraId="19B0718B"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46.55</w:t>
            </w:r>
          </w:p>
        </w:tc>
        <w:tc>
          <w:tcPr>
            <w:tcW w:w="530" w:type="pct"/>
            <w:shd w:val="clear" w:color="auto" w:fill="auto"/>
            <w:noWrap/>
            <w:vAlign w:val="center"/>
          </w:tcPr>
          <w:p w14:paraId="2100AB61"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47.95</w:t>
            </w:r>
          </w:p>
        </w:tc>
        <w:tc>
          <w:tcPr>
            <w:tcW w:w="530" w:type="pct"/>
            <w:shd w:val="clear" w:color="auto" w:fill="auto"/>
            <w:noWrap/>
            <w:vAlign w:val="center"/>
          </w:tcPr>
          <w:p w14:paraId="31BB5F76"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47.95</w:t>
            </w:r>
          </w:p>
        </w:tc>
      </w:tr>
      <w:tr w:rsidR="00D87058" w:rsidRPr="00F224B1" w14:paraId="641632F0" w14:textId="77777777" w:rsidTr="007161D1">
        <w:trPr>
          <w:trHeight w:val="291"/>
        </w:trPr>
        <w:tc>
          <w:tcPr>
            <w:tcW w:w="870" w:type="pct"/>
            <w:shd w:val="clear" w:color="auto" w:fill="auto"/>
            <w:noWrap/>
            <w:vAlign w:val="center"/>
          </w:tcPr>
          <w:p w14:paraId="3EEF5917" w14:textId="77777777" w:rsidR="00D87058" w:rsidRPr="00F224B1" w:rsidRDefault="00DE4FA6" w:rsidP="00B26D61">
            <w:pPr>
              <w:ind w:leftChars="-25" w:left="-60" w:rightChars="-25" w:right="-60"/>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办公费</w:t>
            </w:r>
          </w:p>
        </w:tc>
        <w:tc>
          <w:tcPr>
            <w:tcW w:w="948" w:type="pct"/>
            <w:shd w:val="clear" w:color="auto" w:fill="auto"/>
            <w:noWrap/>
            <w:vAlign w:val="center"/>
          </w:tcPr>
          <w:p w14:paraId="7F39A862"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19.45</w:t>
            </w:r>
          </w:p>
        </w:tc>
        <w:tc>
          <w:tcPr>
            <w:tcW w:w="530" w:type="pct"/>
            <w:shd w:val="clear" w:color="auto" w:fill="auto"/>
            <w:noWrap/>
            <w:vAlign w:val="center"/>
          </w:tcPr>
          <w:p w14:paraId="61FDC06B"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46.01</w:t>
            </w:r>
          </w:p>
        </w:tc>
        <w:tc>
          <w:tcPr>
            <w:tcW w:w="530" w:type="pct"/>
            <w:shd w:val="clear" w:color="auto" w:fill="auto"/>
            <w:noWrap/>
            <w:vAlign w:val="center"/>
          </w:tcPr>
          <w:p w14:paraId="5ECBBCC9"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50.13</w:t>
            </w:r>
          </w:p>
        </w:tc>
        <w:tc>
          <w:tcPr>
            <w:tcW w:w="530" w:type="pct"/>
            <w:shd w:val="clear" w:color="auto" w:fill="auto"/>
            <w:noWrap/>
            <w:vAlign w:val="center"/>
          </w:tcPr>
          <w:p w14:paraId="491644C9"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53.57</w:t>
            </w:r>
          </w:p>
        </w:tc>
        <w:tc>
          <w:tcPr>
            <w:tcW w:w="530" w:type="pct"/>
            <w:shd w:val="clear" w:color="auto" w:fill="auto"/>
            <w:noWrap/>
            <w:vAlign w:val="center"/>
          </w:tcPr>
          <w:p w14:paraId="76599DB8"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54.94</w:t>
            </w:r>
          </w:p>
        </w:tc>
        <w:tc>
          <w:tcPr>
            <w:tcW w:w="530" w:type="pct"/>
            <w:shd w:val="clear" w:color="auto" w:fill="auto"/>
            <w:noWrap/>
            <w:vAlign w:val="center"/>
          </w:tcPr>
          <w:p w14:paraId="67049FB7"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56.31</w:t>
            </w:r>
          </w:p>
        </w:tc>
        <w:tc>
          <w:tcPr>
            <w:tcW w:w="530" w:type="pct"/>
            <w:shd w:val="clear" w:color="auto" w:fill="auto"/>
            <w:noWrap/>
            <w:vAlign w:val="center"/>
          </w:tcPr>
          <w:p w14:paraId="377023B2"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56.31</w:t>
            </w:r>
          </w:p>
        </w:tc>
      </w:tr>
      <w:tr w:rsidR="00D87058" w:rsidRPr="00F224B1" w14:paraId="72A25BA7" w14:textId="77777777" w:rsidTr="007161D1">
        <w:trPr>
          <w:trHeight w:val="282"/>
        </w:trPr>
        <w:tc>
          <w:tcPr>
            <w:tcW w:w="870" w:type="pct"/>
            <w:shd w:val="clear" w:color="auto" w:fill="auto"/>
            <w:noWrap/>
            <w:vAlign w:val="center"/>
          </w:tcPr>
          <w:p w14:paraId="42AD01C5" w14:textId="77777777" w:rsidR="00D87058" w:rsidRPr="00F224B1" w:rsidRDefault="00DE4FA6" w:rsidP="00B26D61">
            <w:pPr>
              <w:ind w:leftChars="-25" w:left="-60" w:rightChars="-25" w:right="-60"/>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车辆费</w:t>
            </w:r>
          </w:p>
        </w:tc>
        <w:tc>
          <w:tcPr>
            <w:tcW w:w="948" w:type="pct"/>
            <w:shd w:val="clear" w:color="auto" w:fill="auto"/>
            <w:noWrap/>
            <w:vAlign w:val="center"/>
          </w:tcPr>
          <w:p w14:paraId="0229C194"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49.42</w:t>
            </w:r>
          </w:p>
        </w:tc>
        <w:tc>
          <w:tcPr>
            <w:tcW w:w="530" w:type="pct"/>
            <w:shd w:val="clear" w:color="auto" w:fill="auto"/>
            <w:noWrap/>
            <w:vAlign w:val="center"/>
          </w:tcPr>
          <w:p w14:paraId="16F40A88"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112.59</w:t>
            </w:r>
          </w:p>
        </w:tc>
        <w:tc>
          <w:tcPr>
            <w:tcW w:w="530" w:type="pct"/>
            <w:shd w:val="clear" w:color="auto" w:fill="auto"/>
            <w:noWrap/>
            <w:vAlign w:val="center"/>
          </w:tcPr>
          <w:p w14:paraId="2B44CCFD"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124.58</w:t>
            </w:r>
          </w:p>
        </w:tc>
        <w:tc>
          <w:tcPr>
            <w:tcW w:w="530" w:type="pct"/>
            <w:shd w:val="clear" w:color="auto" w:fill="auto"/>
            <w:noWrap/>
            <w:vAlign w:val="center"/>
          </w:tcPr>
          <w:p w14:paraId="0978DEA1"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133.92</w:t>
            </w:r>
          </w:p>
        </w:tc>
        <w:tc>
          <w:tcPr>
            <w:tcW w:w="530" w:type="pct"/>
            <w:shd w:val="clear" w:color="auto" w:fill="auto"/>
            <w:noWrap/>
            <w:vAlign w:val="center"/>
          </w:tcPr>
          <w:p w14:paraId="7D017C5C"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141.27</w:t>
            </w:r>
          </w:p>
        </w:tc>
        <w:tc>
          <w:tcPr>
            <w:tcW w:w="530" w:type="pct"/>
            <w:shd w:val="clear" w:color="auto" w:fill="auto"/>
            <w:noWrap/>
            <w:vAlign w:val="center"/>
          </w:tcPr>
          <w:p w14:paraId="3D0CC644"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145.51</w:t>
            </w:r>
          </w:p>
        </w:tc>
        <w:tc>
          <w:tcPr>
            <w:tcW w:w="530" w:type="pct"/>
            <w:shd w:val="clear" w:color="auto" w:fill="auto"/>
            <w:noWrap/>
            <w:vAlign w:val="center"/>
          </w:tcPr>
          <w:p w14:paraId="2E1EE776"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145.51</w:t>
            </w:r>
          </w:p>
        </w:tc>
      </w:tr>
      <w:tr w:rsidR="00D87058" w:rsidRPr="00F224B1" w14:paraId="04B834C8" w14:textId="77777777" w:rsidTr="007161D1">
        <w:trPr>
          <w:trHeight w:val="291"/>
        </w:trPr>
        <w:tc>
          <w:tcPr>
            <w:tcW w:w="870" w:type="pct"/>
            <w:shd w:val="clear" w:color="auto" w:fill="auto"/>
            <w:noWrap/>
            <w:vAlign w:val="center"/>
          </w:tcPr>
          <w:p w14:paraId="59A301F0" w14:textId="77777777" w:rsidR="00D87058" w:rsidRPr="00F224B1" w:rsidRDefault="00DE4FA6" w:rsidP="00B26D61">
            <w:pPr>
              <w:ind w:leftChars="-25" w:left="-60" w:rightChars="-25" w:right="-60"/>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差旅费</w:t>
            </w:r>
          </w:p>
        </w:tc>
        <w:tc>
          <w:tcPr>
            <w:tcW w:w="948" w:type="pct"/>
            <w:shd w:val="clear" w:color="auto" w:fill="auto"/>
            <w:noWrap/>
            <w:vAlign w:val="center"/>
          </w:tcPr>
          <w:p w14:paraId="5D8E4028"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37.15</w:t>
            </w:r>
          </w:p>
        </w:tc>
        <w:tc>
          <w:tcPr>
            <w:tcW w:w="530" w:type="pct"/>
            <w:shd w:val="clear" w:color="auto" w:fill="auto"/>
            <w:noWrap/>
            <w:vAlign w:val="center"/>
          </w:tcPr>
          <w:p w14:paraId="354034EB"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154.36</w:t>
            </w:r>
          </w:p>
        </w:tc>
        <w:tc>
          <w:tcPr>
            <w:tcW w:w="530" w:type="pct"/>
            <w:shd w:val="clear" w:color="auto" w:fill="auto"/>
            <w:noWrap/>
            <w:vAlign w:val="center"/>
          </w:tcPr>
          <w:p w14:paraId="7B3AF4E8"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170.78</w:t>
            </w:r>
          </w:p>
        </w:tc>
        <w:tc>
          <w:tcPr>
            <w:tcW w:w="530" w:type="pct"/>
            <w:shd w:val="clear" w:color="auto" w:fill="auto"/>
            <w:noWrap/>
            <w:vAlign w:val="center"/>
          </w:tcPr>
          <w:p w14:paraId="1FD26ACF"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183.60</w:t>
            </w:r>
          </w:p>
        </w:tc>
        <w:tc>
          <w:tcPr>
            <w:tcW w:w="530" w:type="pct"/>
            <w:shd w:val="clear" w:color="auto" w:fill="auto"/>
            <w:noWrap/>
            <w:vAlign w:val="center"/>
          </w:tcPr>
          <w:p w14:paraId="66584ADC"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193.68</w:t>
            </w:r>
          </w:p>
        </w:tc>
        <w:tc>
          <w:tcPr>
            <w:tcW w:w="530" w:type="pct"/>
            <w:shd w:val="clear" w:color="auto" w:fill="auto"/>
            <w:noWrap/>
            <w:vAlign w:val="center"/>
          </w:tcPr>
          <w:p w14:paraId="643CB495"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199.48</w:t>
            </w:r>
          </w:p>
        </w:tc>
        <w:tc>
          <w:tcPr>
            <w:tcW w:w="530" w:type="pct"/>
            <w:shd w:val="clear" w:color="auto" w:fill="auto"/>
            <w:noWrap/>
            <w:vAlign w:val="center"/>
          </w:tcPr>
          <w:p w14:paraId="07E8B018"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199.48</w:t>
            </w:r>
          </w:p>
        </w:tc>
      </w:tr>
      <w:tr w:rsidR="00D87058" w:rsidRPr="00F224B1" w14:paraId="5F775606" w14:textId="77777777" w:rsidTr="007161D1">
        <w:trPr>
          <w:trHeight w:val="291"/>
        </w:trPr>
        <w:tc>
          <w:tcPr>
            <w:tcW w:w="870" w:type="pct"/>
            <w:shd w:val="clear" w:color="auto" w:fill="auto"/>
            <w:noWrap/>
            <w:vAlign w:val="center"/>
          </w:tcPr>
          <w:p w14:paraId="29CD88A4" w14:textId="77777777" w:rsidR="00D87058" w:rsidRPr="00F224B1" w:rsidRDefault="00DE4FA6" w:rsidP="00B26D61">
            <w:pPr>
              <w:ind w:leftChars="-25" w:left="-60" w:rightChars="-25" w:right="-60"/>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修理费</w:t>
            </w:r>
          </w:p>
        </w:tc>
        <w:tc>
          <w:tcPr>
            <w:tcW w:w="948" w:type="pct"/>
            <w:shd w:val="clear" w:color="auto" w:fill="auto"/>
            <w:noWrap/>
            <w:vAlign w:val="center"/>
          </w:tcPr>
          <w:p w14:paraId="4CFFC6F5"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4.47</w:t>
            </w:r>
          </w:p>
        </w:tc>
        <w:tc>
          <w:tcPr>
            <w:tcW w:w="530" w:type="pct"/>
            <w:shd w:val="clear" w:color="auto" w:fill="auto"/>
            <w:noWrap/>
            <w:vAlign w:val="center"/>
          </w:tcPr>
          <w:p w14:paraId="0B807482"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11.22</w:t>
            </w:r>
          </w:p>
        </w:tc>
        <w:tc>
          <w:tcPr>
            <w:tcW w:w="530" w:type="pct"/>
            <w:shd w:val="clear" w:color="auto" w:fill="auto"/>
            <w:noWrap/>
            <w:vAlign w:val="center"/>
          </w:tcPr>
          <w:p w14:paraId="5A0247FC"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12.41</w:t>
            </w:r>
          </w:p>
        </w:tc>
        <w:tc>
          <w:tcPr>
            <w:tcW w:w="530" w:type="pct"/>
            <w:shd w:val="clear" w:color="auto" w:fill="auto"/>
            <w:noWrap/>
            <w:vAlign w:val="center"/>
          </w:tcPr>
          <w:p w14:paraId="2490878F"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13.35</w:t>
            </w:r>
          </w:p>
        </w:tc>
        <w:tc>
          <w:tcPr>
            <w:tcW w:w="530" w:type="pct"/>
            <w:shd w:val="clear" w:color="auto" w:fill="auto"/>
            <w:noWrap/>
            <w:vAlign w:val="center"/>
          </w:tcPr>
          <w:p w14:paraId="57AD39D6"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14.08</w:t>
            </w:r>
          </w:p>
        </w:tc>
        <w:tc>
          <w:tcPr>
            <w:tcW w:w="530" w:type="pct"/>
            <w:shd w:val="clear" w:color="auto" w:fill="auto"/>
            <w:noWrap/>
            <w:vAlign w:val="center"/>
          </w:tcPr>
          <w:p w14:paraId="2B90AC1F"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14.50</w:t>
            </w:r>
          </w:p>
        </w:tc>
        <w:tc>
          <w:tcPr>
            <w:tcW w:w="530" w:type="pct"/>
            <w:shd w:val="clear" w:color="auto" w:fill="auto"/>
            <w:noWrap/>
            <w:vAlign w:val="center"/>
          </w:tcPr>
          <w:p w14:paraId="6827F1E2"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14.50</w:t>
            </w:r>
          </w:p>
        </w:tc>
      </w:tr>
      <w:tr w:rsidR="00D87058" w:rsidRPr="00F224B1" w14:paraId="337A3827" w14:textId="77777777" w:rsidTr="007161D1">
        <w:trPr>
          <w:trHeight w:val="291"/>
        </w:trPr>
        <w:tc>
          <w:tcPr>
            <w:tcW w:w="870" w:type="pct"/>
            <w:shd w:val="clear" w:color="auto" w:fill="auto"/>
            <w:noWrap/>
            <w:vAlign w:val="center"/>
          </w:tcPr>
          <w:p w14:paraId="002C05BE" w14:textId="77777777" w:rsidR="00D87058" w:rsidRPr="00F224B1" w:rsidRDefault="00DE4FA6" w:rsidP="00B26D61">
            <w:pPr>
              <w:ind w:leftChars="-25" w:left="-60" w:rightChars="-25" w:right="-60"/>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招待费</w:t>
            </w:r>
          </w:p>
        </w:tc>
        <w:tc>
          <w:tcPr>
            <w:tcW w:w="948" w:type="pct"/>
            <w:shd w:val="clear" w:color="auto" w:fill="auto"/>
            <w:noWrap/>
            <w:vAlign w:val="center"/>
          </w:tcPr>
          <w:p w14:paraId="33E4EA2B"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90.70</w:t>
            </w:r>
          </w:p>
        </w:tc>
        <w:tc>
          <w:tcPr>
            <w:tcW w:w="530" w:type="pct"/>
            <w:shd w:val="clear" w:color="auto" w:fill="auto"/>
            <w:noWrap/>
            <w:vAlign w:val="center"/>
          </w:tcPr>
          <w:p w14:paraId="6FF84A89"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282.33</w:t>
            </w:r>
          </w:p>
        </w:tc>
        <w:tc>
          <w:tcPr>
            <w:tcW w:w="530" w:type="pct"/>
            <w:shd w:val="clear" w:color="auto" w:fill="auto"/>
            <w:noWrap/>
            <w:vAlign w:val="center"/>
          </w:tcPr>
          <w:p w14:paraId="23506CF9"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290.80</w:t>
            </w:r>
          </w:p>
        </w:tc>
        <w:tc>
          <w:tcPr>
            <w:tcW w:w="530" w:type="pct"/>
            <w:shd w:val="clear" w:color="auto" w:fill="auto"/>
            <w:noWrap/>
            <w:vAlign w:val="center"/>
          </w:tcPr>
          <w:p w14:paraId="5F714207"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299.52</w:t>
            </w:r>
          </w:p>
        </w:tc>
        <w:tc>
          <w:tcPr>
            <w:tcW w:w="530" w:type="pct"/>
            <w:shd w:val="clear" w:color="auto" w:fill="auto"/>
            <w:noWrap/>
            <w:vAlign w:val="center"/>
          </w:tcPr>
          <w:p w14:paraId="16FF01E1"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308.51</w:t>
            </w:r>
          </w:p>
        </w:tc>
        <w:tc>
          <w:tcPr>
            <w:tcW w:w="530" w:type="pct"/>
            <w:shd w:val="clear" w:color="auto" w:fill="auto"/>
            <w:noWrap/>
            <w:vAlign w:val="center"/>
          </w:tcPr>
          <w:p w14:paraId="4FF7C777"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317.76</w:t>
            </w:r>
          </w:p>
        </w:tc>
        <w:tc>
          <w:tcPr>
            <w:tcW w:w="530" w:type="pct"/>
            <w:shd w:val="clear" w:color="auto" w:fill="auto"/>
            <w:noWrap/>
            <w:vAlign w:val="center"/>
          </w:tcPr>
          <w:p w14:paraId="6FABF8F1"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317.76</w:t>
            </w:r>
          </w:p>
        </w:tc>
      </w:tr>
      <w:tr w:rsidR="00D87058" w:rsidRPr="00F224B1" w14:paraId="03C02163" w14:textId="77777777" w:rsidTr="007161D1">
        <w:trPr>
          <w:trHeight w:val="291"/>
        </w:trPr>
        <w:tc>
          <w:tcPr>
            <w:tcW w:w="870" w:type="pct"/>
            <w:shd w:val="clear" w:color="auto" w:fill="auto"/>
            <w:noWrap/>
            <w:vAlign w:val="center"/>
          </w:tcPr>
          <w:p w14:paraId="72C8FAB8" w14:textId="77777777" w:rsidR="00D87058" w:rsidRPr="00F224B1" w:rsidRDefault="00DE4FA6" w:rsidP="00B26D61">
            <w:pPr>
              <w:ind w:leftChars="-25" w:left="-60" w:rightChars="-25" w:right="-60"/>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诉讼费</w:t>
            </w:r>
          </w:p>
        </w:tc>
        <w:tc>
          <w:tcPr>
            <w:tcW w:w="948" w:type="pct"/>
            <w:shd w:val="clear" w:color="auto" w:fill="auto"/>
            <w:noWrap/>
            <w:vAlign w:val="center"/>
          </w:tcPr>
          <w:p w14:paraId="23475AC8"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5.00</w:t>
            </w:r>
          </w:p>
        </w:tc>
        <w:tc>
          <w:tcPr>
            <w:tcW w:w="530" w:type="pct"/>
            <w:shd w:val="clear" w:color="auto" w:fill="auto"/>
            <w:noWrap/>
            <w:vAlign w:val="center"/>
          </w:tcPr>
          <w:p w14:paraId="037280E7"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5.55</w:t>
            </w:r>
          </w:p>
        </w:tc>
        <w:tc>
          <w:tcPr>
            <w:tcW w:w="530" w:type="pct"/>
            <w:shd w:val="clear" w:color="auto" w:fill="auto"/>
            <w:noWrap/>
            <w:vAlign w:val="center"/>
          </w:tcPr>
          <w:p w14:paraId="5AC7D404"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5.72</w:t>
            </w:r>
          </w:p>
        </w:tc>
        <w:tc>
          <w:tcPr>
            <w:tcW w:w="530" w:type="pct"/>
            <w:shd w:val="clear" w:color="auto" w:fill="auto"/>
            <w:noWrap/>
            <w:vAlign w:val="center"/>
          </w:tcPr>
          <w:p w14:paraId="3F1D7CD6"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5.89</w:t>
            </w:r>
          </w:p>
        </w:tc>
        <w:tc>
          <w:tcPr>
            <w:tcW w:w="530" w:type="pct"/>
            <w:shd w:val="clear" w:color="auto" w:fill="auto"/>
            <w:noWrap/>
            <w:vAlign w:val="center"/>
          </w:tcPr>
          <w:p w14:paraId="694B0058"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6.07</w:t>
            </w:r>
          </w:p>
        </w:tc>
        <w:tc>
          <w:tcPr>
            <w:tcW w:w="530" w:type="pct"/>
            <w:shd w:val="clear" w:color="auto" w:fill="auto"/>
            <w:noWrap/>
            <w:vAlign w:val="center"/>
          </w:tcPr>
          <w:p w14:paraId="7D5931AB"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6.25</w:t>
            </w:r>
          </w:p>
        </w:tc>
        <w:tc>
          <w:tcPr>
            <w:tcW w:w="530" w:type="pct"/>
            <w:shd w:val="clear" w:color="auto" w:fill="auto"/>
            <w:noWrap/>
            <w:vAlign w:val="center"/>
          </w:tcPr>
          <w:p w14:paraId="61D35711"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6.25</w:t>
            </w:r>
          </w:p>
        </w:tc>
      </w:tr>
      <w:tr w:rsidR="00D87058" w:rsidRPr="00F224B1" w14:paraId="3649EB42" w14:textId="77777777" w:rsidTr="007161D1">
        <w:trPr>
          <w:trHeight w:val="291"/>
        </w:trPr>
        <w:tc>
          <w:tcPr>
            <w:tcW w:w="870" w:type="pct"/>
            <w:shd w:val="clear" w:color="auto" w:fill="auto"/>
            <w:noWrap/>
            <w:vAlign w:val="center"/>
          </w:tcPr>
          <w:p w14:paraId="7CCD9041" w14:textId="77777777" w:rsidR="00D87058" w:rsidRPr="00F224B1" w:rsidRDefault="00DE4FA6" w:rsidP="00B26D61">
            <w:pPr>
              <w:ind w:leftChars="-25" w:left="-60" w:rightChars="-25" w:right="-60"/>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保险费</w:t>
            </w:r>
          </w:p>
        </w:tc>
        <w:tc>
          <w:tcPr>
            <w:tcW w:w="948" w:type="pct"/>
            <w:shd w:val="clear" w:color="auto" w:fill="auto"/>
            <w:noWrap/>
            <w:vAlign w:val="center"/>
          </w:tcPr>
          <w:p w14:paraId="7523FDC7"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3.00</w:t>
            </w:r>
          </w:p>
        </w:tc>
        <w:tc>
          <w:tcPr>
            <w:tcW w:w="530" w:type="pct"/>
            <w:shd w:val="clear" w:color="auto" w:fill="auto"/>
            <w:noWrap/>
            <w:vAlign w:val="center"/>
          </w:tcPr>
          <w:p w14:paraId="00CBB85A"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14.42</w:t>
            </w:r>
          </w:p>
        </w:tc>
        <w:tc>
          <w:tcPr>
            <w:tcW w:w="530" w:type="pct"/>
            <w:shd w:val="clear" w:color="auto" w:fill="auto"/>
            <w:noWrap/>
            <w:vAlign w:val="center"/>
          </w:tcPr>
          <w:p w14:paraId="226C0E51"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15.95</w:t>
            </w:r>
          </w:p>
        </w:tc>
        <w:tc>
          <w:tcPr>
            <w:tcW w:w="530" w:type="pct"/>
            <w:shd w:val="clear" w:color="auto" w:fill="auto"/>
            <w:noWrap/>
            <w:vAlign w:val="center"/>
          </w:tcPr>
          <w:p w14:paraId="266E070E"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17.15</w:t>
            </w:r>
          </w:p>
        </w:tc>
        <w:tc>
          <w:tcPr>
            <w:tcW w:w="530" w:type="pct"/>
            <w:shd w:val="clear" w:color="auto" w:fill="auto"/>
            <w:noWrap/>
            <w:vAlign w:val="center"/>
          </w:tcPr>
          <w:p w14:paraId="661169F4"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18.09</w:t>
            </w:r>
          </w:p>
        </w:tc>
        <w:tc>
          <w:tcPr>
            <w:tcW w:w="530" w:type="pct"/>
            <w:shd w:val="clear" w:color="auto" w:fill="auto"/>
            <w:noWrap/>
            <w:vAlign w:val="center"/>
          </w:tcPr>
          <w:p w14:paraId="451AB13C"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18.63</w:t>
            </w:r>
          </w:p>
        </w:tc>
        <w:tc>
          <w:tcPr>
            <w:tcW w:w="530" w:type="pct"/>
            <w:shd w:val="clear" w:color="auto" w:fill="auto"/>
            <w:noWrap/>
            <w:vAlign w:val="center"/>
          </w:tcPr>
          <w:p w14:paraId="2C0E290F"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18.63</w:t>
            </w:r>
          </w:p>
        </w:tc>
      </w:tr>
      <w:tr w:rsidR="00D87058" w:rsidRPr="00F224B1" w14:paraId="6EE661DB" w14:textId="77777777" w:rsidTr="007161D1">
        <w:trPr>
          <w:trHeight w:val="291"/>
        </w:trPr>
        <w:tc>
          <w:tcPr>
            <w:tcW w:w="870" w:type="pct"/>
            <w:shd w:val="clear" w:color="auto" w:fill="auto"/>
            <w:noWrap/>
            <w:vAlign w:val="center"/>
          </w:tcPr>
          <w:p w14:paraId="4CD30F67" w14:textId="77777777" w:rsidR="00D87058" w:rsidRPr="00F224B1" w:rsidRDefault="00DE4FA6" w:rsidP="00B26D61">
            <w:pPr>
              <w:ind w:leftChars="-25" w:left="-60" w:rightChars="-25" w:right="-60"/>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会务费</w:t>
            </w:r>
          </w:p>
        </w:tc>
        <w:tc>
          <w:tcPr>
            <w:tcW w:w="948" w:type="pct"/>
            <w:shd w:val="clear" w:color="auto" w:fill="auto"/>
            <w:noWrap/>
            <w:vAlign w:val="center"/>
          </w:tcPr>
          <w:p w14:paraId="5802C6BF"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2.00</w:t>
            </w:r>
          </w:p>
        </w:tc>
        <w:tc>
          <w:tcPr>
            <w:tcW w:w="530" w:type="pct"/>
            <w:shd w:val="clear" w:color="auto" w:fill="auto"/>
            <w:noWrap/>
            <w:vAlign w:val="center"/>
          </w:tcPr>
          <w:p w14:paraId="7D8F6F8A"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5.00</w:t>
            </w:r>
          </w:p>
        </w:tc>
        <w:tc>
          <w:tcPr>
            <w:tcW w:w="530" w:type="pct"/>
            <w:shd w:val="clear" w:color="auto" w:fill="auto"/>
            <w:noWrap/>
            <w:vAlign w:val="center"/>
          </w:tcPr>
          <w:p w14:paraId="02B6FF64"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5.15</w:t>
            </w:r>
          </w:p>
        </w:tc>
        <w:tc>
          <w:tcPr>
            <w:tcW w:w="530" w:type="pct"/>
            <w:shd w:val="clear" w:color="auto" w:fill="auto"/>
            <w:noWrap/>
            <w:vAlign w:val="center"/>
          </w:tcPr>
          <w:p w14:paraId="4170555A"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5.30</w:t>
            </w:r>
          </w:p>
        </w:tc>
        <w:tc>
          <w:tcPr>
            <w:tcW w:w="530" w:type="pct"/>
            <w:shd w:val="clear" w:color="auto" w:fill="auto"/>
            <w:noWrap/>
            <w:vAlign w:val="center"/>
          </w:tcPr>
          <w:p w14:paraId="0D87361E"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5.46</w:t>
            </w:r>
          </w:p>
        </w:tc>
        <w:tc>
          <w:tcPr>
            <w:tcW w:w="530" w:type="pct"/>
            <w:shd w:val="clear" w:color="auto" w:fill="auto"/>
            <w:noWrap/>
            <w:vAlign w:val="center"/>
          </w:tcPr>
          <w:p w14:paraId="1733CDE8"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5.63</w:t>
            </w:r>
          </w:p>
        </w:tc>
        <w:tc>
          <w:tcPr>
            <w:tcW w:w="530" w:type="pct"/>
            <w:shd w:val="clear" w:color="auto" w:fill="auto"/>
            <w:noWrap/>
            <w:vAlign w:val="center"/>
          </w:tcPr>
          <w:p w14:paraId="396EE8D1"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5.63</w:t>
            </w:r>
          </w:p>
        </w:tc>
      </w:tr>
      <w:tr w:rsidR="00D87058" w:rsidRPr="00F224B1" w14:paraId="6AA902AD" w14:textId="77777777" w:rsidTr="007161D1">
        <w:trPr>
          <w:trHeight w:val="291"/>
        </w:trPr>
        <w:tc>
          <w:tcPr>
            <w:tcW w:w="870" w:type="pct"/>
            <w:shd w:val="clear" w:color="auto" w:fill="auto"/>
            <w:noWrap/>
            <w:vAlign w:val="center"/>
          </w:tcPr>
          <w:p w14:paraId="1744F6C9" w14:textId="77777777" w:rsidR="00D87058" w:rsidRPr="00F224B1" w:rsidRDefault="00DE4FA6" w:rsidP="00B26D61">
            <w:pPr>
              <w:ind w:leftChars="-25" w:left="-60" w:rightChars="-25" w:right="-60"/>
              <w:rPr>
                <w:rFonts w:ascii="Times New Roman" w:hAnsi="Times New Roman" w:cs="Times New Roman"/>
                <w:spacing w:val="-6"/>
                <w:sz w:val="21"/>
                <w:szCs w:val="21"/>
              </w:rPr>
            </w:pPr>
            <w:r w:rsidRPr="00F224B1">
              <w:rPr>
                <w:rFonts w:ascii="Times New Roman" w:hAnsi="Times New Roman" w:cs="Times New Roman" w:hint="eastAsia"/>
                <w:spacing w:val="-6"/>
                <w:sz w:val="21"/>
                <w:szCs w:val="21"/>
              </w:rPr>
              <w:t>其他</w:t>
            </w:r>
          </w:p>
        </w:tc>
        <w:tc>
          <w:tcPr>
            <w:tcW w:w="948" w:type="pct"/>
            <w:shd w:val="clear" w:color="auto" w:fill="auto"/>
            <w:noWrap/>
            <w:vAlign w:val="center"/>
          </w:tcPr>
          <w:p w14:paraId="4BBC49F8"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53.54</w:t>
            </w:r>
          </w:p>
        </w:tc>
        <w:tc>
          <w:tcPr>
            <w:tcW w:w="530" w:type="pct"/>
            <w:shd w:val="clear" w:color="auto" w:fill="auto"/>
            <w:noWrap/>
            <w:vAlign w:val="center"/>
          </w:tcPr>
          <w:p w14:paraId="116E9DD7"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109.12</w:t>
            </w:r>
          </w:p>
        </w:tc>
        <w:tc>
          <w:tcPr>
            <w:tcW w:w="530" w:type="pct"/>
            <w:shd w:val="clear" w:color="auto" w:fill="auto"/>
            <w:noWrap/>
            <w:vAlign w:val="center"/>
          </w:tcPr>
          <w:p w14:paraId="5BAA066A"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120.74</w:t>
            </w:r>
          </w:p>
        </w:tc>
        <w:tc>
          <w:tcPr>
            <w:tcW w:w="530" w:type="pct"/>
            <w:shd w:val="clear" w:color="auto" w:fill="auto"/>
            <w:noWrap/>
            <w:vAlign w:val="center"/>
          </w:tcPr>
          <w:p w14:paraId="24C4EB06"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129.80</w:t>
            </w:r>
          </w:p>
        </w:tc>
        <w:tc>
          <w:tcPr>
            <w:tcW w:w="530" w:type="pct"/>
            <w:shd w:val="clear" w:color="auto" w:fill="auto"/>
            <w:noWrap/>
            <w:vAlign w:val="center"/>
          </w:tcPr>
          <w:p w14:paraId="317908D7"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136.92</w:t>
            </w:r>
          </w:p>
        </w:tc>
        <w:tc>
          <w:tcPr>
            <w:tcW w:w="530" w:type="pct"/>
            <w:shd w:val="clear" w:color="auto" w:fill="auto"/>
            <w:noWrap/>
            <w:vAlign w:val="center"/>
          </w:tcPr>
          <w:p w14:paraId="0B54FAC6"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141.03</w:t>
            </w:r>
          </w:p>
        </w:tc>
        <w:tc>
          <w:tcPr>
            <w:tcW w:w="530" w:type="pct"/>
            <w:shd w:val="clear" w:color="auto" w:fill="auto"/>
            <w:noWrap/>
            <w:vAlign w:val="center"/>
          </w:tcPr>
          <w:p w14:paraId="5625292A" w14:textId="77777777" w:rsidR="00D87058" w:rsidRPr="00F224B1" w:rsidRDefault="00DE4FA6" w:rsidP="00B26D61">
            <w:pPr>
              <w:ind w:leftChars="-25" w:left="-60" w:rightChars="-25" w:right="-60"/>
              <w:jc w:val="right"/>
              <w:rPr>
                <w:rFonts w:ascii="Times New Roman" w:hAnsi="Times New Roman" w:cs="Times New Roman"/>
                <w:spacing w:val="-6"/>
                <w:sz w:val="21"/>
                <w:szCs w:val="21"/>
              </w:rPr>
            </w:pPr>
            <w:r w:rsidRPr="00F224B1">
              <w:rPr>
                <w:rFonts w:ascii="Times New Roman" w:hAnsi="Times New Roman" w:cs="Times New Roman"/>
                <w:spacing w:val="-6"/>
                <w:sz w:val="21"/>
                <w:szCs w:val="21"/>
              </w:rPr>
              <w:t>141.03</w:t>
            </w:r>
          </w:p>
        </w:tc>
      </w:tr>
      <w:tr w:rsidR="00D87058" w:rsidRPr="00F224B1" w14:paraId="4BA38820" w14:textId="77777777" w:rsidTr="007161D1">
        <w:trPr>
          <w:trHeight w:val="291"/>
        </w:trPr>
        <w:tc>
          <w:tcPr>
            <w:tcW w:w="870" w:type="pct"/>
            <w:shd w:val="clear" w:color="auto" w:fill="auto"/>
            <w:noWrap/>
            <w:vAlign w:val="center"/>
          </w:tcPr>
          <w:p w14:paraId="70D89F8E" w14:textId="77777777" w:rsidR="00D87058" w:rsidRPr="00F224B1" w:rsidRDefault="00DE4FA6" w:rsidP="00B26D61">
            <w:pPr>
              <w:ind w:leftChars="-25" w:left="-60" w:rightChars="-25" w:right="-60"/>
              <w:rPr>
                <w:rFonts w:ascii="Times New Roman" w:hAnsi="Times New Roman" w:cs="Times New Roman"/>
                <w:b/>
                <w:bCs/>
                <w:spacing w:val="-6"/>
                <w:sz w:val="21"/>
                <w:szCs w:val="21"/>
              </w:rPr>
            </w:pPr>
            <w:r w:rsidRPr="00F224B1">
              <w:rPr>
                <w:rFonts w:ascii="Times New Roman" w:hAnsi="Times New Roman" w:cs="Times New Roman" w:hint="eastAsia"/>
                <w:b/>
                <w:bCs/>
                <w:spacing w:val="-6"/>
                <w:sz w:val="21"/>
                <w:szCs w:val="21"/>
              </w:rPr>
              <w:t>合计</w:t>
            </w:r>
          </w:p>
        </w:tc>
        <w:tc>
          <w:tcPr>
            <w:tcW w:w="948" w:type="pct"/>
            <w:shd w:val="clear" w:color="auto" w:fill="auto"/>
            <w:noWrap/>
            <w:vAlign w:val="center"/>
          </w:tcPr>
          <w:p w14:paraId="416DFC54" w14:textId="77777777" w:rsidR="00D87058" w:rsidRPr="00F224B1" w:rsidRDefault="00DE4FA6" w:rsidP="00B26D61">
            <w:pPr>
              <w:ind w:leftChars="-25" w:left="-60" w:rightChars="-25" w:right="-60"/>
              <w:jc w:val="right"/>
              <w:rPr>
                <w:rFonts w:ascii="Times New Roman" w:hAnsi="Times New Roman" w:cs="Times New Roman"/>
                <w:b/>
                <w:bCs/>
                <w:spacing w:val="-6"/>
                <w:sz w:val="21"/>
                <w:szCs w:val="21"/>
              </w:rPr>
            </w:pPr>
            <w:r w:rsidRPr="00F224B1">
              <w:rPr>
                <w:rFonts w:ascii="Times New Roman" w:hAnsi="Times New Roman" w:cs="Times New Roman"/>
                <w:spacing w:val="-6"/>
                <w:sz w:val="21"/>
                <w:szCs w:val="21"/>
              </w:rPr>
              <w:t>694.96</w:t>
            </w:r>
          </w:p>
        </w:tc>
        <w:tc>
          <w:tcPr>
            <w:tcW w:w="530" w:type="pct"/>
            <w:shd w:val="clear" w:color="auto" w:fill="auto"/>
            <w:noWrap/>
            <w:vAlign w:val="center"/>
          </w:tcPr>
          <w:p w14:paraId="3375F22A" w14:textId="77777777" w:rsidR="00D87058" w:rsidRPr="00F224B1" w:rsidRDefault="00DE4FA6" w:rsidP="00B26D61">
            <w:pPr>
              <w:ind w:leftChars="-25" w:left="-60" w:rightChars="-25" w:right="-60"/>
              <w:jc w:val="right"/>
              <w:rPr>
                <w:rFonts w:ascii="Times New Roman" w:hAnsi="Times New Roman" w:cs="Times New Roman"/>
                <w:b/>
                <w:bCs/>
                <w:spacing w:val="-6"/>
                <w:sz w:val="21"/>
                <w:szCs w:val="21"/>
              </w:rPr>
            </w:pPr>
            <w:r w:rsidRPr="00F224B1">
              <w:rPr>
                <w:rFonts w:ascii="Times New Roman" w:hAnsi="Times New Roman" w:cs="Times New Roman"/>
                <w:spacing w:val="-6"/>
                <w:sz w:val="21"/>
                <w:szCs w:val="21"/>
              </w:rPr>
              <w:t>2,053.60</w:t>
            </w:r>
          </w:p>
        </w:tc>
        <w:tc>
          <w:tcPr>
            <w:tcW w:w="530" w:type="pct"/>
            <w:shd w:val="clear" w:color="auto" w:fill="auto"/>
            <w:noWrap/>
            <w:vAlign w:val="center"/>
          </w:tcPr>
          <w:p w14:paraId="4ED81251" w14:textId="77777777" w:rsidR="00D87058" w:rsidRPr="00F224B1" w:rsidRDefault="00DE4FA6" w:rsidP="00B26D61">
            <w:pPr>
              <w:ind w:leftChars="-25" w:left="-60" w:rightChars="-25" w:right="-60"/>
              <w:jc w:val="right"/>
              <w:rPr>
                <w:rFonts w:ascii="Times New Roman" w:hAnsi="Times New Roman" w:cs="Times New Roman"/>
                <w:b/>
                <w:bCs/>
                <w:spacing w:val="-6"/>
                <w:sz w:val="21"/>
                <w:szCs w:val="21"/>
              </w:rPr>
            </w:pPr>
            <w:r w:rsidRPr="00F224B1">
              <w:rPr>
                <w:rFonts w:ascii="Times New Roman" w:hAnsi="Times New Roman" w:cs="Times New Roman"/>
                <w:spacing w:val="-6"/>
                <w:sz w:val="21"/>
                <w:szCs w:val="21"/>
              </w:rPr>
              <w:t>2,324.17</w:t>
            </w:r>
          </w:p>
        </w:tc>
        <w:tc>
          <w:tcPr>
            <w:tcW w:w="530" w:type="pct"/>
            <w:shd w:val="clear" w:color="auto" w:fill="auto"/>
            <w:noWrap/>
            <w:vAlign w:val="center"/>
          </w:tcPr>
          <w:p w14:paraId="52439E31" w14:textId="77777777" w:rsidR="00D87058" w:rsidRPr="00F224B1" w:rsidRDefault="00DE4FA6" w:rsidP="00B26D61">
            <w:pPr>
              <w:ind w:leftChars="-25" w:left="-60" w:rightChars="-25" w:right="-60"/>
              <w:jc w:val="right"/>
              <w:rPr>
                <w:rFonts w:ascii="Times New Roman" w:hAnsi="Times New Roman" w:cs="Times New Roman"/>
                <w:b/>
                <w:bCs/>
                <w:spacing w:val="-6"/>
                <w:sz w:val="21"/>
                <w:szCs w:val="21"/>
              </w:rPr>
            </w:pPr>
            <w:r w:rsidRPr="00F224B1">
              <w:rPr>
                <w:rFonts w:ascii="Times New Roman" w:hAnsi="Times New Roman" w:cs="Times New Roman"/>
                <w:spacing w:val="-6"/>
                <w:sz w:val="21"/>
                <w:szCs w:val="21"/>
              </w:rPr>
              <w:t>2,545.42</w:t>
            </w:r>
          </w:p>
        </w:tc>
        <w:tc>
          <w:tcPr>
            <w:tcW w:w="530" w:type="pct"/>
            <w:shd w:val="clear" w:color="auto" w:fill="auto"/>
            <w:noWrap/>
            <w:vAlign w:val="center"/>
          </w:tcPr>
          <w:p w14:paraId="0718A5CE" w14:textId="77777777" w:rsidR="00D87058" w:rsidRPr="00F224B1" w:rsidRDefault="00DE4FA6" w:rsidP="00B26D61">
            <w:pPr>
              <w:ind w:leftChars="-25" w:left="-60" w:rightChars="-25" w:right="-60"/>
              <w:jc w:val="right"/>
              <w:rPr>
                <w:rFonts w:ascii="Times New Roman" w:hAnsi="Times New Roman" w:cs="Times New Roman"/>
                <w:b/>
                <w:bCs/>
                <w:spacing w:val="-6"/>
                <w:sz w:val="21"/>
                <w:szCs w:val="21"/>
              </w:rPr>
            </w:pPr>
            <w:r w:rsidRPr="00F224B1">
              <w:rPr>
                <w:rFonts w:ascii="Times New Roman" w:hAnsi="Times New Roman" w:cs="Times New Roman"/>
                <w:spacing w:val="-6"/>
                <w:sz w:val="21"/>
                <w:szCs w:val="21"/>
              </w:rPr>
              <w:t>2,674.11</w:t>
            </w:r>
          </w:p>
        </w:tc>
        <w:tc>
          <w:tcPr>
            <w:tcW w:w="530" w:type="pct"/>
            <w:shd w:val="clear" w:color="auto" w:fill="auto"/>
            <w:noWrap/>
            <w:vAlign w:val="center"/>
          </w:tcPr>
          <w:p w14:paraId="579D87CE" w14:textId="77777777" w:rsidR="00D87058" w:rsidRPr="00F224B1" w:rsidRDefault="00DE4FA6" w:rsidP="00B26D61">
            <w:pPr>
              <w:ind w:leftChars="-25" w:left="-60" w:rightChars="-25" w:right="-60"/>
              <w:jc w:val="right"/>
              <w:rPr>
                <w:rFonts w:ascii="Times New Roman" w:hAnsi="Times New Roman" w:cs="Times New Roman"/>
                <w:b/>
                <w:bCs/>
                <w:spacing w:val="-6"/>
                <w:sz w:val="21"/>
                <w:szCs w:val="21"/>
              </w:rPr>
            </w:pPr>
            <w:r w:rsidRPr="00F224B1">
              <w:rPr>
                <w:rFonts w:ascii="Times New Roman" w:hAnsi="Times New Roman" w:cs="Times New Roman"/>
                <w:spacing w:val="-6"/>
                <w:sz w:val="21"/>
                <w:szCs w:val="21"/>
              </w:rPr>
              <w:t>2,778.33</w:t>
            </w:r>
          </w:p>
        </w:tc>
        <w:tc>
          <w:tcPr>
            <w:tcW w:w="530" w:type="pct"/>
            <w:shd w:val="clear" w:color="auto" w:fill="auto"/>
            <w:noWrap/>
            <w:vAlign w:val="center"/>
          </w:tcPr>
          <w:p w14:paraId="516FDDF9" w14:textId="77777777" w:rsidR="00D87058" w:rsidRPr="00F224B1" w:rsidRDefault="00DE4FA6" w:rsidP="00B26D61">
            <w:pPr>
              <w:ind w:leftChars="-25" w:left="-60" w:rightChars="-25" w:right="-60"/>
              <w:jc w:val="right"/>
              <w:rPr>
                <w:rFonts w:ascii="Times New Roman" w:hAnsi="Times New Roman" w:cs="Times New Roman"/>
                <w:b/>
                <w:bCs/>
                <w:spacing w:val="-6"/>
                <w:sz w:val="21"/>
                <w:szCs w:val="21"/>
              </w:rPr>
            </w:pPr>
            <w:r w:rsidRPr="00F224B1">
              <w:rPr>
                <w:rFonts w:ascii="Times New Roman" w:hAnsi="Times New Roman" w:cs="Times New Roman"/>
                <w:spacing w:val="-6"/>
                <w:sz w:val="21"/>
                <w:szCs w:val="21"/>
              </w:rPr>
              <w:t>2,778.33</w:t>
            </w:r>
          </w:p>
        </w:tc>
      </w:tr>
    </w:tbl>
    <w:p w14:paraId="5BAA1854" w14:textId="77777777" w:rsidR="00D87058" w:rsidRPr="00F224B1" w:rsidRDefault="00DE4FA6" w:rsidP="00F224B1">
      <w:pPr>
        <w:adjustRightInd w:val="0"/>
        <w:snapToGrid w:val="0"/>
        <w:spacing w:beforeLines="50" w:before="156" w:line="360" w:lineRule="auto"/>
        <w:ind w:firstLineChars="200" w:firstLine="482"/>
        <w:jc w:val="both"/>
        <w:rPr>
          <w:rFonts w:ascii="Times New Roman" w:hAnsi="Times New Roman" w:cs="Times New Roman"/>
          <w:b/>
          <w:bCs/>
          <w:lang w:bidi="ar"/>
        </w:rPr>
      </w:pPr>
      <w:r w:rsidRPr="00F224B1">
        <w:rPr>
          <w:rFonts w:ascii="Times New Roman" w:hAnsi="Times New Roman" w:cs="Times New Roman" w:hint="eastAsia"/>
          <w:b/>
          <w:bCs/>
          <w:lang w:bidi="ar"/>
        </w:rPr>
        <w:t>6</w:t>
      </w:r>
      <w:r w:rsidRPr="00F224B1">
        <w:rPr>
          <w:rFonts w:ascii="Times New Roman" w:hAnsi="Times New Roman" w:cs="Times New Roman" w:hint="eastAsia"/>
          <w:b/>
          <w:bCs/>
          <w:lang w:bidi="ar"/>
        </w:rPr>
        <w:t>）研发费用预测</w:t>
      </w:r>
      <w:bookmarkEnd w:id="17"/>
      <w:bookmarkEnd w:id="18"/>
    </w:p>
    <w:p w14:paraId="27742D27" w14:textId="7C63DDD4" w:rsidR="00D87058" w:rsidRPr="00F224B1" w:rsidRDefault="00DE4FA6" w:rsidP="00F224B1">
      <w:pPr>
        <w:pStyle w:val="affffd"/>
        <w:spacing w:before="156"/>
        <w:ind w:firstLine="480"/>
        <w:rPr>
          <w:bCs/>
        </w:rPr>
      </w:pPr>
      <w:r w:rsidRPr="00F224B1">
        <w:rPr>
          <w:rFonts w:hint="eastAsia"/>
          <w:bCs/>
        </w:rPr>
        <w:t>研发费用主要包括工资及福利费、材料费、水电费、差旅费、专利申请费、劳务费、固定资产折旧、设备费及其他费。研发费中的工资是研发部门人员的职工薪酬，根据历史的人员工资水平，结合标的公司的人事发展策略，通过预测未来年度的研发人员人数和人均月工资确定预测期的人员工资；社保费和公积金为根据人员工资计提的各类社保和公积金。评估人员在分析历史年度各项保险费用的计提比例和实际支付情况后，以预测的人员工资为基础，预测未来年度的保险费。</w:t>
      </w:r>
    </w:p>
    <w:p w14:paraId="2EF4F474" w14:textId="77777777" w:rsidR="00D87058" w:rsidRPr="00F224B1" w:rsidRDefault="00DE4FA6" w:rsidP="00F224B1">
      <w:pPr>
        <w:pStyle w:val="affffd"/>
        <w:spacing w:before="156"/>
        <w:ind w:firstLine="480"/>
        <w:rPr>
          <w:bCs/>
        </w:rPr>
      </w:pPr>
      <w:r w:rsidRPr="00F224B1">
        <w:rPr>
          <w:rFonts w:hint="eastAsia"/>
          <w:bCs/>
        </w:rPr>
        <w:t>对折旧费，遵循了企业执行的一贯会计政策，按照预测年度的实际固定资产规模，采用直线法计提。永续年度按年金确定资本性支出，同时确定当年的折旧费用。</w:t>
      </w:r>
    </w:p>
    <w:p w14:paraId="0652E454" w14:textId="77777777" w:rsidR="00D87058" w:rsidRPr="00F224B1" w:rsidRDefault="00DE4FA6" w:rsidP="00F224B1">
      <w:pPr>
        <w:pStyle w:val="affffd"/>
        <w:adjustRightInd w:val="0"/>
        <w:snapToGrid w:val="0"/>
        <w:spacing w:before="156"/>
        <w:ind w:firstLine="480"/>
        <w:rPr>
          <w:bCs/>
          <w:lang w:bidi="ar"/>
        </w:rPr>
      </w:pPr>
      <w:r w:rsidRPr="00F224B1">
        <w:rPr>
          <w:rFonts w:hint="eastAsia"/>
          <w:bCs/>
          <w:szCs w:val="22"/>
          <w:lang w:val="en-GB"/>
        </w:rPr>
        <w:t>其他研发费用根据其在历史年度中的支付水平，以企业发展规模和收入水平为基础进行预测。</w:t>
      </w:r>
      <w:r w:rsidRPr="00F224B1">
        <w:rPr>
          <w:rFonts w:hint="eastAsia"/>
          <w:bCs/>
          <w:lang w:bidi="ar"/>
        </w:rPr>
        <w:t>研发费用预测见下表：</w:t>
      </w:r>
    </w:p>
    <w:p w14:paraId="350E2A5B" w14:textId="77777777" w:rsidR="00D87058" w:rsidRPr="00F224B1" w:rsidRDefault="00DE4FA6">
      <w:pPr>
        <w:jc w:val="right"/>
        <w:rPr>
          <w:rFonts w:ascii="Times New Roman" w:hAnsi="Times New Roman" w:cs="Times New Roman"/>
          <w:bCs/>
          <w:color w:val="000000"/>
          <w:sz w:val="21"/>
          <w:szCs w:val="18"/>
        </w:rPr>
      </w:pPr>
      <w:r w:rsidRPr="00F224B1">
        <w:rPr>
          <w:rFonts w:ascii="Times New Roman" w:hAnsi="Times New Roman" w:cs="Times New Roman" w:hint="eastAsia"/>
          <w:bCs/>
          <w:color w:val="000000"/>
          <w:sz w:val="21"/>
          <w:szCs w:val="18"/>
        </w:rPr>
        <w:t>单位：万元</w:t>
      </w:r>
    </w:p>
    <w:tbl>
      <w:tblPr>
        <w:tblW w:w="8737"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485"/>
        <w:gridCol w:w="1540"/>
        <w:gridCol w:w="952"/>
        <w:gridCol w:w="952"/>
        <w:gridCol w:w="952"/>
        <w:gridCol w:w="952"/>
        <w:gridCol w:w="952"/>
        <w:gridCol w:w="952"/>
      </w:tblGrid>
      <w:tr w:rsidR="00D87058" w:rsidRPr="00F224B1" w14:paraId="276BF32B" w14:textId="77777777">
        <w:trPr>
          <w:trHeight w:val="20"/>
          <w:tblHeader/>
        </w:trPr>
        <w:tc>
          <w:tcPr>
            <w:tcW w:w="1485" w:type="dxa"/>
            <w:vMerge w:val="restart"/>
            <w:shd w:val="clear" w:color="auto" w:fill="auto"/>
            <w:vAlign w:val="center"/>
          </w:tcPr>
          <w:p w14:paraId="7B7BB59A"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费用明细项</w:t>
            </w:r>
          </w:p>
        </w:tc>
        <w:tc>
          <w:tcPr>
            <w:tcW w:w="7252" w:type="dxa"/>
            <w:gridSpan w:val="7"/>
            <w:shd w:val="clear" w:color="auto" w:fill="auto"/>
            <w:noWrap/>
            <w:vAlign w:val="center"/>
          </w:tcPr>
          <w:p w14:paraId="53F2DF43"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未来年度研发费用预测数据</w:t>
            </w:r>
          </w:p>
        </w:tc>
      </w:tr>
      <w:tr w:rsidR="00D87058" w:rsidRPr="00F224B1" w14:paraId="7300125B" w14:textId="77777777">
        <w:trPr>
          <w:trHeight w:val="20"/>
          <w:tblHeader/>
        </w:trPr>
        <w:tc>
          <w:tcPr>
            <w:tcW w:w="1485" w:type="dxa"/>
            <w:vMerge/>
            <w:shd w:val="clear" w:color="auto" w:fill="auto"/>
            <w:vAlign w:val="center"/>
          </w:tcPr>
          <w:p w14:paraId="735C8CB0" w14:textId="77777777" w:rsidR="00D87058" w:rsidRPr="00F224B1" w:rsidRDefault="00D87058" w:rsidP="00B26D61">
            <w:pPr>
              <w:ind w:leftChars="-25" w:left="-60" w:rightChars="-25" w:right="-60"/>
              <w:rPr>
                <w:rFonts w:ascii="Times New Roman" w:hAnsi="Times New Roman" w:cs="Times New Roman"/>
                <w:b/>
                <w:bCs/>
                <w:sz w:val="21"/>
                <w:szCs w:val="21"/>
              </w:rPr>
            </w:pPr>
          </w:p>
        </w:tc>
        <w:tc>
          <w:tcPr>
            <w:tcW w:w="1540" w:type="dxa"/>
            <w:shd w:val="clear" w:color="auto" w:fill="auto"/>
            <w:noWrap/>
            <w:vAlign w:val="center"/>
          </w:tcPr>
          <w:p w14:paraId="408E347F"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2020</w:t>
            </w:r>
            <w:r w:rsidRPr="00F224B1">
              <w:rPr>
                <w:rFonts w:ascii="Times New Roman" w:hAnsi="Times New Roman" w:cs="Times New Roman" w:hint="eastAsia"/>
                <w:b/>
                <w:bCs/>
                <w:sz w:val="21"/>
                <w:szCs w:val="21"/>
              </w:rPr>
              <w:t>年</w:t>
            </w:r>
            <w:r w:rsidRPr="00F224B1">
              <w:rPr>
                <w:rFonts w:ascii="Times New Roman" w:hAnsi="Times New Roman" w:cs="Times New Roman" w:hint="eastAsia"/>
                <w:b/>
                <w:bCs/>
                <w:sz w:val="21"/>
                <w:szCs w:val="21"/>
              </w:rPr>
              <w:t>7-12</w:t>
            </w:r>
            <w:r w:rsidRPr="00F224B1">
              <w:rPr>
                <w:rFonts w:ascii="Times New Roman" w:hAnsi="Times New Roman" w:cs="Times New Roman" w:hint="eastAsia"/>
                <w:b/>
                <w:bCs/>
                <w:sz w:val="21"/>
                <w:szCs w:val="21"/>
              </w:rPr>
              <w:t>月</w:t>
            </w:r>
          </w:p>
        </w:tc>
        <w:tc>
          <w:tcPr>
            <w:tcW w:w="952" w:type="dxa"/>
            <w:shd w:val="clear" w:color="auto" w:fill="auto"/>
            <w:noWrap/>
            <w:vAlign w:val="center"/>
          </w:tcPr>
          <w:p w14:paraId="2A80D005"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2021</w:t>
            </w:r>
            <w:r w:rsidRPr="00F224B1">
              <w:rPr>
                <w:rFonts w:ascii="Times New Roman" w:hAnsi="Times New Roman" w:cs="Times New Roman" w:hint="eastAsia"/>
                <w:b/>
                <w:bCs/>
                <w:sz w:val="21"/>
                <w:szCs w:val="21"/>
              </w:rPr>
              <w:t>年</w:t>
            </w:r>
          </w:p>
        </w:tc>
        <w:tc>
          <w:tcPr>
            <w:tcW w:w="952" w:type="dxa"/>
            <w:shd w:val="clear" w:color="auto" w:fill="auto"/>
            <w:noWrap/>
            <w:vAlign w:val="center"/>
          </w:tcPr>
          <w:p w14:paraId="2AB9082A"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2022</w:t>
            </w:r>
            <w:r w:rsidRPr="00F224B1">
              <w:rPr>
                <w:rFonts w:ascii="Times New Roman" w:hAnsi="Times New Roman" w:cs="Times New Roman" w:hint="eastAsia"/>
                <w:b/>
                <w:bCs/>
                <w:sz w:val="21"/>
                <w:szCs w:val="21"/>
              </w:rPr>
              <w:t>年</w:t>
            </w:r>
          </w:p>
        </w:tc>
        <w:tc>
          <w:tcPr>
            <w:tcW w:w="952" w:type="dxa"/>
            <w:shd w:val="clear" w:color="auto" w:fill="auto"/>
            <w:noWrap/>
            <w:vAlign w:val="center"/>
          </w:tcPr>
          <w:p w14:paraId="177AFD84"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2023</w:t>
            </w:r>
            <w:r w:rsidRPr="00F224B1">
              <w:rPr>
                <w:rFonts w:ascii="Times New Roman" w:hAnsi="Times New Roman" w:cs="Times New Roman" w:hint="eastAsia"/>
                <w:b/>
                <w:bCs/>
                <w:sz w:val="21"/>
                <w:szCs w:val="21"/>
              </w:rPr>
              <w:t>年</w:t>
            </w:r>
          </w:p>
        </w:tc>
        <w:tc>
          <w:tcPr>
            <w:tcW w:w="952" w:type="dxa"/>
            <w:shd w:val="clear" w:color="auto" w:fill="auto"/>
            <w:noWrap/>
            <w:vAlign w:val="center"/>
          </w:tcPr>
          <w:p w14:paraId="645C64A7"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2024</w:t>
            </w:r>
            <w:r w:rsidRPr="00F224B1">
              <w:rPr>
                <w:rFonts w:ascii="Times New Roman" w:hAnsi="Times New Roman" w:cs="Times New Roman" w:hint="eastAsia"/>
                <w:b/>
                <w:bCs/>
                <w:sz w:val="21"/>
                <w:szCs w:val="21"/>
              </w:rPr>
              <w:t>年</w:t>
            </w:r>
          </w:p>
        </w:tc>
        <w:tc>
          <w:tcPr>
            <w:tcW w:w="952" w:type="dxa"/>
            <w:shd w:val="clear" w:color="auto" w:fill="auto"/>
            <w:noWrap/>
            <w:vAlign w:val="center"/>
          </w:tcPr>
          <w:p w14:paraId="478E413F"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2025</w:t>
            </w:r>
            <w:r w:rsidRPr="00F224B1">
              <w:rPr>
                <w:rFonts w:ascii="Times New Roman" w:hAnsi="Times New Roman" w:cs="Times New Roman" w:hint="eastAsia"/>
                <w:b/>
                <w:bCs/>
                <w:sz w:val="21"/>
                <w:szCs w:val="21"/>
              </w:rPr>
              <w:t>年</w:t>
            </w:r>
          </w:p>
        </w:tc>
        <w:tc>
          <w:tcPr>
            <w:tcW w:w="952" w:type="dxa"/>
            <w:shd w:val="clear" w:color="auto" w:fill="auto"/>
            <w:noWrap/>
            <w:vAlign w:val="center"/>
          </w:tcPr>
          <w:p w14:paraId="3769DAEA"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稳定期</w:t>
            </w:r>
          </w:p>
        </w:tc>
      </w:tr>
      <w:tr w:rsidR="00D87058" w:rsidRPr="00F224B1" w14:paraId="114BC9ED" w14:textId="77777777">
        <w:trPr>
          <w:trHeight w:val="20"/>
        </w:trPr>
        <w:tc>
          <w:tcPr>
            <w:tcW w:w="1485" w:type="dxa"/>
            <w:shd w:val="clear" w:color="auto" w:fill="auto"/>
            <w:noWrap/>
            <w:vAlign w:val="center"/>
          </w:tcPr>
          <w:p w14:paraId="64CD149C" w14:textId="77777777" w:rsidR="00D87058" w:rsidRPr="00F224B1" w:rsidRDefault="00DE4FA6" w:rsidP="00B26D61">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工资及福利费</w:t>
            </w:r>
          </w:p>
        </w:tc>
        <w:tc>
          <w:tcPr>
            <w:tcW w:w="1540" w:type="dxa"/>
            <w:shd w:val="clear" w:color="auto" w:fill="auto"/>
            <w:noWrap/>
            <w:vAlign w:val="center"/>
          </w:tcPr>
          <w:p w14:paraId="2A9C7FB6"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481.21</w:t>
            </w:r>
          </w:p>
        </w:tc>
        <w:tc>
          <w:tcPr>
            <w:tcW w:w="952" w:type="dxa"/>
            <w:shd w:val="clear" w:color="auto" w:fill="auto"/>
            <w:noWrap/>
            <w:vAlign w:val="center"/>
          </w:tcPr>
          <w:p w14:paraId="50DC3731"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1,492.77</w:t>
            </w:r>
          </w:p>
        </w:tc>
        <w:tc>
          <w:tcPr>
            <w:tcW w:w="952" w:type="dxa"/>
            <w:shd w:val="clear" w:color="auto" w:fill="auto"/>
            <w:noWrap/>
            <w:vAlign w:val="center"/>
          </w:tcPr>
          <w:p w14:paraId="2B3E36FB"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1,746.54</w:t>
            </w:r>
          </w:p>
        </w:tc>
        <w:tc>
          <w:tcPr>
            <w:tcW w:w="952" w:type="dxa"/>
            <w:shd w:val="clear" w:color="auto" w:fill="auto"/>
            <w:noWrap/>
            <w:vAlign w:val="center"/>
          </w:tcPr>
          <w:p w14:paraId="0CD00F68"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1,939.67</w:t>
            </w:r>
          </w:p>
        </w:tc>
        <w:tc>
          <w:tcPr>
            <w:tcW w:w="952" w:type="dxa"/>
            <w:shd w:val="clear" w:color="auto" w:fill="auto"/>
            <w:noWrap/>
            <w:vAlign w:val="center"/>
          </w:tcPr>
          <w:p w14:paraId="24EBC28E"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2,034.19</w:t>
            </w:r>
          </w:p>
        </w:tc>
        <w:tc>
          <w:tcPr>
            <w:tcW w:w="952" w:type="dxa"/>
            <w:shd w:val="clear" w:color="auto" w:fill="auto"/>
            <w:noWrap/>
            <w:vAlign w:val="center"/>
          </w:tcPr>
          <w:p w14:paraId="039376CA"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2,074.87</w:t>
            </w:r>
          </w:p>
        </w:tc>
        <w:tc>
          <w:tcPr>
            <w:tcW w:w="952" w:type="dxa"/>
            <w:shd w:val="clear" w:color="auto" w:fill="auto"/>
            <w:noWrap/>
            <w:vAlign w:val="center"/>
          </w:tcPr>
          <w:p w14:paraId="4B40D582"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2,074.87</w:t>
            </w:r>
          </w:p>
        </w:tc>
      </w:tr>
      <w:tr w:rsidR="00D87058" w:rsidRPr="00F224B1" w14:paraId="4CC796ED" w14:textId="77777777">
        <w:trPr>
          <w:trHeight w:val="20"/>
        </w:trPr>
        <w:tc>
          <w:tcPr>
            <w:tcW w:w="1485" w:type="dxa"/>
            <w:shd w:val="clear" w:color="auto" w:fill="auto"/>
            <w:noWrap/>
            <w:vAlign w:val="center"/>
          </w:tcPr>
          <w:p w14:paraId="238E3994" w14:textId="77777777" w:rsidR="00D87058" w:rsidRPr="00F224B1" w:rsidRDefault="00DE4FA6" w:rsidP="00B26D61">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材料费</w:t>
            </w:r>
          </w:p>
        </w:tc>
        <w:tc>
          <w:tcPr>
            <w:tcW w:w="1540" w:type="dxa"/>
            <w:shd w:val="clear" w:color="auto" w:fill="auto"/>
            <w:noWrap/>
            <w:vAlign w:val="center"/>
          </w:tcPr>
          <w:p w14:paraId="2243AA40"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187.49</w:t>
            </w:r>
          </w:p>
        </w:tc>
        <w:tc>
          <w:tcPr>
            <w:tcW w:w="952" w:type="dxa"/>
            <w:shd w:val="clear" w:color="auto" w:fill="auto"/>
            <w:noWrap/>
            <w:vAlign w:val="center"/>
          </w:tcPr>
          <w:p w14:paraId="18E717AB"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745.27</w:t>
            </w:r>
          </w:p>
        </w:tc>
        <w:tc>
          <w:tcPr>
            <w:tcW w:w="952" w:type="dxa"/>
            <w:shd w:val="clear" w:color="auto" w:fill="auto"/>
            <w:noWrap/>
            <w:vAlign w:val="center"/>
          </w:tcPr>
          <w:p w14:paraId="7483BA5C"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824.59</w:t>
            </w:r>
          </w:p>
        </w:tc>
        <w:tc>
          <w:tcPr>
            <w:tcW w:w="952" w:type="dxa"/>
            <w:shd w:val="clear" w:color="auto" w:fill="auto"/>
            <w:noWrap/>
            <w:vAlign w:val="center"/>
          </w:tcPr>
          <w:p w14:paraId="7C9140F2"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886.45</w:t>
            </w:r>
          </w:p>
        </w:tc>
        <w:tc>
          <w:tcPr>
            <w:tcW w:w="952" w:type="dxa"/>
            <w:shd w:val="clear" w:color="auto" w:fill="auto"/>
            <w:noWrap/>
            <w:vAlign w:val="center"/>
          </w:tcPr>
          <w:p w14:paraId="6B7588E9"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935.12</w:t>
            </w:r>
          </w:p>
        </w:tc>
        <w:tc>
          <w:tcPr>
            <w:tcW w:w="952" w:type="dxa"/>
            <w:shd w:val="clear" w:color="auto" w:fill="auto"/>
            <w:noWrap/>
            <w:vAlign w:val="center"/>
          </w:tcPr>
          <w:p w14:paraId="17123C5F"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963.15</w:t>
            </w:r>
          </w:p>
        </w:tc>
        <w:tc>
          <w:tcPr>
            <w:tcW w:w="952" w:type="dxa"/>
            <w:shd w:val="clear" w:color="auto" w:fill="auto"/>
            <w:noWrap/>
            <w:vAlign w:val="center"/>
          </w:tcPr>
          <w:p w14:paraId="31A2C761"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963.15</w:t>
            </w:r>
          </w:p>
        </w:tc>
      </w:tr>
      <w:tr w:rsidR="00D87058" w:rsidRPr="00F224B1" w14:paraId="70886589" w14:textId="77777777">
        <w:trPr>
          <w:trHeight w:val="20"/>
        </w:trPr>
        <w:tc>
          <w:tcPr>
            <w:tcW w:w="1485" w:type="dxa"/>
            <w:shd w:val="clear" w:color="auto" w:fill="auto"/>
            <w:noWrap/>
            <w:vAlign w:val="center"/>
          </w:tcPr>
          <w:p w14:paraId="1FF5CEE7" w14:textId="77777777" w:rsidR="00D87058" w:rsidRPr="00F224B1" w:rsidRDefault="00DE4FA6" w:rsidP="00B26D61">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lastRenderedPageBreak/>
              <w:t>水电费</w:t>
            </w:r>
          </w:p>
        </w:tc>
        <w:tc>
          <w:tcPr>
            <w:tcW w:w="1540" w:type="dxa"/>
            <w:shd w:val="clear" w:color="auto" w:fill="auto"/>
            <w:noWrap/>
            <w:vAlign w:val="center"/>
          </w:tcPr>
          <w:p w14:paraId="340F2E5D"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2.61</w:t>
            </w:r>
          </w:p>
        </w:tc>
        <w:tc>
          <w:tcPr>
            <w:tcW w:w="952" w:type="dxa"/>
            <w:shd w:val="clear" w:color="auto" w:fill="auto"/>
            <w:noWrap/>
            <w:vAlign w:val="center"/>
          </w:tcPr>
          <w:p w14:paraId="45727356"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6.55</w:t>
            </w:r>
          </w:p>
        </w:tc>
        <w:tc>
          <w:tcPr>
            <w:tcW w:w="952" w:type="dxa"/>
            <w:shd w:val="clear" w:color="auto" w:fill="auto"/>
            <w:noWrap/>
            <w:vAlign w:val="center"/>
          </w:tcPr>
          <w:p w14:paraId="52BF8401"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7.25</w:t>
            </w:r>
          </w:p>
        </w:tc>
        <w:tc>
          <w:tcPr>
            <w:tcW w:w="952" w:type="dxa"/>
            <w:shd w:val="clear" w:color="auto" w:fill="auto"/>
            <w:noWrap/>
            <w:vAlign w:val="center"/>
          </w:tcPr>
          <w:p w14:paraId="18380B6F"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7.79</w:t>
            </w:r>
          </w:p>
        </w:tc>
        <w:tc>
          <w:tcPr>
            <w:tcW w:w="952" w:type="dxa"/>
            <w:shd w:val="clear" w:color="auto" w:fill="auto"/>
            <w:noWrap/>
            <w:vAlign w:val="center"/>
          </w:tcPr>
          <w:p w14:paraId="391B5879"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8.22</w:t>
            </w:r>
          </w:p>
        </w:tc>
        <w:tc>
          <w:tcPr>
            <w:tcW w:w="952" w:type="dxa"/>
            <w:shd w:val="clear" w:color="auto" w:fill="auto"/>
            <w:noWrap/>
            <w:vAlign w:val="center"/>
          </w:tcPr>
          <w:p w14:paraId="691DE7CE"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8.47</w:t>
            </w:r>
          </w:p>
        </w:tc>
        <w:tc>
          <w:tcPr>
            <w:tcW w:w="952" w:type="dxa"/>
            <w:shd w:val="clear" w:color="auto" w:fill="auto"/>
            <w:noWrap/>
            <w:vAlign w:val="center"/>
          </w:tcPr>
          <w:p w14:paraId="3B52BF79"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8.47</w:t>
            </w:r>
          </w:p>
        </w:tc>
      </w:tr>
      <w:tr w:rsidR="00D87058" w:rsidRPr="00F224B1" w14:paraId="52A87871" w14:textId="77777777">
        <w:trPr>
          <w:trHeight w:val="20"/>
        </w:trPr>
        <w:tc>
          <w:tcPr>
            <w:tcW w:w="1485" w:type="dxa"/>
            <w:shd w:val="clear" w:color="auto" w:fill="auto"/>
            <w:noWrap/>
            <w:vAlign w:val="center"/>
          </w:tcPr>
          <w:p w14:paraId="3BAC3E24" w14:textId="77777777" w:rsidR="00D87058" w:rsidRPr="00F224B1" w:rsidRDefault="00DE4FA6" w:rsidP="00B26D61">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差旅费</w:t>
            </w:r>
          </w:p>
        </w:tc>
        <w:tc>
          <w:tcPr>
            <w:tcW w:w="1540" w:type="dxa"/>
            <w:shd w:val="clear" w:color="auto" w:fill="auto"/>
            <w:noWrap/>
            <w:vAlign w:val="center"/>
          </w:tcPr>
          <w:p w14:paraId="59D8D134"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21.99</w:t>
            </w:r>
          </w:p>
        </w:tc>
        <w:tc>
          <w:tcPr>
            <w:tcW w:w="952" w:type="dxa"/>
            <w:shd w:val="clear" w:color="auto" w:fill="auto"/>
            <w:noWrap/>
            <w:vAlign w:val="center"/>
          </w:tcPr>
          <w:p w14:paraId="6DDEA7D5"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55.14</w:t>
            </w:r>
          </w:p>
        </w:tc>
        <w:tc>
          <w:tcPr>
            <w:tcW w:w="952" w:type="dxa"/>
            <w:shd w:val="clear" w:color="auto" w:fill="auto"/>
            <w:noWrap/>
            <w:vAlign w:val="center"/>
          </w:tcPr>
          <w:p w14:paraId="11D97E75"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61.01</w:t>
            </w:r>
          </w:p>
        </w:tc>
        <w:tc>
          <w:tcPr>
            <w:tcW w:w="952" w:type="dxa"/>
            <w:shd w:val="clear" w:color="auto" w:fill="auto"/>
            <w:noWrap/>
            <w:vAlign w:val="center"/>
          </w:tcPr>
          <w:p w14:paraId="5FD50D84"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65.58</w:t>
            </w:r>
          </w:p>
        </w:tc>
        <w:tc>
          <w:tcPr>
            <w:tcW w:w="952" w:type="dxa"/>
            <w:shd w:val="clear" w:color="auto" w:fill="auto"/>
            <w:noWrap/>
            <w:vAlign w:val="center"/>
          </w:tcPr>
          <w:p w14:paraId="0B7477F1"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69.19</w:t>
            </w:r>
          </w:p>
        </w:tc>
        <w:tc>
          <w:tcPr>
            <w:tcW w:w="952" w:type="dxa"/>
            <w:shd w:val="clear" w:color="auto" w:fill="auto"/>
            <w:noWrap/>
            <w:vAlign w:val="center"/>
          </w:tcPr>
          <w:p w14:paraId="0E2A1D1D"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71.26</w:t>
            </w:r>
          </w:p>
        </w:tc>
        <w:tc>
          <w:tcPr>
            <w:tcW w:w="952" w:type="dxa"/>
            <w:shd w:val="clear" w:color="auto" w:fill="auto"/>
            <w:noWrap/>
            <w:vAlign w:val="center"/>
          </w:tcPr>
          <w:p w14:paraId="00AB9CBC"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71.26</w:t>
            </w:r>
          </w:p>
        </w:tc>
      </w:tr>
      <w:tr w:rsidR="00D87058" w:rsidRPr="00F224B1" w14:paraId="42447666" w14:textId="77777777">
        <w:trPr>
          <w:trHeight w:val="20"/>
        </w:trPr>
        <w:tc>
          <w:tcPr>
            <w:tcW w:w="1485" w:type="dxa"/>
            <w:shd w:val="clear" w:color="auto" w:fill="auto"/>
            <w:noWrap/>
            <w:vAlign w:val="center"/>
          </w:tcPr>
          <w:p w14:paraId="24215DF9" w14:textId="77777777" w:rsidR="00D87058" w:rsidRPr="00F224B1" w:rsidRDefault="00DE4FA6" w:rsidP="00B26D61">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专利申请费</w:t>
            </w:r>
          </w:p>
        </w:tc>
        <w:tc>
          <w:tcPr>
            <w:tcW w:w="1540" w:type="dxa"/>
            <w:shd w:val="clear" w:color="auto" w:fill="auto"/>
            <w:noWrap/>
            <w:vAlign w:val="center"/>
          </w:tcPr>
          <w:p w14:paraId="2F1ECD02"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1.04</w:t>
            </w:r>
          </w:p>
        </w:tc>
        <w:tc>
          <w:tcPr>
            <w:tcW w:w="952" w:type="dxa"/>
            <w:shd w:val="clear" w:color="auto" w:fill="auto"/>
            <w:noWrap/>
            <w:vAlign w:val="center"/>
          </w:tcPr>
          <w:p w14:paraId="4BAB9E5E"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2.60</w:t>
            </w:r>
          </w:p>
        </w:tc>
        <w:tc>
          <w:tcPr>
            <w:tcW w:w="952" w:type="dxa"/>
            <w:shd w:val="clear" w:color="auto" w:fill="auto"/>
            <w:noWrap/>
            <w:vAlign w:val="center"/>
          </w:tcPr>
          <w:p w14:paraId="11E7516C"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2.88</w:t>
            </w:r>
          </w:p>
        </w:tc>
        <w:tc>
          <w:tcPr>
            <w:tcW w:w="952" w:type="dxa"/>
            <w:shd w:val="clear" w:color="auto" w:fill="auto"/>
            <w:noWrap/>
            <w:vAlign w:val="center"/>
          </w:tcPr>
          <w:p w14:paraId="722B4478"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3.09</w:t>
            </w:r>
          </w:p>
        </w:tc>
        <w:tc>
          <w:tcPr>
            <w:tcW w:w="952" w:type="dxa"/>
            <w:shd w:val="clear" w:color="auto" w:fill="auto"/>
            <w:noWrap/>
            <w:vAlign w:val="center"/>
          </w:tcPr>
          <w:p w14:paraId="00EE9E31"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3.26</w:t>
            </w:r>
          </w:p>
        </w:tc>
        <w:tc>
          <w:tcPr>
            <w:tcW w:w="952" w:type="dxa"/>
            <w:shd w:val="clear" w:color="auto" w:fill="auto"/>
            <w:noWrap/>
            <w:vAlign w:val="center"/>
          </w:tcPr>
          <w:p w14:paraId="5D37752C"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3.36</w:t>
            </w:r>
          </w:p>
        </w:tc>
        <w:tc>
          <w:tcPr>
            <w:tcW w:w="952" w:type="dxa"/>
            <w:shd w:val="clear" w:color="auto" w:fill="auto"/>
            <w:noWrap/>
            <w:vAlign w:val="center"/>
          </w:tcPr>
          <w:p w14:paraId="3396FBBE"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3.36</w:t>
            </w:r>
          </w:p>
        </w:tc>
      </w:tr>
      <w:tr w:rsidR="00D87058" w:rsidRPr="00F224B1" w14:paraId="778EC0D8" w14:textId="77777777">
        <w:trPr>
          <w:trHeight w:val="20"/>
        </w:trPr>
        <w:tc>
          <w:tcPr>
            <w:tcW w:w="1485" w:type="dxa"/>
            <w:shd w:val="clear" w:color="auto" w:fill="auto"/>
            <w:noWrap/>
            <w:vAlign w:val="center"/>
          </w:tcPr>
          <w:p w14:paraId="577F00BE" w14:textId="77777777" w:rsidR="00D87058" w:rsidRPr="00F224B1" w:rsidRDefault="00DE4FA6" w:rsidP="00B26D61">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劳务费</w:t>
            </w:r>
          </w:p>
        </w:tc>
        <w:tc>
          <w:tcPr>
            <w:tcW w:w="1540" w:type="dxa"/>
            <w:shd w:val="clear" w:color="auto" w:fill="auto"/>
            <w:noWrap/>
            <w:vAlign w:val="center"/>
          </w:tcPr>
          <w:p w14:paraId="3E4C631F"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4.92</w:t>
            </w:r>
          </w:p>
        </w:tc>
        <w:tc>
          <w:tcPr>
            <w:tcW w:w="952" w:type="dxa"/>
            <w:shd w:val="clear" w:color="auto" w:fill="auto"/>
            <w:noWrap/>
            <w:vAlign w:val="center"/>
          </w:tcPr>
          <w:p w14:paraId="13837DE5"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12.33</w:t>
            </w:r>
          </w:p>
        </w:tc>
        <w:tc>
          <w:tcPr>
            <w:tcW w:w="952" w:type="dxa"/>
            <w:shd w:val="clear" w:color="auto" w:fill="auto"/>
            <w:noWrap/>
            <w:vAlign w:val="center"/>
          </w:tcPr>
          <w:p w14:paraId="368187AB"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13.64</w:t>
            </w:r>
          </w:p>
        </w:tc>
        <w:tc>
          <w:tcPr>
            <w:tcW w:w="952" w:type="dxa"/>
            <w:shd w:val="clear" w:color="auto" w:fill="auto"/>
            <w:noWrap/>
            <w:vAlign w:val="center"/>
          </w:tcPr>
          <w:p w14:paraId="223E7DEB"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14.66</w:t>
            </w:r>
          </w:p>
        </w:tc>
        <w:tc>
          <w:tcPr>
            <w:tcW w:w="952" w:type="dxa"/>
            <w:shd w:val="clear" w:color="auto" w:fill="auto"/>
            <w:noWrap/>
            <w:vAlign w:val="center"/>
          </w:tcPr>
          <w:p w14:paraId="52716F32"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15.47</w:t>
            </w:r>
          </w:p>
        </w:tc>
        <w:tc>
          <w:tcPr>
            <w:tcW w:w="952" w:type="dxa"/>
            <w:shd w:val="clear" w:color="auto" w:fill="auto"/>
            <w:noWrap/>
            <w:vAlign w:val="center"/>
          </w:tcPr>
          <w:p w14:paraId="64C3AE4C"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15.93</w:t>
            </w:r>
          </w:p>
        </w:tc>
        <w:tc>
          <w:tcPr>
            <w:tcW w:w="952" w:type="dxa"/>
            <w:shd w:val="clear" w:color="auto" w:fill="auto"/>
            <w:noWrap/>
            <w:vAlign w:val="center"/>
          </w:tcPr>
          <w:p w14:paraId="42029158"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15.93</w:t>
            </w:r>
          </w:p>
        </w:tc>
      </w:tr>
      <w:tr w:rsidR="00D87058" w:rsidRPr="00F224B1" w14:paraId="1D8A8775" w14:textId="77777777">
        <w:trPr>
          <w:trHeight w:val="20"/>
        </w:trPr>
        <w:tc>
          <w:tcPr>
            <w:tcW w:w="1485" w:type="dxa"/>
            <w:shd w:val="clear" w:color="auto" w:fill="auto"/>
            <w:noWrap/>
            <w:vAlign w:val="center"/>
          </w:tcPr>
          <w:p w14:paraId="3A89238B" w14:textId="77777777" w:rsidR="00D87058" w:rsidRPr="00F224B1" w:rsidRDefault="00DE4FA6" w:rsidP="00B26D61">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固定资产折旧</w:t>
            </w:r>
          </w:p>
        </w:tc>
        <w:tc>
          <w:tcPr>
            <w:tcW w:w="1540" w:type="dxa"/>
            <w:shd w:val="clear" w:color="auto" w:fill="auto"/>
            <w:noWrap/>
            <w:vAlign w:val="center"/>
          </w:tcPr>
          <w:p w14:paraId="3A2555C0"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5.42</w:t>
            </w:r>
          </w:p>
        </w:tc>
        <w:tc>
          <w:tcPr>
            <w:tcW w:w="952" w:type="dxa"/>
            <w:shd w:val="clear" w:color="auto" w:fill="auto"/>
            <w:noWrap/>
            <w:vAlign w:val="center"/>
          </w:tcPr>
          <w:p w14:paraId="455780D0"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10.84</w:t>
            </w:r>
          </w:p>
        </w:tc>
        <w:tc>
          <w:tcPr>
            <w:tcW w:w="952" w:type="dxa"/>
            <w:shd w:val="clear" w:color="auto" w:fill="auto"/>
            <w:noWrap/>
            <w:vAlign w:val="center"/>
          </w:tcPr>
          <w:p w14:paraId="48F59224"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10.84</w:t>
            </w:r>
          </w:p>
        </w:tc>
        <w:tc>
          <w:tcPr>
            <w:tcW w:w="952" w:type="dxa"/>
            <w:shd w:val="clear" w:color="auto" w:fill="auto"/>
            <w:noWrap/>
            <w:vAlign w:val="center"/>
          </w:tcPr>
          <w:p w14:paraId="0FF43C1C"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10.84</w:t>
            </w:r>
          </w:p>
        </w:tc>
        <w:tc>
          <w:tcPr>
            <w:tcW w:w="952" w:type="dxa"/>
            <w:shd w:val="clear" w:color="auto" w:fill="auto"/>
            <w:noWrap/>
            <w:vAlign w:val="center"/>
          </w:tcPr>
          <w:p w14:paraId="27B2A729"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10.84</w:t>
            </w:r>
          </w:p>
        </w:tc>
        <w:tc>
          <w:tcPr>
            <w:tcW w:w="952" w:type="dxa"/>
            <w:shd w:val="clear" w:color="auto" w:fill="auto"/>
            <w:noWrap/>
            <w:vAlign w:val="center"/>
          </w:tcPr>
          <w:p w14:paraId="0BC39116"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10.84</w:t>
            </w:r>
          </w:p>
        </w:tc>
        <w:tc>
          <w:tcPr>
            <w:tcW w:w="952" w:type="dxa"/>
            <w:shd w:val="clear" w:color="auto" w:fill="auto"/>
            <w:noWrap/>
            <w:vAlign w:val="center"/>
          </w:tcPr>
          <w:p w14:paraId="68A1AD84"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10.84</w:t>
            </w:r>
          </w:p>
        </w:tc>
      </w:tr>
      <w:tr w:rsidR="00D87058" w:rsidRPr="00F224B1" w14:paraId="4BFB555A" w14:textId="77777777">
        <w:trPr>
          <w:trHeight w:val="20"/>
        </w:trPr>
        <w:tc>
          <w:tcPr>
            <w:tcW w:w="1485" w:type="dxa"/>
            <w:shd w:val="clear" w:color="auto" w:fill="auto"/>
            <w:noWrap/>
            <w:vAlign w:val="center"/>
          </w:tcPr>
          <w:p w14:paraId="667B598F" w14:textId="77777777" w:rsidR="00D87058" w:rsidRPr="00F224B1" w:rsidRDefault="00DE4FA6" w:rsidP="00B26D61">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设备费</w:t>
            </w:r>
          </w:p>
        </w:tc>
        <w:tc>
          <w:tcPr>
            <w:tcW w:w="1540" w:type="dxa"/>
            <w:shd w:val="clear" w:color="auto" w:fill="auto"/>
            <w:noWrap/>
            <w:vAlign w:val="center"/>
          </w:tcPr>
          <w:p w14:paraId="2527BCC9"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14.81</w:t>
            </w:r>
          </w:p>
        </w:tc>
        <w:tc>
          <w:tcPr>
            <w:tcW w:w="952" w:type="dxa"/>
            <w:shd w:val="clear" w:color="auto" w:fill="auto"/>
            <w:noWrap/>
            <w:vAlign w:val="center"/>
          </w:tcPr>
          <w:p w14:paraId="00822BD6"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37.12</w:t>
            </w:r>
          </w:p>
        </w:tc>
        <w:tc>
          <w:tcPr>
            <w:tcW w:w="952" w:type="dxa"/>
            <w:shd w:val="clear" w:color="auto" w:fill="auto"/>
            <w:noWrap/>
            <w:vAlign w:val="center"/>
          </w:tcPr>
          <w:p w14:paraId="1CD868CB"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41.07</w:t>
            </w:r>
          </w:p>
        </w:tc>
        <w:tc>
          <w:tcPr>
            <w:tcW w:w="952" w:type="dxa"/>
            <w:shd w:val="clear" w:color="auto" w:fill="auto"/>
            <w:noWrap/>
            <w:vAlign w:val="center"/>
          </w:tcPr>
          <w:p w14:paraId="3538E221"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44.16</w:t>
            </w:r>
          </w:p>
        </w:tc>
        <w:tc>
          <w:tcPr>
            <w:tcW w:w="952" w:type="dxa"/>
            <w:shd w:val="clear" w:color="auto" w:fill="auto"/>
            <w:noWrap/>
            <w:vAlign w:val="center"/>
          </w:tcPr>
          <w:p w14:paraId="6247DBAC"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46.58</w:t>
            </w:r>
          </w:p>
        </w:tc>
        <w:tc>
          <w:tcPr>
            <w:tcW w:w="952" w:type="dxa"/>
            <w:shd w:val="clear" w:color="auto" w:fill="auto"/>
            <w:noWrap/>
            <w:vAlign w:val="center"/>
          </w:tcPr>
          <w:p w14:paraId="79C34935"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47.98</w:t>
            </w:r>
          </w:p>
        </w:tc>
        <w:tc>
          <w:tcPr>
            <w:tcW w:w="952" w:type="dxa"/>
            <w:shd w:val="clear" w:color="auto" w:fill="auto"/>
            <w:noWrap/>
            <w:vAlign w:val="center"/>
          </w:tcPr>
          <w:p w14:paraId="53DC782E"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47.98</w:t>
            </w:r>
          </w:p>
        </w:tc>
      </w:tr>
      <w:tr w:rsidR="00D87058" w:rsidRPr="00F224B1" w14:paraId="52F13F28" w14:textId="77777777">
        <w:trPr>
          <w:trHeight w:val="20"/>
        </w:trPr>
        <w:tc>
          <w:tcPr>
            <w:tcW w:w="1485" w:type="dxa"/>
            <w:shd w:val="clear" w:color="auto" w:fill="auto"/>
            <w:noWrap/>
            <w:vAlign w:val="center"/>
          </w:tcPr>
          <w:p w14:paraId="040632F8" w14:textId="77777777" w:rsidR="00D87058" w:rsidRPr="00F224B1" w:rsidRDefault="00DE4FA6" w:rsidP="00B26D61">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其他费用</w:t>
            </w:r>
          </w:p>
        </w:tc>
        <w:tc>
          <w:tcPr>
            <w:tcW w:w="1540" w:type="dxa"/>
            <w:shd w:val="clear" w:color="auto" w:fill="auto"/>
            <w:noWrap/>
            <w:vAlign w:val="center"/>
          </w:tcPr>
          <w:p w14:paraId="7CDDFC54"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1.89</w:t>
            </w:r>
          </w:p>
        </w:tc>
        <w:tc>
          <w:tcPr>
            <w:tcW w:w="952" w:type="dxa"/>
            <w:shd w:val="clear" w:color="auto" w:fill="auto"/>
            <w:noWrap/>
            <w:vAlign w:val="center"/>
          </w:tcPr>
          <w:p w14:paraId="6B26111C"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4.73</w:t>
            </w:r>
          </w:p>
        </w:tc>
        <w:tc>
          <w:tcPr>
            <w:tcW w:w="952" w:type="dxa"/>
            <w:shd w:val="clear" w:color="auto" w:fill="auto"/>
            <w:noWrap/>
            <w:vAlign w:val="center"/>
          </w:tcPr>
          <w:p w14:paraId="2E6B3CE9"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5.24</w:t>
            </w:r>
          </w:p>
        </w:tc>
        <w:tc>
          <w:tcPr>
            <w:tcW w:w="952" w:type="dxa"/>
            <w:shd w:val="clear" w:color="auto" w:fill="auto"/>
            <w:noWrap/>
            <w:vAlign w:val="center"/>
          </w:tcPr>
          <w:p w14:paraId="630C731C"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5.63</w:t>
            </w:r>
          </w:p>
        </w:tc>
        <w:tc>
          <w:tcPr>
            <w:tcW w:w="952" w:type="dxa"/>
            <w:shd w:val="clear" w:color="auto" w:fill="auto"/>
            <w:noWrap/>
            <w:vAlign w:val="center"/>
          </w:tcPr>
          <w:p w14:paraId="6FA8E969"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5.94</w:t>
            </w:r>
          </w:p>
        </w:tc>
        <w:tc>
          <w:tcPr>
            <w:tcW w:w="952" w:type="dxa"/>
            <w:shd w:val="clear" w:color="auto" w:fill="auto"/>
            <w:noWrap/>
            <w:vAlign w:val="center"/>
          </w:tcPr>
          <w:p w14:paraId="3E0F6518"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6.12</w:t>
            </w:r>
          </w:p>
        </w:tc>
        <w:tc>
          <w:tcPr>
            <w:tcW w:w="952" w:type="dxa"/>
            <w:shd w:val="clear" w:color="auto" w:fill="auto"/>
            <w:noWrap/>
            <w:vAlign w:val="center"/>
          </w:tcPr>
          <w:p w14:paraId="6FA61E9C"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6.12</w:t>
            </w:r>
          </w:p>
        </w:tc>
      </w:tr>
      <w:tr w:rsidR="00D87058" w:rsidRPr="00F224B1" w14:paraId="5E99EDFD" w14:textId="77777777">
        <w:trPr>
          <w:trHeight w:val="20"/>
        </w:trPr>
        <w:tc>
          <w:tcPr>
            <w:tcW w:w="1485" w:type="dxa"/>
            <w:shd w:val="clear" w:color="auto" w:fill="auto"/>
            <w:noWrap/>
            <w:vAlign w:val="center"/>
          </w:tcPr>
          <w:p w14:paraId="0C10BE5F" w14:textId="77777777" w:rsidR="00D87058" w:rsidRPr="00F224B1" w:rsidRDefault="00DE4FA6" w:rsidP="00B26D61">
            <w:pPr>
              <w:ind w:leftChars="-25" w:left="-60" w:rightChars="-25" w:right="-60" w:firstLineChars="4" w:firstLine="8"/>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合计</w:t>
            </w:r>
          </w:p>
        </w:tc>
        <w:tc>
          <w:tcPr>
            <w:tcW w:w="1540" w:type="dxa"/>
            <w:shd w:val="clear" w:color="auto" w:fill="auto"/>
            <w:noWrap/>
            <w:vAlign w:val="center"/>
          </w:tcPr>
          <w:p w14:paraId="7963F802" w14:textId="77777777" w:rsidR="00D87058" w:rsidRPr="00F224B1" w:rsidRDefault="00DE4FA6" w:rsidP="00B26D61">
            <w:pPr>
              <w:ind w:leftChars="-25" w:left="-60" w:rightChars="-25" w:right="-60" w:firstLineChars="4" w:firstLine="8"/>
              <w:jc w:val="right"/>
              <w:rPr>
                <w:rFonts w:ascii="Times New Roman" w:hAnsi="Times New Roman" w:cs="Times New Roman"/>
                <w:b/>
                <w:bCs/>
                <w:sz w:val="21"/>
                <w:szCs w:val="21"/>
              </w:rPr>
            </w:pPr>
            <w:r w:rsidRPr="00F224B1">
              <w:rPr>
                <w:rFonts w:ascii="Times New Roman" w:hAnsi="Times New Roman" w:cs="Times New Roman"/>
                <w:b/>
                <w:bCs/>
                <w:sz w:val="21"/>
                <w:szCs w:val="21"/>
              </w:rPr>
              <w:t>721.37</w:t>
            </w:r>
          </w:p>
        </w:tc>
        <w:tc>
          <w:tcPr>
            <w:tcW w:w="952" w:type="dxa"/>
            <w:shd w:val="clear" w:color="auto" w:fill="auto"/>
            <w:noWrap/>
            <w:vAlign w:val="center"/>
          </w:tcPr>
          <w:p w14:paraId="0B2E5918" w14:textId="77777777" w:rsidR="00D87058" w:rsidRPr="00F224B1" w:rsidRDefault="00DE4FA6" w:rsidP="00B26D61">
            <w:pPr>
              <w:ind w:leftChars="-25" w:left="-60" w:rightChars="-25" w:right="-60" w:firstLineChars="4" w:firstLine="8"/>
              <w:jc w:val="right"/>
              <w:rPr>
                <w:rFonts w:ascii="Times New Roman" w:hAnsi="Times New Roman" w:cs="Times New Roman"/>
                <w:b/>
                <w:bCs/>
                <w:sz w:val="21"/>
                <w:szCs w:val="21"/>
              </w:rPr>
            </w:pPr>
            <w:r w:rsidRPr="00F224B1">
              <w:rPr>
                <w:rFonts w:ascii="Times New Roman" w:hAnsi="Times New Roman" w:cs="Times New Roman"/>
                <w:b/>
                <w:bCs/>
                <w:sz w:val="21"/>
                <w:szCs w:val="21"/>
              </w:rPr>
              <w:t>2,367.36</w:t>
            </w:r>
          </w:p>
        </w:tc>
        <w:tc>
          <w:tcPr>
            <w:tcW w:w="952" w:type="dxa"/>
            <w:shd w:val="clear" w:color="auto" w:fill="auto"/>
            <w:noWrap/>
            <w:vAlign w:val="center"/>
          </w:tcPr>
          <w:p w14:paraId="0C1CA4A5" w14:textId="77777777" w:rsidR="00D87058" w:rsidRPr="00F224B1" w:rsidRDefault="00DE4FA6" w:rsidP="00B26D61">
            <w:pPr>
              <w:ind w:leftChars="-25" w:left="-60" w:rightChars="-25" w:right="-60" w:firstLineChars="4" w:firstLine="8"/>
              <w:jc w:val="right"/>
              <w:rPr>
                <w:rFonts w:ascii="Times New Roman" w:hAnsi="Times New Roman" w:cs="Times New Roman"/>
                <w:b/>
                <w:bCs/>
                <w:sz w:val="21"/>
                <w:szCs w:val="21"/>
              </w:rPr>
            </w:pPr>
            <w:r w:rsidRPr="00F224B1">
              <w:rPr>
                <w:rFonts w:ascii="Times New Roman" w:hAnsi="Times New Roman" w:cs="Times New Roman"/>
                <w:b/>
                <w:bCs/>
                <w:sz w:val="21"/>
                <w:szCs w:val="21"/>
              </w:rPr>
              <w:t>2,713.05</w:t>
            </w:r>
          </w:p>
        </w:tc>
        <w:tc>
          <w:tcPr>
            <w:tcW w:w="952" w:type="dxa"/>
            <w:shd w:val="clear" w:color="auto" w:fill="auto"/>
            <w:noWrap/>
            <w:vAlign w:val="center"/>
          </w:tcPr>
          <w:p w14:paraId="41E506E3" w14:textId="77777777" w:rsidR="00D87058" w:rsidRPr="00F224B1" w:rsidRDefault="00DE4FA6" w:rsidP="00B26D61">
            <w:pPr>
              <w:ind w:leftChars="-25" w:left="-60" w:rightChars="-25" w:right="-60" w:firstLineChars="4" w:firstLine="8"/>
              <w:jc w:val="right"/>
              <w:rPr>
                <w:rFonts w:ascii="Times New Roman" w:hAnsi="Times New Roman" w:cs="Times New Roman"/>
                <w:b/>
                <w:bCs/>
                <w:sz w:val="21"/>
                <w:szCs w:val="21"/>
              </w:rPr>
            </w:pPr>
            <w:r w:rsidRPr="00F224B1">
              <w:rPr>
                <w:rFonts w:ascii="Times New Roman" w:hAnsi="Times New Roman" w:cs="Times New Roman"/>
                <w:b/>
                <w:bCs/>
                <w:sz w:val="21"/>
                <w:szCs w:val="21"/>
              </w:rPr>
              <w:t>2,977.88</w:t>
            </w:r>
          </w:p>
        </w:tc>
        <w:tc>
          <w:tcPr>
            <w:tcW w:w="952" w:type="dxa"/>
            <w:shd w:val="clear" w:color="auto" w:fill="auto"/>
            <w:noWrap/>
            <w:vAlign w:val="center"/>
          </w:tcPr>
          <w:p w14:paraId="0A460E1B" w14:textId="77777777" w:rsidR="00D87058" w:rsidRPr="00F224B1" w:rsidRDefault="00DE4FA6" w:rsidP="00B26D61">
            <w:pPr>
              <w:ind w:leftChars="-25" w:left="-60" w:rightChars="-25" w:right="-60" w:firstLineChars="4" w:firstLine="8"/>
              <w:jc w:val="right"/>
              <w:rPr>
                <w:rFonts w:ascii="Times New Roman" w:hAnsi="Times New Roman" w:cs="Times New Roman"/>
                <w:b/>
                <w:bCs/>
                <w:sz w:val="21"/>
                <w:szCs w:val="21"/>
              </w:rPr>
            </w:pPr>
            <w:r w:rsidRPr="00F224B1">
              <w:rPr>
                <w:rFonts w:ascii="Times New Roman" w:hAnsi="Times New Roman" w:cs="Times New Roman"/>
                <w:b/>
                <w:bCs/>
                <w:sz w:val="21"/>
                <w:szCs w:val="21"/>
              </w:rPr>
              <w:t>3,128.79</w:t>
            </w:r>
          </w:p>
        </w:tc>
        <w:tc>
          <w:tcPr>
            <w:tcW w:w="952" w:type="dxa"/>
            <w:shd w:val="clear" w:color="auto" w:fill="auto"/>
            <w:vAlign w:val="center"/>
          </w:tcPr>
          <w:p w14:paraId="3C97DAE8" w14:textId="77777777" w:rsidR="00D87058" w:rsidRPr="00F224B1" w:rsidRDefault="00DE4FA6" w:rsidP="00B26D61">
            <w:pPr>
              <w:ind w:leftChars="-25" w:left="-60" w:rightChars="-25" w:right="-60" w:firstLineChars="4" w:firstLine="8"/>
              <w:jc w:val="right"/>
              <w:rPr>
                <w:rFonts w:ascii="Times New Roman" w:hAnsi="Times New Roman" w:cs="Times New Roman"/>
                <w:b/>
                <w:bCs/>
                <w:sz w:val="21"/>
                <w:szCs w:val="21"/>
              </w:rPr>
            </w:pPr>
            <w:r w:rsidRPr="00F224B1">
              <w:rPr>
                <w:rFonts w:ascii="Times New Roman" w:hAnsi="Times New Roman" w:cs="Times New Roman"/>
                <w:b/>
                <w:bCs/>
                <w:sz w:val="21"/>
                <w:szCs w:val="21"/>
              </w:rPr>
              <w:t>3,201.96</w:t>
            </w:r>
          </w:p>
        </w:tc>
        <w:tc>
          <w:tcPr>
            <w:tcW w:w="952" w:type="dxa"/>
            <w:shd w:val="clear" w:color="auto" w:fill="auto"/>
            <w:noWrap/>
            <w:vAlign w:val="center"/>
          </w:tcPr>
          <w:p w14:paraId="28B5B97E" w14:textId="77777777" w:rsidR="00D87058" w:rsidRPr="00F224B1" w:rsidRDefault="00DE4FA6" w:rsidP="00B26D61">
            <w:pPr>
              <w:ind w:leftChars="-25" w:left="-60" w:rightChars="-25" w:right="-60" w:firstLineChars="4" w:firstLine="8"/>
              <w:jc w:val="right"/>
              <w:rPr>
                <w:rFonts w:ascii="Times New Roman" w:hAnsi="Times New Roman" w:cs="Times New Roman"/>
                <w:b/>
                <w:bCs/>
                <w:sz w:val="21"/>
                <w:szCs w:val="21"/>
              </w:rPr>
            </w:pPr>
            <w:r w:rsidRPr="00F224B1">
              <w:rPr>
                <w:rFonts w:ascii="Times New Roman" w:hAnsi="Times New Roman" w:cs="Times New Roman"/>
                <w:b/>
                <w:bCs/>
                <w:sz w:val="21"/>
                <w:szCs w:val="21"/>
              </w:rPr>
              <w:t>3,201.96</w:t>
            </w:r>
          </w:p>
        </w:tc>
      </w:tr>
    </w:tbl>
    <w:p w14:paraId="524BED3C" w14:textId="77777777" w:rsidR="00D87058" w:rsidRPr="00F224B1" w:rsidRDefault="00DE4FA6" w:rsidP="00F224B1">
      <w:pPr>
        <w:adjustRightInd w:val="0"/>
        <w:snapToGrid w:val="0"/>
        <w:spacing w:beforeLines="50" w:before="156" w:line="360" w:lineRule="auto"/>
        <w:ind w:firstLineChars="200" w:firstLine="482"/>
        <w:jc w:val="both"/>
        <w:rPr>
          <w:rFonts w:ascii="Times New Roman" w:hAnsi="Times New Roman" w:cs="Times New Roman"/>
          <w:b/>
          <w:bCs/>
          <w:lang w:bidi="ar"/>
        </w:rPr>
      </w:pPr>
      <w:r w:rsidRPr="00F224B1">
        <w:rPr>
          <w:rFonts w:ascii="Times New Roman" w:hAnsi="Times New Roman" w:cs="Times New Roman" w:hint="eastAsia"/>
          <w:b/>
          <w:bCs/>
          <w:lang w:bidi="ar"/>
        </w:rPr>
        <w:t>7</w:t>
      </w:r>
      <w:r w:rsidRPr="00F224B1">
        <w:rPr>
          <w:rFonts w:ascii="Times New Roman" w:hAnsi="Times New Roman" w:cs="Times New Roman" w:hint="eastAsia"/>
          <w:b/>
          <w:bCs/>
          <w:lang w:bidi="ar"/>
        </w:rPr>
        <w:t>）财务费用预测</w:t>
      </w:r>
    </w:p>
    <w:p w14:paraId="45D8E6F8" w14:textId="77777777" w:rsidR="00D87058" w:rsidRPr="00F224B1" w:rsidRDefault="00DE4FA6" w:rsidP="00F224B1">
      <w:pPr>
        <w:pStyle w:val="affffd"/>
        <w:adjustRightInd w:val="0"/>
        <w:snapToGrid w:val="0"/>
        <w:spacing w:before="156"/>
        <w:ind w:firstLine="480"/>
        <w:rPr>
          <w:bCs/>
          <w:lang w:bidi="ar"/>
        </w:rPr>
      </w:pPr>
      <w:r w:rsidRPr="00F224B1">
        <w:rPr>
          <w:rFonts w:hint="eastAsia"/>
          <w:bCs/>
          <w:lang w:bidi="ar"/>
        </w:rPr>
        <w:t>财务费用中主要是银行存款所带来的利息收入、手续费和利息支出等。由于经营现金的货币时间价值已在评估值中体现，所以不再对利息收入进行预测；手续费与营业收入紧密相关，故评估时以预测年度的营业收入为基础，参考历史年度的手续费支付水平预测未来年度的手续费；未来年度财务费用预测见下：</w:t>
      </w:r>
    </w:p>
    <w:p w14:paraId="2D219F92"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pPr w:leftFromText="180" w:rightFromText="180" w:vertAnchor="text" w:horzAnchor="page" w:tblpX="1791" w:tblpY="346"/>
        <w:tblOverlap w:val="neve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06"/>
        <w:gridCol w:w="1508"/>
        <w:gridCol w:w="906"/>
        <w:gridCol w:w="906"/>
        <w:gridCol w:w="906"/>
        <w:gridCol w:w="906"/>
        <w:gridCol w:w="906"/>
        <w:gridCol w:w="862"/>
      </w:tblGrid>
      <w:tr w:rsidR="00D87058" w:rsidRPr="00F224B1" w14:paraId="4615D23F" w14:textId="77777777" w:rsidTr="007161D1">
        <w:trPr>
          <w:trHeight w:val="20"/>
        </w:trPr>
        <w:tc>
          <w:tcPr>
            <w:tcW w:w="911" w:type="pct"/>
            <w:vMerge w:val="restart"/>
            <w:shd w:val="clear" w:color="auto" w:fill="auto"/>
            <w:vAlign w:val="center"/>
          </w:tcPr>
          <w:p w14:paraId="7DF377F5"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费用明细项</w:t>
            </w:r>
          </w:p>
        </w:tc>
        <w:tc>
          <w:tcPr>
            <w:tcW w:w="4089" w:type="pct"/>
            <w:gridSpan w:val="7"/>
            <w:shd w:val="clear" w:color="auto" w:fill="auto"/>
            <w:noWrap/>
            <w:vAlign w:val="center"/>
          </w:tcPr>
          <w:p w14:paraId="004DDCA2" w14:textId="70EAFE2F" w:rsidR="00D87058" w:rsidRPr="00F224B1" w:rsidRDefault="00CC66A6" w:rsidP="00B26D61">
            <w:pPr>
              <w:ind w:leftChars="-25" w:left="-60" w:rightChars="-25" w:right="-60"/>
              <w:jc w:val="center"/>
              <w:rPr>
                <w:rFonts w:ascii="Times New Roman" w:hAnsi="Times New Roman" w:cs="Times New Roman"/>
                <w:b/>
                <w:bCs/>
                <w:sz w:val="21"/>
                <w:szCs w:val="21"/>
              </w:rPr>
            </w:pPr>
            <w:r>
              <w:rPr>
                <w:rFonts w:ascii="Times New Roman" w:hAnsi="Times New Roman" w:cs="Times New Roman" w:hint="eastAsia"/>
                <w:b/>
                <w:bCs/>
                <w:sz w:val="21"/>
                <w:szCs w:val="21"/>
              </w:rPr>
              <w:t>未来年度财务费用</w:t>
            </w:r>
            <w:r w:rsidR="00DE4FA6" w:rsidRPr="00F224B1">
              <w:rPr>
                <w:rFonts w:ascii="Times New Roman" w:hAnsi="Times New Roman" w:cs="Times New Roman" w:hint="eastAsia"/>
                <w:b/>
                <w:bCs/>
                <w:sz w:val="21"/>
                <w:szCs w:val="21"/>
              </w:rPr>
              <w:t>预测数据</w:t>
            </w:r>
          </w:p>
        </w:tc>
      </w:tr>
      <w:tr w:rsidR="00D87058" w:rsidRPr="00F224B1" w14:paraId="01D54D85" w14:textId="77777777" w:rsidTr="007161D1">
        <w:trPr>
          <w:trHeight w:val="20"/>
        </w:trPr>
        <w:tc>
          <w:tcPr>
            <w:tcW w:w="911" w:type="pct"/>
            <w:vMerge/>
            <w:vAlign w:val="center"/>
          </w:tcPr>
          <w:p w14:paraId="4E2F98D9" w14:textId="77777777" w:rsidR="00D87058" w:rsidRPr="00F224B1" w:rsidRDefault="00D87058" w:rsidP="00B26D61">
            <w:pPr>
              <w:ind w:leftChars="-25" w:left="-60" w:rightChars="-25" w:right="-60"/>
              <w:rPr>
                <w:rFonts w:ascii="Times New Roman" w:hAnsi="Times New Roman" w:cs="Times New Roman"/>
                <w:b/>
                <w:bCs/>
                <w:sz w:val="21"/>
                <w:szCs w:val="21"/>
              </w:rPr>
            </w:pPr>
          </w:p>
        </w:tc>
        <w:tc>
          <w:tcPr>
            <w:tcW w:w="991" w:type="pct"/>
            <w:shd w:val="clear" w:color="auto" w:fill="auto"/>
            <w:noWrap/>
            <w:vAlign w:val="center"/>
          </w:tcPr>
          <w:p w14:paraId="13079C85"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2020</w:t>
            </w:r>
            <w:r w:rsidRPr="00F224B1">
              <w:rPr>
                <w:rFonts w:ascii="Times New Roman" w:hAnsi="Times New Roman" w:cs="Times New Roman" w:hint="eastAsia"/>
                <w:b/>
                <w:bCs/>
                <w:sz w:val="21"/>
                <w:szCs w:val="21"/>
              </w:rPr>
              <w:t>年</w:t>
            </w:r>
            <w:r w:rsidRPr="00F224B1">
              <w:rPr>
                <w:rFonts w:ascii="Times New Roman" w:hAnsi="Times New Roman" w:cs="Times New Roman" w:hint="eastAsia"/>
                <w:b/>
                <w:bCs/>
                <w:sz w:val="21"/>
                <w:szCs w:val="21"/>
              </w:rPr>
              <w:t>7-12</w:t>
            </w:r>
            <w:r w:rsidRPr="00F224B1">
              <w:rPr>
                <w:rFonts w:ascii="Times New Roman" w:hAnsi="Times New Roman" w:cs="Times New Roman" w:hint="eastAsia"/>
                <w:b/>
                <w:bCs/>
                <w:sz w:val="21"/>
                <w:szCs w:val="21"/>
              </w:rPr>
              <w:t>月</w:t>
            </w:r>
          </w:p>
        </w:tc>
        <w:tc>
          <w:tcPr>
            <w:tcW w:w="522" w:type="pct"/>
            <w:shd w:val="clear" w:color="auto" w:fill="auto"/>
            <w:noWrap/>
            <w:vAlign w:val="center"/>
          </w:tcPr>
          <w:p w14:paraId="260C4C12"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2021</w:t>
            </w:r>
            <w:r w:rsidRPr="00F224B1">
              <w:rPr>
                <w:rFonts w:ascii="Times New Roman" w:hAnsi="Times New Roman" w:cs="Times New Roman" w:hint="eastAsia"/>
                <w:b/>
                <w:bCs/>
                <w:sz w:val="21"/>
                <w:szCs w:val="21"/>
              </w:rPr>
              <w:t>年</w:t>
            </w:r>
          </w:p>
        </w:tc>
        <w:tc>
          <w:tcPr>
            <w:tcW w:w="522" w:type="pct"/>
            <w:shd w:val="clear" w:color="auto" w:fill="auto"/>
            <w:noWrap/>
            <w:vAlign w:val="center"/>
          </w:tcPr>
          <w:p w14:paraId="40CF1965"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2022</w:t>
            </w:r>
            <w:r w:rsidRPr="00F224B1">
              <w:rPr>
                <w:rFonts w:ascii="Times New Roman" w:hAnsi="Times New Roman" w:cs="Times New Roman" w:hint="eastAsia"/>
                <w:b/>
                <w:bCs/>
                <w:sz w:val="21"/>
                <w:szCs w:val="21"/>
              </w:rPr>
              <w:t>年</w:t>
            </w:r>
          </w:p>
        </w:tc>
        <w:tc>
          <w:tcPr>
            <w:tcW w:w="522" w:type="pct"/>
            <w:shd w:val="clear" w:color="auto" w:fill="auto"/>
            <w:noWrap/>
            <w:vAlign w:val="center"/>
          </w:tcPr>
          <w:p w14:paraId="640DFCC6"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2023</w:t>
            </w:r>
            <w:r w:rsidRPr="00F224B1">
              <w:rPr>
                <w:rFonts w:ascii="Times New Roman" w:hAnsi="Times New Roman" w:cs="Times New Roman" w:hint="eastAsia"/>
                <w:b/>
                <w:bCs/>
                <w:sz w:val="21"/>
                <w:szCs w:val="21"/>
              </w:rPr>
              <w:t>年</w:t>
            </w:r>
          </w:p>
        </w:tc>
        <w:tc>
          <w:tcPr>
            <w:tcW w:w="522" w:type="pct"/>
            <w:shd w:val="clear" w:color="auto" w:fill="auto"/>
            <w:noWrap/>
            <w:vAlign w:val="center"/>
          </w:tcPr>
          <w:p w14:paraId="07A723E8"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2024</w:t>
            </w:r>
            <w:r w:rsidRPr="00F224B1">
              <w:rPr>
                <w:rFonts w:ascii="Times New Roman" w:hAnsi="Times New Roman" w:cs="Times New Roman" w:hint="eastAsia"/>
                <w:b/>
                <w:bCs/>
                <w:sz w:val="21"/>
                <w:szCs w:val="21"/>
              </w:rPr>
              <w:t>年</w:t>
            </w:r>
          </w:p>
        </w:tc>
        <w:tc>
          <w:tcPr>
            <w:tcW w:w="522" w:type="pct"/>
            <w:shd w:val="clear" w:color="auto" w:fill="auto"/>
            <w:noWrap/>
            <w:vAlign w:val="center"/>
          </w:tcPr>
          <w:p w14:paraId="321924F1"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2025</w:t>
            </w:r>
            <w:r w:rsidRPr="00F224B1">
              <w:rPr>
                <w:rFonts w:ascii="Times New Roman" w:hAnsi="Times New Roman" w:cs="Times New Roman" w:hint="eastAsia"/>
                <w:b/>
                <w:bCs/>
                <w:sz w:val="21"/>
                <w:szCs w:val="21"/>
              </w:rPr>
              <w:t>年</w:t>
            </w:r>
          </w:p>
        </w:tc>
        <w:tc>
          <w:tcPr>
            <w:tcW w:w="488" w:type="pct"/>
            <w:shd w:val="clear" w:color="auto" w:fill="auto"/>
            <w:noWrap/>
            <w:vAlign w:val="center"/>
          </w:tcPr>
          <w:p w14:paraId="09AB0B18"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稳定期</w:t>
            </w:r>
          </w:p>
        </w:tc>
      </w:tr>
      <w:tr w:rsidR="00D87058" w:rsidRPr="00F224B1" w14:paraId="58BA4870" w14:textId="77777777" w:rsidTr="007161D1">
        <w:trPr>
          <w:trHeight w:val="20"/>
        </w:trPr>
        <w:tc>
          <w:tcPr>
            <w:tcW w:w="911" w:type="pct"/>
            <w:shd w:val="clear" w:color="auto" w:fill="auto"/>
            <w:noWrap/>
            <w:vAlign w:val="center"/>
          </w:tcPr>
          <w:p w14:paraId="6F0BAAD3" w14:textId="77777777" w:rsidR="00D87058" w:rsidRPr="00F224B1" w:rsidRDefault="00DE4FA6" w:rsidP="00B26D61">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利息支出</w:t>
            </w:r>
          </w:p>
        </w:tc>
        <w:tc>
          <w:tcPr>
            <w:tcW w:w="991" w:type="pct"/>
            <w:shd w:val="clear" w:color="auto" w:fill="auto"/>
            <w:noWrap/>
            <w:vAlign w:val="center"/>
          </w:tcPr>
          <w:p w14:paraId="2DA553BF"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522" w:type="pct"/>
            <w:shd w:val="clear" w:color="auto" w:fill="auto"/>
            <w:noWrap/>
            <w:vAlign w:val="center"/>
          </w:tcPr>
          <w:p w14:paraId="3A8A90F1"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522" w:type="pct"/>
            <w:shd w:val="clear" w:color="auto" w:fill="auto"/>
            <w:noWrap/>
            <w:vAlign w:val="center"/>
          </w:tcPr>
          <w:p w14:paraId="70E73D1F"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522" w:type="pct"/>
            <w:shd w:val="clear" w:color="auto" w:fill="auto"/>
            <w:noWrap/>
            <w:vAlign w:val="center"/>
          </w:tcPr>
          <w:p w14:paraId="7220CAB7"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522" w:type="pct"/>
            <w:shd w:val="clear" w:color="auto" w:fill="auto"/>
            <w:noWrap/>
            <w:vAlign w:val="center"/>
          </w:tcPr>
          <w:p w14:paraId="6F0DC371"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522" w:type="pct"/>
            <w:shd w:val="clear" w:color="auto" w:fill="auto"/>
            <w:noWrap/>
            <w:vAlign w:val="center"/>
          </w:tcPr>
          <w:p w14:paraId="7E0FB4B7"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488" w:type="pct"/>
            <w:shd w:val="clear" w:color="auto" w:fill="auto"/>
            <w:noWrap/>
            <w:vAlign w:val="center"/>
          </w:tcPr>
          <w:p w14:paraId="3B94DB9F"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09E44F4B" w14:textId="77777777" w:rsidTr="007161D1">
        <w:trPr>
          <w:trHeight w:val="20"/>
        </w:trPr>
        <w:tc>
          <w:tcPr>
            <w:tcW w:w="911" w:type="pct"/>
            <w:shd w:val="clear" w:color="auto" w:fill="auto"/>
            <w:noWrap/>
            <w:vAlign w:val="center"/>
          </w:tcPr>
          <w:p w14:paraId="7D79DD2E" w14:textId="77777777" w:rsidR="00D87058" w:rsidRPr="00F224B1" w:rsidRDefault="00DE4FA6" w:rsidP="00B26D61">
            <w:pPr>
              <w:ind w:leftChars="-25" w:left="-60" w:rightChars="-25" w:right="-60"/>
              <w:rPr>
                <w:rFonts w:ascii="Times New Roman" w:hAnsi="Times New Roman" w:cs="Times New Roman"/>
                <w:b/>
                <w:bCs/>
                <w:sz w:val="21"/>
                <w:szCs w:val="21"/>
              </w:rPr>
            </w:pPr>
            <w:r w:rsidRPr="00F224B1">
              <w:rPr>
                <w:rFonts w:ascii="Times New Roman" w:hAnsi="Times New Roman" w:cs="Times New Roman" w:hint="eastAsia"/>
                <w:b/>
                <w:bCs/>
                <w:sz w:val="21"/>
                <w:szCs w:val="21"/>
              </w:rPr>
              <w:t>利息支出小计</w:t>
            </w:r>
          </w:p>
        </w:tc>
        <w:tc>
          <w:tcPr>
            <w:tcW w:w="991" w:type="pct"/>
            <w:shd w:val="clear" w:color="auto" w:fill="auto"/>
            <w:noWrap/>
            <w:vAlign w:val="center"/>
          </w:tcPr>
          <w:p w14:paraId="47272E83" w14:textId="77777777" w:rsidR="00D87058" w:rsidRPr="00F224B1" w:rsidRDefault="00DE4FA6" w:rsidP="00B26D61">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b/>
                <w:bCs/>
                <w:sz w:val="21"/>
                <w:szCs w:val="21"/>
              </w:rPr>
              <w:t>-</w:t>
            </w:r>
          </w:p>
        </w:tc>
        <w:tc>
          <w:tcPr>
            <w:tcW w:w="522" w:type="pct"/>
            <w:shd w:val="clear" w:color="auto" w:fill="auto"/>
            <w:noWrap/>
            <w:vAlign w:val="center"/>
          </w:tcPr>
          <w:p w14:paraId="45303AB8" w14:textId="77777777" w:rsidR="00D87058" w:rsidRPr="00F224B1" w:rsidRDefault="00DE4FA6" w:rsidP="00B26D61">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b/>
                <w:bCs/>
                <w:sz w:val="21"/>
                <w:szCs w:val="21"/>
              </w:rPr>
              <w:t>-</w:t>
            </w:r>
          </w:p>
        </w:tc>
        <w:tc>
          <w:tcPr>
            <w:tcW w:w="522" w:type="pct"/>
            <w:shd w:val="clear" w:color="auto" w:fill="auto"/>
            <w:noWrap/>
            <w:vAlign w:val="center"/>
          </w:tcPr>
          <w:p w14:paraId="66498A98" w14:textId="77777777" w:rsidR="00D87058" w:rsidRPr="00F224B1" w:rsidRDefault="00DE4FA6" w:rsidP="00B26D61">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b/>
                <w:bCs/>
                <w:sz w:val="21"/>
                <w:szCs w:val="21"/>
              </w:rPr>
              <w:t>-</w:t>
            </w:r>
          </w:p>
        </w:tc>
        <w:tc>
          <w:tcPr>
            <w:tcW w:w="522" w:type="pct"/>
            <w:shd w:val="clear" w:color="auto" w:fill="auto"/>
            <w:noWrap/>
            <w:vAlign w:val="center"/>
          </w:tcPr>
          <w:p w14:paraId="2E56DCAF" w14:textId="77777777" w:rsidR="00D87058" w:rsidRPr="00F224B1" w:rsidRDefault="00DE4FA6" w:rsidP="00B26D61">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b/>
                <w:bCs/>
                <w:sz w:val="21"/>
                <w:szCs w:val="21"/>
              </w:rPr>
              <w:t>-</w:t>
            </w:r>
          </w:p>
        </w:tc>
        <w:tc>
          <w:tcPr>
            <w:tcW w:w="522" w:type="pct"/>
            <w:shd w:val="clear" w:color="auto" w:fill="auto"/>
            <w:noWrap/>
            <w:vAlign w:val="center"/>
          </w:tcPr>
          <w:p w14:paraId="555CFBE4" w14:textId="77777777" w:rsidR="00D87058" w:rsidRPr="00F224B1" w:rsidRDefault="00DE4FA6" w:rsidP="00B26D61">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b/>
                <w:bCs/>
                <w:sz w:val="21"/>
                <w:szCs w:val="21"/>
              </w:rPr>
              <w:t>-</w:t>
            </w:r>
          </w:p>
        </w:tc>
        <w:tc>
          <w:tcPr>
            <w:tcW w:w="522" w:type="pct"/>
            <w:shd w:val="clear" w:color="auto" w:fill="auto"/>
            <w:noWrap/>
            <w:vAlign w:val="center"/>
          </w:tcPr>
          <w:p w14:paraId="6B383D41" w14:textId="77777777" w:rsidR="00D87058" w:rsidRPr="00F224B1" w:rsidRDefault="00D87058" w:rsidP="00B26D61">
            <w:pPr>
              <w:ind w:leftChars="-25" w:left="-60" w:rightChars="-25" w:right="-60"/>
              <w:jc w:val="right"/>
              <w:rPr>
                <w:rFonts w:ascii="Times New Roman" w:hAnsi="Times New Roman" w:cs="Times New Roman"/>
                <w:b/>
                <w:bCs/>
                <w:sz w:val="21"/>
                <w:szCs w:val="21"/>
              </w:rPr>
            </w:pPr>
          </w:p>
        </w:tc>
        <w:tc>
          <w:tcPr>
            <w:tcW w:w="488" w:type="pct"/>
            <w:shd w:val="clear" w:color="auto" w:fill="auto"/>
            <w:noWrap/>
            <w:vAlign w:val="center"/>
          </w:tcPr>
          <w:p w14:paraId="6792E83D" w14:textId="77777777" w:rsidR="00D87058" w:rsidRPr="00F224B1" w:rsidRDefault="00DE4FA6" w:rsidP="00B26D61">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b/>
                <w:bCs/>
                <w:sz w:val="21"/>
                <w:szCs w:val="21"/>
              </w:rPr>
              <w:t>-</w:t>
            </w:r>
          </w:p>
        </w:tc>
      </w:tr>
      <w:tr w:rsidR="00D87058" w:rsidRPr="00F224B1" w14:paraId="2B0C8A36" w14:textId="77777777" w:rsidTr="007161D1">
        <w:trPr>
          <w:trHeight w:val="20"/>
        </w:trPr>
        <w:tc>
          <w:tcPr>
            <w:tcW w:w="911" w:type="pct"/>
            <w:shd w:val="clear" w:color="auto" w:fill="auto"/>
            <w:vAlign w:val="center"/>
          </w:tcPr>
          <w:p w14:paraId="16C2AFA3" w14:textId="77777777" w:rsidR="00D87058" w:rsidRPr="00F224B1" w:rsidRDefault="00DE4FA6" w:rsidP="00B26D61">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利息收入</w:t>
            </w:r>
          </w:p>
        </w:tc>
        <w:tc>
          <w:tcPr>
            <w:tcW w:w="991" w:type="pct"/>
            <w:shd w:val="clear" w:color="auto" w:fill="auto"/>
            <w:noWrap/>
            <w:vAlign w:val="center"/>
          </w:tcPr>
          <w:p w14:paraId="45D8CD51"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522" w:type="pct"/>
            <w:shd w:val="clear" w:color="auto" w:fill="auto"/>
            <w:noWrap/>
            <w:vAlign w:val="center"/>
          </w:tcPr>
          <w:p w14:paraId="294972BF"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522" w:type="pct"/>
            <w:shd w:val="clear" w:color="auto" w:fill="auto"/>
            <w:noWrap/>
            <w:vAlign w:val="center"/>
          </w:tcPr>
          <w:p w14:paraId="01C3C675"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522" w:type="pct"/>
            <w:shd w:val="clear" w:color="auto" w:fill="auto"/>
            <w:noWrap/>
            <w:vAlign w:val="center"/>
          </w:tcPr>
          <w:p w14:paraId="4EA12B67"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522" w:type="pct"/>
            <w:shd w:val="clear" w:color="auto" w:fill="auto"/>
            <w:noWrap/>
            <w:vAlign w:val="center"/>
          </w:tcPr>
          <w:p w14:paraId="180AF167"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522" w:type="pct"/>
            <w:shd w:val="clear" w:color="auto" w:fill="auto"/>
            <w:noWrap/>
            <w:vAlign w:val="center"/>
          </w:tcPr>
          <w:p w14:paraId="76DBC4DF"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488" w:type="pct"/>
            <w:shd w:val="clear" w:color="auto" w:fill="auto"/>
            <w:noWrap/>
            <w:vAlign w:val="center"/>
          </w:tcPr>
          <w:p w14:paraId="681C91A6" w14:textId="77777777" w:rsidR="00D87058" w:rsidRPr="00F224B1" w:rsidRDefault="00D87058" w:rsidP="00B26D61">
            <w:pPr>
              <w:ind w:leftChars="-25" w:left="-60" w:rightChars="-25" w:right="-60"/>
              <w:jc w:val="right"/>
              <w:rPr>
                <w:rFonts w:ascii="Times New Roman" w:hAnsi="Times New Roman" w:cs="Times New Roman"/>
                <w:sz w:val="21"/>
                <w:szCs w:val="21"/>
              </w:rPr>
            </w:pPr>
          </w:p>
        </w:tc>
      </w:tr>
      <w:tr w:rsidR="00D87058" w:rsidRPr="00F224B1" w14:paraId="25937850" w14:textId="77777777" w:rsidTr="007161D1">
        <w:trPr>
          <w:trHeight w:val="20"/>
        </w:trPr>
        <w:tc>
          <w:tcPr>
            <w:tcW w:w="911" w:type="pct"/>
            <w:shd w:val="clear" w:color="auto" w:fill="auto"/>
            <w:noWrap/>
            <w:vAlign w:val="center"/>
          </w:tcPr>
          <w:p w14:paraId="1B1F0B97" w14:textId="77777777" w:rsidR="00D87058" w:rsidRPr="00F224B1" w:rsidRDefault="00DE4FA6" w:rsidP="00B26D61">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手续费</w:t>
            </w:r>
          </w:p>
        </w:tc>
        <w:tc>
          <w:tcPr>
            <w:tcW w:w="991" w:type="pct"/>
            <w:shd w:val="clear" w:color="auto" w:fill="auto"/>
            <w:noWrap/>
            <w:vAlign w:val="center"/>
          </w:tcPr>
          <w:p w14:paraId="110C6EC2"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 xml:space="preserve">2.99 </w:t>
            </w:r>
          </w:p>
        </w:tc>
        <w:tc>
          <w:tcPr>
            <w:tcW w:w="522" w:type="pct"/>
            <w:shd w:val="clear" w:color="auto" w:fill="auto"/>
            <w:noWrap/>
            <w:vAlign w:val="center"/>
          </w:tcPr>
          <w:p w14:paraId="2501C638"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 xml:space="preserve">7.49 </w:t>
            </w:r>
          </w:p>
        </w:tc>
        <w:tc>
          <w:tcPr>
            <w:tcW w:w="522" w:type="pct"/>
            <w:shd w:val="clear" w:color="auto" w:fill="auto"/>
            <w:noWrap/>
            <w:vAlign w:val="center"/>
          </w:tcPr>
          <w:p w14:paraId="501E1F98"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 xml:space="preserve">8.29 </w:t>
            </w:r>
          </w:p>
        </w:tc>
        <w:tc>
          <w:tcPr>
            <w:tcW w:w="522" w:type="pct"/>
            <w:shd w:val="clear" w:color="auto" w:fill="auto"/>
            <w:noWrap/>
            <w:vAlign w:val="center"/>
          </w:tcPr>
          <w:p w14:paraId="2EAEEE79"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 xml:space="preserve">8.91 </w:t>
            </w:r>
          </w:p>
        </w:tc>
        <w:tc>
          <w:tcPr>
            <w:tcW w:w="522" w:type="pct"/>
            <w:shd w:val="clear" w:color="auto" w:fill="auto"/>
            <w:noWrap/>
            <w:vAlign w:val="center"/>
          </w:tcPr>
          <w:p w14:paraId="07FF7326"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 xml:space="preserve">9.40 </w:t>
            </w:r>
          </w:p>
        </w:tc>
        <w:tc>
          <w:tcPr>
            <w:tcW w:w="522" w:type="pct"/>
            <w:shd w:val="clear" w:color="auto" w:fill="auto"/>
            <w:noWrap/>
            <w:vAlign w:val="center"/>
          </w:tcPr>
          <w:p w14:paraId="6DF12E73"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 xml:space="preserve">9.69 </w:t>
            </w:r>
          </w:p>
        </w:tc>
        <w:tc>
          <w:tcPr>
            <w:tcW w:w="488" w:type="pct"/>
            <w:shd w:val="clear" w:color="auto" w:fill="auto"/>
            <w:noWrap/>
            <w:vAlign w:val="center"/>
          </w:tcPr>
          <w:p w14:paraId="588FF414" w14:textId="77777777" w:rsidR="00D87058" w:rsidRPr="00F224B1" w:rsidRDefault="00DE4FA6" w:rsidP="00B26D61">
            <w:pPr>
              <w:ind w:leftChars="-25" w:left="-60" w:rightChars="-25" w:right="-60"/>
              <w:jc w:val="right"/>
              <w:rPr>
                <w:rFonts w:ascii="Times New Roman" w:hAnsi="Times New Roman" w:cs="Times New Roman"/>
                <w:sz w:val="21"/>
                <w:szCs w:val="21"/>
              </w:rPr>
            </w:pPr>
            <w:r w:rsidRPr="00F224B1">
              <w:rPr>
                <w:rFonts w:ascii="Times New Roman" w:hAnsi="Times New Roman" w:cs="Times New Roman"/>
                <w:sz w:val="21"/>
                <w:szCs w:val="21"/>
              </w:rPr>
              <w:t xml:space="preserve">9.69 </w:t>
            </w:r>
          </w:p>
        </w:tc>
      </w:tr>
      <w:tr w:rsidR="00D87058" w:rsidRPr="00F224B1" w14:paraId="59E0546F" w14:textId="77777777" w:rsidTr="007161D1">
        <w:trPr>
          <w:trHeight w:val="20"/>
        </w:trPr>
        <w:tc>
          <w:tcPr>
            <w:tcW w:w="911" w:type="pct"/>
            <w:shd w:val="clear" w:color="auto" w:fill="auto"/>
            <w:noWrap/>
            <w:vAlign w:val="center"/>
          </w:tcPr>
          <w:p w14:paraId="257B4EC2" w14:textId="77777777" w:rsidR="00D87058" w:rsidRPr="00F224B1" w:rsidRDefault="00DE4FA6" w:rsidP="00B26D61">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汇总损益</w:t>
            </w:r>
          </w:p>
        </w:tc>
        <w:tc>
          <w:tcPr>
            <w:tcW w:w="991" w:type="pct"/>
            <w:shd w:val="clear" w:color="auto" w:fill="auto"/>
            <w:noWrap/>
            <w:vAlign w:val="center"/>
          </w:tcPr>
          <w:p w14:paraId="06893D13"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522" w:type="pct"/>
            <w:shd w:val="clear" w:color="auto" w:fill="auto"/>
            <w:noWrap/>
            <w:vAlign w:val="center"/>
          </w:tcPr>
          <w:p w14:paraId="59F8B826"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522" w:type="pct"/>
            <w:shd w:val="clear" w:color="auto" w:fill="auto"/>
            <w:noWrap/>
            <w:vAlign w:val="center"/>
          </w:tcPr>
          <w:p w14:paraId="35BD7720"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522" w:type="pct"/>
            <w:shd w:val="clear" w:color="auto" w:fill="auto"/>
            <w:noWrap/>
            <w:vAlign w:val="center"/>
          </w:tcPr>
          <w:p w14:paraId="408FE0FD"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522" w:type="pct"/>
            <w:shd w:val="clear" w:color="auto" w:fill="auto"/>
            <w:noWrap/>
            <w:vAlign w:val="center"/>
          </w:tcPr>
          <w:p w14:paraId="6AB725FF"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522" w:type="pct"/>
            <w:shd w:val="clear" w:color="auto" w:fill="auto"/>
            <w:noWrap/>
            <w:vAlign w:val="center"/>
          </w:tcPr>
          <w:p w14:paraId="0F398A8C"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488" w:type="pct"/>
            <w:shd w:val="clear" w:color="auto" w:fill="auto"/>
            <w:noWrap/>
            <w:vAlign w:val="center"/>
          </w:tcPr>
          <w:p w14:paraId="2D84C758" w14:textId="77777777" w:rsidR="00D87058" w:rsidRPr="00F224B1" w:rsidRDefault="00D87058" w:rsidP="00B26D61">
            <w:pPr>
              <w:ind w:leftChars="-25" w:left="-60" w:rightChars="-25" w:right="-60"/>
              <w:jc w:val="right"/>
              <w:rPr>
                <w:rFonts w:ascii="Times New Roman" w:hAnsi="Times New Roman" w:cs="Times New Roman"/>
                <w:sz w:val="21"/>
                <w:szCs w:val="21"/>
              </w:rPr>
            </w:pPr>
          </w:p>
        </w:tc>
      </w:tr>
      <w:tr w:rsidR="00D87058" w:rsidRPr="00F224B1" w14:paraId="66DCA75F" w14:textId="77777777" w:rsidTr="007161D1">
        <w:trPr>
          <w:trHeight w:val="20"/>
        </w:trPr>
        <w:tc>
          <w:tcPr>
            <w:tcW w:w="911" w:type="pct"/>
            <w:shd w:val="clear" w:color="auto" w:fill="auto"/>
            <w:noWrap/>
            <w:vAlign w:val="center"/>
          </w:tcPr>
          <w:p w14:paraId="0E13FB85" w14:textId="77777777" w:rsidR="00D87058" w:rsidRPr="00F224B1" w:rsidRDefault="00DE4FA6" w:rsidP="00B26D61">
            <w:pPr>
              <w:ind w:leftChars="-25" w:left="-60" w:rightChars="-25" w:right="-60"/>
              <w:rPr>
                <w:rFonts w:ascii="Times New Roman" w:hAnsi="Times New Roman" w:cs="Times New Roman"/>
                <w:sz w:val="21"/>
                <w:szCs w:val="21"/>
              </w:rPr>
            </w:pPr>
            <w:r w:rsidRPr="00F224B1">
              <w:rPr>
                <w:rFonts w:ascii="Times New Roman" w:hAnsi="Times New Roman" w:cs="Times New Roman" w:hint="eastAsia"/>
                <w:sz w:val="21"/>
                <w:szCs w:val="21"/>
              </w:rPr>
              <w:t>其他</w:t>
            </w:r>
          </w:p>
        </w:tc>
        <w:tc>
          <w:tcPr>
            <w:tcW w:w="991" w:type="pct"/>
            <w:shd w:val="clear" w:color="auto" w:fill="auto"/>
            <w:noWrap/>
            <w:vAlign w:val="center"/>
          </w:tcPr>
          <w:p w14:paraId="2FA4E4F3"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522" w:type="pct"/>
            <w:shd w:val="clear" w:color="auto" w:fill="auto"/>
            <w:noWrap/>
            <w:vAlign w:val="center"/>
          </w:tcPr>
          <w:p w14:paraId="63F00AA1"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522" w:type="pct"/>
            <w:shd w:val="clear" w:color="auto" w:fill="auto"/>
            <w:noWrap/>
            <w:vAlign w:val="center"/>
          </w:tcPr>
          <w:p w14:paraId="0AD49FDA"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522" w:type="pct"/>
            <w:shd w:val="clear" w:color="auto" w:fill="auto"/>
            <w:noWrap/>
            <w:vAlign w:val="center"/>
          </w:tcPr>
          <w:p w14:paraId="1A052E1D"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522" w:type="pct"/>
            <w:shd w:val="clear" w:color="auto" w:fill="auto"/>
            <w:noWrap/>
            <w:vAlign w:val="center"/>
          </w:tcPr>
          <w:p w14:paraId="53C6BFB0"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522" w:type="pct"/>
            <w:shd w:val="clear" w:color="auto" w:fill="auto"/>
            <w:noWrap/>
            <w:vAlign w:val="center"/>
          </w:tcPr>
          <w:p w14:paraId="0AB4A2C6" w14:textId="77777777" w:rsidR="00D87058" w:rsidRPr="00F224B1" w:rsidRDefault="00D87058" w:rsidP="00B26D61">
            <w:pPr>
              <w:ind w:leftChars="-25" w:left="-60" w:rightChars="-25" w:right="-60"/>
              <w:jc w:val="right"/>
              <w:rPr>
                <w:rFonts w:ascii="Times New Roman" w:hAnsi="Times New Roman" w:cs="Times New Roman"/>
                <w:sz w:val="21"/>
                <w:szCs w:val="21"/>
              </w:rPr>
            </w:pPr>
          </w:p>
        </w:tc>
        <w:tc>
          <w:tcPr>
            <w:tcW w:w="488" w:type="pct"/>
            <w:shd w:val="clear" w:color="auto" w:fill="auto"/>
            <w:noWrap/>
            <w:vAlign w:val="center"/>
          </w:tcPr>
          <w:p w14:paraId="4ED5459E" w14:textId="77777777" w:rsidR="00D87058" w:rsidRPr="00F224B1" w:rsidRDefault="00D87058" w:rsidP="00B26D61">
            <w:pPr>
              <w:ind w:leftChars="-25" w:left="-60" w:rightChars="-25" w:right="-60"/>
              <w:jc w:val="right"/>
              <w:rPr>
                <w:rFonts w:ascii="Times New Roman" w:hAnsi="Times New Roman" w:cs="Times New Roman"/>
                <w:sz w:val="21"/>
                <w:szCs w:val="21"/>
              </w:rPr>
            </w:pPr>
          </w:p>
        </w:tc>
      </w:tr>
      <w:tr w:rsidR="00D87058" w:rsidRPr="00F224B1" w14:paraId="7B073A91" w14:textId="77777777" w:rsidTr="007161D1">
        <w:trPr>
          <w:trHeight w:val="20"/>
        </w:trPr>
        <w:tc>
          <w:tcPr>
            <w:tcW w:w="911" w:type="pct"/>
            <w:shd w:val="clear" w:color="auto" w:fill="auto"/>
            <w:noWrap/>
            <w:vAlign w:val="center"/>
          </w:tcPr>
          <w:p w14:paraId="3A0DD3B5" w14:textId="77777777" w:rsidR="00D87058" w:rsidRPr="00F224B1" w:rsidRDefault="00DE4FA6" w:rsidP="00B26D61">
            <w:pPr>
              <w:ind w:leftChars="-25" w:left="-60" w:rightChars="-25" w:right="-6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合计</w:t>
            </w:r>
          </w:p>
        </w:tc>
        <w:tc>
          <w:tcPr>
            <w:tcW w:w="991" w:type="pct"/>
            <w:shd w:val="clear" w:color="auto" w:fill="auto"/>
            <w:noWrap/>
            <w:vAlign w:val="center"/>
          </w:tcPr>
          <w:p w14:paraId="3F7FABAF" w14:textId="77777777" w:rsidR="00D87058" w:rsidRPr="00F224B1" w:rsidRDefault="00DE4FA6" w:rsidP="00B26D61">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sz w:val="21"/>
                <w:szCs w:val="21"/>
              </w:rPr>
              <w:t xml:space="preserve">2.99 </w:t>
            </w:r>
          </w:p>
        </w:tc>
        <w:tc>
          <w:tcPr>
            <w:tcW w:w="522" w:type="pct"/>
            <w:shd w:val="clear" w:color="auto" w:fill="auto"/>
            <w:noWrap/>
            <w:vAlign w:val="center"/>
          </w:tcPr>
          <w:p w14:paraId="1FEA25C1" w14:textId="77777777" w:rsidR="00D87058" w:rsidRPr="00F224B1" w:rsidRDefault="00DE4FA6" w:rsidP="00B26D61">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sz w:val="21"/>
                <w:szCs w:val="21"/>
              </w:rPr>
              <w:t xml:space="preserve">7.49 </w:t>
            </w:r>
          </w:p>
        </w:tc>
        <w:tc>
          <w:tcPr>
            <w:tcW w:w="522" w:type="pct"/>
            <w:shd w:val="clear" w:color="auto" w:fill="auto"/>
            <w:noWrap/>
            <w:vAlign w:val="center"/>
          </w:tcPr>
          <w:p w14:paraId="74B71408" w14:textId="77777777" w:rsidR="00D87058" w:rsidRPr="00F224B1" w:rsidRDefault="00DE4FA6" w:rsidP="00B26D61">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sz w:val="21"/>
                <w:szCs w:val="21"/>
              </w:rPr>
              <w:t xml:space="preserve">8.29 </w:t>
            </w:r>
          </w:p>
        </w:tc>
        <w:tc>
          <w:tcPr>
            <w:tcW w:w="522" w:type="pct"/>
            <w:shd w:val="clear" w:color="auto" w:fill="auto"/>
            <w:noWrap/>
            <w:vAlign w:val="center"/>
          </w:tcPr>
          <w:p w14:paraId="2E887C94" w14:textId="77777777" w:rsidR="00D87058" w:rsidRPr="00F224B1" w:rsidRDefault="00DE4FA6" w:rsidP="00B26D61">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sz w:val="21"/>
                <w:szCs w:val="21"/>
              </w:rPr>
              <w:t xml:space="preserve">8.91 </w:t>
            </w:r>
          </w:p>
        </w:tc>
        <w:tc>
          <w:tcPr>
            <w:tcW w:w="522" w:type="pct"/>
            <w:shd w:val="clear" w:color="auto" w:fill="auto"/>
            <w:noWrap/>
            <w:vAlign w:val="center"/>
          </w:tcPr>
          <w:p w14:paraId="45201567" w14:textId="77777777" w:rsidR="00D87058" w:rsidRPr="00F224B1" w:rsidRDefault="00DE4FA6" w:rsidP="00B26D61">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sz w:val="21"/>
                <w:szCs w:val="21"/>
              </w:rPr>
              <w:t xml:space="preserve">9.40 </w:t>
            </w:r>
          </w:p>
        </w:tc>
        <w:tc>
          <w:tcPr>
            <w:tcW w:w="522" w:type="pct"/>
            <w:shd w:val="clear" w:color="auto" w:fill="auto"/>
            <w:noWrap/>
            <w:vAlign w:val="center"/>
          </w:tcPr>
          <w:p w14:paraId="7AE1EFE0" w14:textId="77777777" w:rsidR="00D87058" w:rsidRPr="00F224B1" w:rsidRDefault="00DE4FA6" w:rsidP="00B26D61">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sz w:val="21"/>
                <w:szCs w:val="21"/>
              </w:rPr>
              <w:t xml:space="preserve">9.69 </w:t>
            </w:r>
          </w:p>
        </w:tc>
        <w:tc>
          <w:tcPr>
            <w:tcW w:w="488" w:type="pct"/>
            <w:shd w:val="clear" w:color="auto" w:fill="auto"/>
            <w:noWrap/>
            <w:vAlign w:val="center"/>
          </w:tcPr>
          <w:p w14:paraId="48BC4DF3" w14:textId="77777777" w:rsidR="00D87058" w:rsidRPr="00F224B1" w:rsidRDefault="00DE4FA6" w:rsidP="00B26D61">
            <w:pPr>
              <w:ind w:leftChars="-25" w:left="-60" w:rightChars="-25" w:right="-60"/>
              <w:jc w:val="right"/>
              <w:rPr>
                <w:rFonts w:ascii="Times New Roman" w:hAnsi="Times New Roman" w:cs="Times New Roman"/>
                <w:b/>
                <w:bCs/>
                <w:sz w:val="21"/>
                <w:szCs w:val="21"/>
              </w:rPr>
            </w:pPr>
            <w:r w:rsidRPr="00F224B1">
              <w:rPr>
                <w:rFonts w:ascii="Times New Roman" w:hAnsi="Times New Roman" w:cs="Times New Roman"/>
                <w:sz w:val="21"/>
                <w:szCs w:val="21"/>
              </w:rPr>
              <w:t xml:space="preserve">9.69 </w:t>
            </w:r>
          </w:p>
        </w:tc>
      </w:tr>
    </w:tbl>
    <w:p w14:paraId="5F5EBDF7" w14:textId="77777777" w:rsidR="00D87058" w:rsidRPr="00F224B1" w:rsidRDefault="00DE4FA6" w:rsidP="00F224B1">
      <w:pPr>
        <w:adjustRightInd w:val="0"/>
        <w:snapToGrid w:val="0"/>
        <w:spacing w:beforeLines="50" w:before="156" w:line="360" w:lineRule="auto"/>
        <w:ind w:firstLineChars="200" w:firstLine="482"/>
        <w:jc w:val="both"/>
        <w:rPr>
          <w:rFonts w:ascii="Times New Roman" w:hAnsi="Times New Roman" w:cs="Times New Roman"/>
          <w:b/>
          <w:bCs/>
          <w:lang w:bidi="ar"/>
        </w:rPr>
      </w:pPr>
      <w:bookmarkStart w:id="19" w:name="_Toc163542860"/>
      <w:bookmarkStart w:id="20" w:name="_Toc161394627"/>
      <w:r w:rsidRPr="00F224B1">
        <w:rPr>
          <w:rFonts w:ascii="Times New Roman" w:hAnsi="Times New Roman" w:cs="Times New Roman" w:hint="eastAsia"/>
          <w:b/>
          <w:bCs/>
          <w:lang w:bidi="ar"/>
        </w:rPr>
        <w:t>8</w:t>
      </w:r>
      <w:r w:rsidRPr="00F224B1">
        <w:rPr>
          <w:rFonts w:ascii="Times New Roman" w:hAnsi="Times New Roman" w:cs="Times New Roman" w:hint="eastAsia"/>
          <w:b/>
          <w:bCs/>
          <w:lang w:bidi="ar"/>
        </w:rPr>
        <w:t>）营业外收支的预测</w:t>
      </w:r>
    </w:p>
    <w:p w14:paraId="50AA9F25" w14:textId="77777777" w:rsidR="00D87058" w:rsidRPr="00F224B1" w:rsidRDefault="00DE4FA6" w:rsidP="00F224B1">
      <w:pPr>
        <w:pStyle w:val="affffd"/>
        <w:adjustRightInd w:val="0"/>
        <w:snapToGrid w:val="0"/>
        <w:spacing w:before="156"/>
        <w:ind w:firstLine="480"/>
        <w:rPr>
          <w:bCs/>
        </w:rPr>
      </w:pPr>
      <w:r w:rsidRPr="00F224B1">
        <w:rPr>
          <w:rFonts w:hint="eastAsia"/>
          <w:bCs/>
          <w:lang w:bidi="ar"/>
        </w:rPr>
        <w:t>营业外收入主要是与日常经营无关的收入；营业外支出主要是固定资产处置成本等。由于营业外收支对被估值单位收益影响较小，且具有很大不确定性，所以本次估值不予预测。</w:t>
      </w:r>
    </w:p>
    <w:p w14:paraId="3CA8364B" w14:textId="77777777" w:rsidR="00D87058" w:rsidRPr="00F224B1" w:rsidRDefault="00DE4FA6" w:rsidP="00F224B1">
      <w:pPr>
        <w:adjustRightInd w:val="0"/>
        <w:snapToGrid w:val="0"/>
        <w:spacing w:beforeLines="50" w:before="156" w:line="360" w:lineRule="auto"/>
        <w:ind w:firstLineChars="200" w:firstLine="482"/>
        <w:jc w:val="both"/>
        <w:rPr>
          <w:rFonts w:ascii="Times New Roman" w:hAnsi="Times New Roman" w:cs="Times New Roman"/>
          <w:b/>
          <w:bCs/>
          <w:lang w:bidi="ar"/>
        </w:rPr>
      </w:pPr>
      <w:bookmarkStart w:id="21" w:name="_Toc161394629"/>
      <w:bookmarkStart w:id="22" w:name="_Toc163542862"/>
      <w:bookmarkEnd w:id="19"/>
      <w:bookmarkEnd w:id="20"/>
      <w:r w:rsidRPr="00F224B1">
        <w:rPr>
          <w:rFonts w:ascii="Times New Roman" w:hAnsi="Times New Roman" w:cs="Times New Roman" w:hint="eastAsia"/>
          <w:b/>
          <w:bCs/>
          <w:lang w:bidi="ar"/>
        </w:rPr>
        <w:t>9</w:t>
      </w:r>
      <w:r w:rsidRPr="00F224B1">
        <w:rPr>
          <w:rFonts w:ascii="Times New Roman" w:hAnsi="Times New Roman" w:cs="Times New Roman" w:hint="eastAsia"/>
          <w:b/>
          <w:bCs/>
          <w:lang w:bidi="ar"/>
        </w:rPr>
        <w:t>）所得税及税后净利润的预测</w:t>
      </w:r>
    </w:p>
    <w:p w14:paraId="1C37ABA6" w14:textId="77777777" w:rsidR="00D87058" w:rsidRPr="00F224B1" w:rsidRDefault="00DE4FA6" w:rsidP="00F224B1">
      <w:pPr>
        <w:pStyle w:val="affffd"/>
        <w:spacing w:before="156"/>
        <w:ind w:firstLine="480"/>
        <w:rPr>
          <w:bCs/>
        </w:rPr>
      </w:pPr>
      <w:r w:rsidRPr="00F224B1">
        <w:rPr>
          <w:rFonts w:hint="eastAsia"/>
          <w:bCs/>
        </w:rPr>
        <w:t>根据上述一系列的预测，可以得出标的公司未来各年度的利润总额，在此基础上，按照标的公司执行的所得税率，对未来各年的所得税和净利润予以估算。</w:t>
      </w:r>
      <w:r w:rsidRPr="00F224B1">
        <w:rPr>
          <w:rFonts w:hint="eastAsia"/>
          <w:bCs/>
        </w:rPr>
        <w:lastRenderedPageBreak/>
        <w:t>北洋天青具有高新技术企业资质，本次评估假设企业享受目前的税收优惠后继续申请高新技术企业资质续期，享受高新技术企业</w:t>
      </w:r>
      <w:r w:rsidRPr="00F224B1">
        <w:rPr>
          <w:bCs/>
        </w:rPr>
        <w:t>15%</w:t>
      </w:r>
      <w:r w:rsidRPr="00F224B1">
        <w:rPr>
          <w:rFonts w:hint="eastAsia"/>
          <w:bCs/>
        </w:rPr>
        <w:t>所得税政策。</w:t>
      </w:r>
    </w:p>
    <w:p w14:paraId="1EC0AEF6" w14:textId="77777777" w:rsidR="00D87058" w:rsidRPr="00F224B1" w:rsidRDefault="00DE4FA6" w:rsidP="00F224B1">
      <w:pPr>
        <w:pStyle w:val="affffd"/>
        <w:snapToGrid w:val="0"/>
        <w:spacing w:before="156"/>
        <w:ind w:firstLine="480"/>
        <w:rPr>
          <w:bCs/>
        </w:rPr>
      </w:pPr>
      <w:r w:rsidRPr="00F224B1">
        <w:rPr>
          <w:rFonts w:hint="eastAsia"/>
          <w:bCs/>
        </w:rPr>
        <w:t>净利润</w:t>
      </w:r>
      <w:r w:rsidRPr="00F224B1">
        <w:rPr>
          <w:bCs/>
        </w:rPr>
        <w:t>=</w:t>
      </w:r>
      <w:r w:rsidRPr="00F224B1">
        <w:rPr>
          <w:rFonts w:hint="eastAsia"/>
          <w:bCs/>
        </w:rPr>
        <w:t>营业收入</w:t>
      </w:r>
      <w:r w:rsidRPr="00F224B1">
        <w:rPr>
          <w:bCs/>
        </w:rPr>
        <w:t>-</w:t>
      </w:r>
      <w:r w:rsidRPr="00F224B1">
        <w:rPr>
          <w:rFonts w:hint="eastAsia"/>
          <w:bCs/>
        </w:rPr>
        <w:t>营业成本</w:t>
      </w:r>
      <w:r w:rsidRPr="00F224B1">
        <w:rPr>
          <w:bCs/>
        </w:rPr>
        <w:t>-</w:t>
      </w:r>
      <w:r w:rsidRPr="00F224B1">
        <w:rPr>
          <w:rFonts w:hint="eastAsia"/>
          <w:bCs/>
        </w:rPr>
        <w:t>营业税金及附加</w:t>
      </w:r>
      <w:r w:rsidRPr="00F224B1">
        <w:rPr>
          <w:bCs/>
        </w:rPr>
        <w:t>-</w:t>
      </w:r>
      <w:r w:rsidRPr="00F224B1">
        <w:rPr>
          <w:rFonts w:hint="eastAsia"/>
          <w:bCs/>
        </w:rPr>
        <w:t>销售费用</w:t>
      </w:r>
      <w:r w:rsidRPr="00F224B1">
        <w:rPr>
          <w:bCs/>
        </w:rPr>
        <w:t>-</w:t>
      </w:r>
      <w:r w:rsidRPr="00F224B1">
        <w:rPr>
          <w:rFonts w:hint="eastAsia"/>
          <w:bCs/>
        </w:rPr>
        <w:t>管理费用</w:t>
      </w:r>
      <w:r w:rsidRPr="00F224B1">
        <w:rPr>
          <w:bCs/>
        </w:rPr>
        <w:t>-</w:t>
      </w:r>
      <w:r w:rsidRPr="00F224B1">
        <w:rPr>
          <w:rFonts w:hint="eastAsia"/>
          <w:bCs/>
        </w:rPr>
        <w:t>财务费用</w:t>
      </w:r>
      <w:r w:rsidRPr="00F224B1">
        <w:rPr>
          <w:bCs/>
        </w:rPr>
        <w:t>-</w:t>
      </w:r>
      <w:r w:rsidRPr="00F224B1">
        <w:rPr>
          <w:rFonts w:hint="eastAsia"/>
          <w:bCs/>
        </w:rPr>
        <w:t>所得税。</w:t>
      </w:r>
    </w:p>
    <w:p w14:paraId="6104DAEC" w14:textId="77777777" w:rsidR="00D87058" w:rsidRPr="00F224B1" w:rsidRDefault="00DE4FA6" w:rsidP="00F224B1">
      <w:pPr>
        <w:pStyle w:val="affffd"/>
        <w:adjustRightInd w:val="0"/>
        <w:snapToGrid w:val="0"/>
        <w:spacing w:before="156"/>
        <w:ind w:firstLine="480"/>
        <w:rPr>
          <w:bCs/>
        </w:rPr>
      </w:pPr>
      <w:r w:rsidRPr="00F224B1">
        <w:rPr>
          <w:rFonts w:hint="eastAsia"/>
          <w:bCs/>
          <w:lang w:bidi="ar"/>
        </w:rPr>
        <w:t>标的公司未来各年的预测损益表如下：</w:t>
      </w:r>
    </w:p>
    <w:p w14:paraId="124F7B7C"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52"/>
        <w:gridCol w:w="922"/>
        <w:gridCol w:w="922"/>
        <w:gridCol w:w="922"/>
        <w:gridCol w:w="922"/>
        <w:gridCol w:w="922"/>
        <w:gridCol w:w="922"/>
        <w:gridCol w:w="922"/>
      </w:tblGrid>
      <w:tr w:rsidR="001C3C18" w:rsidRPr="00AB46BA" w14:paraId="389D03EF" w14:textId="77777777" w:rsidTr="00C0339C">
        <w:trPr>
          <w:trHeight w:val="20"/>
          <w:tblHeader/>
        </w:trPr>
        <w:tc>
          <w:tcPr>
            <w:tcW w:w="1220" w:type="pct"/>
            <w:vMerge w:val="restart"/>
            <w:shd w:val="clear" w:color="auto" w:fill="auto"/>
            <w:noWrap/>
            <w:vAlign w:val="center"/>
          </w:tcPr>
          <w:p w14:paraId="6E3DBDC0" w14:textId="77777777" w:rsidR="001C3C18" w:rsidRPr="00AB46BA" w:rsidRDefault="001C3C18" w:rsidP="00B26D61">
            <w:pPr>
              <w:ind w:leftChars="-25" w:left="-60" w:rightChars="-25" w:right="-60"/>
              <w:jc w:val="center"/>
              <w:rPr>
                <w:rFonts w:ascii="Times New Roman" w:hAnsi="Times New Roman" w:cs="Times New Roman"/>
                <w:b/>
                <w:bCs/>
                <w:spacing w:val="-6"/>
                <w:sz w:val="21"/>
                <w:szCs w:val="21"/>
              </w:rPr>
            </w:pPr>
            <w:bookmarkStart w:id="23" w:name="_Hlk58135749"/>
            <w:r w:rsidRPr="00AB46BA">
              <w:rPr>
                <w:rFonts w:ascii="Times New Roman" w:hAnsi="Times New Roman" w:cs="Times New Roman" w:hint="eastAsia"/>
                <w:b/>
                <w:bCs/>
                <w:spacing w:val="-6"/>
                <w:sz w:val="21"/>
                <w:szCs w:val="21"/>
              </w:rPr>
              <w:t>项目</w:t>
            </w:r>
          </w:p>
        </w:tc>
        <w:tc>
          <w:tcPr>
            <w:tcW w:w="3780" w:type="pct"/>
            <w:gridSpan w:val="7"/>
            <w:shd w:val="clear" w:color="auto" w:fill="auto"/>
            <w:noWrap/>
            <w:vAlign w:val="center"/>
          </w:tcPr>
          <w:p w14:paraId="6E89D428" w14:textId="77777777" w:rsidR="001C3C18" w:rsidRPr="00AB46BA" w:rsidRDefault="001C3C18" w:rsidP="00B26D61">
            <w:pPr>
              <w:ind w:leftChars="-25" w:left="-60" w:rightChars="-25" w:right="-60"/>
              <w:jc w:val="center"/>
              <w:rPr>
                <w:rFonts w:ascii="Times New Roman" w:hAnsi="Times New Roman" w:cs="Times New Roman"/>
                <w:b/>
                <w:bCs/>
                <w:spacing w:val="-6"/>
                <w:sz w:val="21"/>
                <w:szCs w:val="21"/>
              </w:rPr>
            </w:pPr>
            <w:r w:rsidRPr="00AB46BA">
              <w:rPr>
                <w:rFonts w:ascii="Times New Roman" w:hAnsi="Times New Roman" w:cs="Times New Roman" w:hint="eastAsia"/>
                <w:b/>
                <w:bCs/>
                <w:spacing w:val="-6"/>
                <w:sz w:val="21"/>
                <w:szCs w:val="21"/>
              </w:rPr>
              <w:t>未来预测</w:t>
            </w:r>
          </w:p>
        </w:tc>
      </w:tr>
      <w:tr w:rsidR="001C3C18" w:rsidRPr="00AB46BA" w14:paraId="5FBF83B0" w14:textId="77777777" w:rsidTr="00C0339C">
        <w:trPr>
          <w:trHeight w:val="20"/>
          <w:tblHeader/>
        </w:trPr>
        <w:tc>
          <w:tcPr>
            <w:tcW w:w="1220" w:type="pct"/>
            <w:vMerge/>
            <w:shd w:val="clear" w:color="auto" w:fill="auto"/>
            <w:vAlign w:val="center"/>
          </w:tcPr>
          <w:p w14:paraId="48BDC8FB" w14:textId="77777777" w:rsidR="001C3C18" w:rsidRPr="00AB46BA" w:rsidRDefault="001C3C18" w:rsidP="00B26D61">
            <w:pPr>
              <w:ind w:leftChars="-25" w:left="-60" w:rightChars="-25" w:right="-60"/>
              <w:rPr>
                <w:rFonts w:ascii="Times New Roman" w:hAnsi="Times New Roman" w:cs="Times New Roman"/>
                <w:b/>
                <w:bCs/>
                <w:spacing w:val="-6"/>
                <w:sz w:val="21"/>
                <w:szCs w:val="21"/>
              </w:rPr>
            </w:pPr>
          </w:p>
        </w:tc>
        <w:tc>
          <w:tcPr>
            <w:tcW w:w="543" w:type="pct"/>
            <w:shd w:val="clear" w:color="auto" w:fill="auto"/>
            <w:vAlign w:val="center"/>
          </w:tcPr>
          <w:p w14:paraId="4ECDFC9B" w14:textId="77777777" w:rsidR="001C3C18" w:rsidRPr="00AB46BA" w:rsidRDefault="001C3C18" w:rsidP="00B26D61">
            <w:pPr>
              <w:ind w:leftChars="-25" w:left="-60" w:rightChars="-25" w:right="-60"/>
              <w:jc w:val="center"/>
              <w:rPr>
                <w:rFonts w:ascii="Times New Roman" w:hAnsi="Times New Roman" w:cs="Times New Roman"/>
                <w:b/>
                <w:bCs/>
                <w:spacing w:val="-6"/>
                <w:sz w:val="21"/>
                <w:szCs w:val="21"/>
              </w:rPr>
            </w:pPr>
            <w:r w:rsidRPr="00AB46BA">
              <w:rPr>
                <w:rFonts w:ascii="Times New Roman" w:hAnsi="Times New Roman" w:cs="Times New Roman" w:hint="eastAsia"/>
                <w:b/>
                <w:bCs/>
                <w:spacing w:val="-6"/>
                <w:sz w:val="21"/>
                <w:szCs w:val="21"/>
              </w:rPr>
              <w:t>2020</w:t>
            </w:r>
            <w:r w:rsidRPr="00AB46BA">
              <w:rPr>
                <w:rFonts w:ascii="Times New Roman" w:hAnsi="Times New Roman" w:cs="Times New Roman" w:hint="eastAsia"/>
                <w:b/>
                <w:bCs/>
                <w:spacing w:val="-6"/>
                <w:sz w:val="21"/>
                <w:szCs w:val="21"/>
              </w:rPr>
              <w:t>年</w:t>
            </w:r>
            <w:r w:rsidRPr="00AB46BA">
              <w:rPr>
                <w:rFonts w:ascii="Times New Roman" w:hAnsi="Times New Roman" w:cs="Times New Roman" w:hint="eastAsia"/>
                <w:b/>
                <w:bCs/>
                <w:spacing w:val="-6"/>
                <w:sz w:val="21"/>
                <w:szCs w:val="21"/>
              </w:rPr>
              <w:t>7-12</w:t>
            </w:r>
            <w:r w:rsidRPr="00AB46BA">
              <w:rPr>
                <w:rFonts w:ascii="Times New Roman" w:hAnsi="Times New Roman" w:cs="Times New Roman" w:hint="eastAsia"/>
                <w:b/>
                <w:bCs/>
                <w:spacing w:val="-6"/>
                <w:sz w:val="21"/>
                <w:szCs w:val="21"/>
              </w:rPr>
              <w:t>月</w:t>
            </w:r>
          </w:p>
        </w:tc>
        <w:tc>
          <w:tcPr>
            <w:tcW w:w="541" w:type="pct"/>
            <w:shd w:val="clear" w:color="auto" w:fill="auto"/>
            <w:vAlign w:val="center"/>
          </w:tcPr>
          <w:p w14:paraId="4F60968E" w14:textId="77777777" w:rsidR="001C3C18" w:rsidRPr="00AB46BA" w:rsidRDefault="001C3C18" w:rsidP="00B26D61">
            <w:pPr>
              <w:ind w:leftChars="-25" w:left="-60" w:rightChars="-25" w:right="-60"/>
              <w:jc w:val="center"/>
              <w:rPr>
                <w:rFonts w:ascii="Times New Roman" w:hAnsi="Times New Roman" w:cs="Times New Roman"/>
                <w:b/>
                <w:bCs/>
                <w:spacing w:val="-6"/>
                <w:sz w:val="21"/>
                <w:szCs w:val="21"/>
              </w:rPr>
            </w:pPr>
            <w:r w:rsidRPr="00AB46BA">
              <w:rPr>
                <w:rFonts w:ascii="Times New Roman" w:hAnsi="Times New Roman" w:cs="Times New Roman" w:hint="eastAsia"/>
                <w:b/>
                <w:bCs/>
                <w:spacing w:val="-6"/>
                <w:sz w:val="21"/>
                <w:szCs w:val="21"/>
              </w:rPr>
              <w:t>2021</w:t>
            </w:r>
            <w:r w:rsidRPr="00AB46BA">
              <w:rPr>
                <w:rFonts w:ascii="Times New Roman" w:hAnsi="Times New Roman" w:cs="Times New Roman" w:hint="eastAsia"/>
                <w:b/>
                <w:bCs/>
                <w:spacing w:val="-6"/>
                <w:sz w:val="21"/>
                <w:szCs w:val="21"/>
              </w:rPr>
              <w:t>年</w:t>
            </w:r>
          </w:p>
        </w:tc>
        <w:tc>
          <w:tcPr>
            <w:tcW w:w="540" w:type="pct"/>
            <w:shd w:val="clear" w:color="auto" w:fill="auto"/>
            <w:vAlign w:val="center"/>
          </w:tcPr>
          <w:p w14:paraId="477CB408" w14:textId="77777777" w:rsidR="001C3C18" w:rsidRPr="00AB46BA" w:rsidRDefault="001C3C18" w:rsidP="00B26D61">
            <w:pPr>
              <w:ind w:leftChars="-25" w:left="-60" w:rightChars="-25" w:right="-60"/>
              <w:jc w:val="center"/>
              <w:rPr>
                <w:rFonts w:ascii="Times New Roman" w:hAnsi="Times New Roman" w:cs="Times New Roman"/>
                <w:b/>
                <w:bCs/>
                <w:spacing w:val="-6"/>
                <w:sz w:val="21"/>
                <w:szCs w:val="21"/>
              </w:rPr>
            </w:pPr>
            <w:r w:rsidRPr="00AB46BA">
              <w:rPr>
                <w:rFonts w:ascii="Times New Roman" w:hAnsi="Times New Roman" w:cs="Times New Roman" w:hint="eastAsia"/>
                <w:b/>
                <w:bCs/>
                <w:spacing w:val="-6"/>
                <w:sz w:val="21"/>
                <w:szCs w:val="21"/>
              </w:rPr>
              <w:t>2022</w:t>
            </w:r>
            <w:r w:rsidRPr="00AB46BA">
              <w:rPr>
                <w:rFonts w:ascii="Times New Roman" w:hAnsi="Times New Roman" w:cs="Times New Roman" w:hint="eastAsia"/>
                <w:b/>
                <w:bCs/>
                <w:spacing w:val="-6"/>
                <w:sz w:val="21"/>
                <w:szCs w:val="21"/>
              </w:rPr>
              <w:t>年</w:t>
            </w:r>
          </w:p>
        </w:tc>
        <w:tc>
          <w:tcPr>
            <w:tcW w:w="540" w:type="pct"/>
            <w:shd w:val="clear" w:color="auto" w:fill="auto"/>
            <w:vAlign w:val="center"/>
          </w:tcPr>
          <w:p w14:paraId="161366B5" w14:textId="77777777" w:rsidR="001C3C18" w:rsidRPr="00AB46BA" w:rsidRDefault="001C3C18" w:rsidP="00B26D61">
            <w:pPr>
              <w:ind w:leftChars="-25" w:left="-60" w:rightChars="-25" w:right="-60"/>
              <w:jc w:val="center"/>
              <w:rPr>
                <w:rFonts w:ascii="Times New Roman" w:hAnsi="Times New Roman" w:cs="Times New Roman"/>
                <w:b/>
                <w:bCs/>
                <w:spacing w:val="-6"/>
                <w:sz w:val="21"/>
                <w:szCs w:val="21"/>
              </w:rPr>
            </w:pPr>
            <w:r w:rsidRPr="00AB46BA">
              <w:rPr>
                <w:rFonts w:ascii="Times New Roman" w:hAnsi="Times New Roman" w:cs="Times New Roman" w:hint="eastAsia"/>
                <w:b/>
                <w:bCs/>
                <w:spacing w:val="-6"/>
                <w:sz w:val="21"/>
                <w:szCs w:val="21"/>
              </w:rPr>
              <w:t>2023</w:t>
            </w:r>
            <w:r w:rsidRPr="00AB46BA">
              <w:rPr>
                <w:rFonts w:ascii="Times New Roman" w:hAnsi="Times New Roman" w:cs="Times New Roman" w:hint="eastAsia"/>
                <w:b/>
                <w:bCs/>
                <w:spacing w:val="-6"/>
                <w:sz w:val="21"/>
                <w:szCs w:val="21"/>
              </w:rPr>
              <w:t>年</w:t>
            </w:r>
          </w:p>
        </w:tc>
        <w:tc>
          <w:tcPr>
            <w:tcW w:w="540" w:type="pct"/>
            <w:shd w:val="clear" w:color="auto" w:fill="auto"/>
            <w:vAlign w:val="center"/>
          </w:tcPr>
          <w:p w14:paraId="0157F264" w14:textId="77777777" w:rsidR="001C3C18" w:rsidRPr="00AB46BA" w:rsidRDefault="001C3C18" w:rsidP="00B26D61">
            <w:pPr>
              <w:ind w:leftChars="-25" w:left="-60" w:rightChars="-25" w:right="-60"/>
              <w:jc w:val="center"/>
              <w:rPr>
                <w:rFonts w:ascii="Times New Roman" w:hAnsi="Times New Roman" w:cs="Times New Roman"/>
                <w:b/>
                <w:bCs/>
                <w:spacing w:val="-6"/>
                <w:sz w:val="21"/>
                <w:szCs w:val="21"/>
              </w:rPr>
            </w:pPr>
            <w:r w:rsidRPr="00AB46BA">
              <w:rPr>
                <w:rFonts w:ascii="Times New Roman" w:hAnsi="Times New Roman" w:cs="Times New Roman" w:hint="eastAsia"/>
                <w:b/>
                <w:bCs/>
                <w:spacing w:val="-6"/>
                <w:sz w:val="21"/>
                <w:szCs w:val="21"/>
              </w:rPr>
              <w:t>2024</w:t>
            </w:r>
            <w:r w:rsidRPr="00AB46BA">
              <w:rPr>
                <w:rFonts w:ascii="Times New Roman" w:hAnsi="Times New Roman" w:cs="Times New Roman" w:hint="eastAsia"/>
                <w:b/>
                <w:bCs/>
                <w:spacing w:val="-6"/>
                <w:sz w:val="21"/>
                <w:szCs w:val="21"/>
              </w:rPr>
              <w:t>年</w:t>
            </w:r>
          </w:p>
        </w:tc>
        <w:tc>
          <w:tcPr>
            <w:tcW w:w="540" w:type="pct"/>
            <w:shd w:val="clear" w:color="auto" w:fill="auto"/>
            <w:vAlign w:val="center"/>
          </w:tcPr>
          <w:p w14:paraId="25FAA87E" w14:textId="77777777" w:rsidR="001C3C18" w:rsidRPr="00AB46BA" w:rsidRDefault="001C3C18" w:rsidP="00B26D61">
            <w:pPr>
              <w:ind w:leftChars="-25" w:left="-60" w:rightChars="-25" w:right="-60"/>
              <w:jc w:val="center"/>
              <w:rPr>
                <w:rFonts w:ascii="Times New Roman" w:hAnsi="Times New Roman" w:cs="Times New Roman"/>
                <w:b/>
                <w:bCs/>
                <w:spacing w:val="-6"/>
                <w:sz w:val="21"/>
                <w:szCs w:val="21"/>
              </w:rPr>
            </w:pPr>
            <w:r w:rsidRPr="00AB46BA">
              <w:rPr>
                <w:rFonts w:ascii="Times New Roman" w:hAnsi="Times New Roman" w:cs="Times New Roman" w:hint="eastAsia"/>
                <w:b/>
                <w:bCs/>
                <w:spacing w:val="-6"/>
                <w:sz w:val="21"/>
                <w:szCs w:val="21"/>
              </w:rPr>
              <w:t>2025</w:t>
            </w:r>
            <w:r w:rsidRPr="00AB46BA">
              <w:rPr>
                <w:rFonts w:ascii="Times New Roman" w:hAnsi="Times New Roman" w:cs="Times New Roman" w:hint="eastAsia"/>
                <w:b/>
                <w:bCs/>
                <w:spacing w:val="-6"/>
                <w:sz w:val="21"/>
                <w:szCs w:val="21"/>
              </w:rPr>
              <w:t>年</w:t>
            </w:r>
          </w:p>
        </w:tc>
        <w:tc>
          <w:tcPr>
            <w:tcW w:w="537" w:type="pct"/>
            <w:shd w:val="clear" w:color="auto" w:fill="auto"/>
            <w:noWrap/>
            <w:vAlign w:val="center"/>
          </w:tcPr>
          <w:p w14:paraId="1C1EAC2A" w14:textId="77777777" w:rsidR="001C3C18" w:rsidRPr="00AB46BA" w:rsidRDefault="001C3C18" w:rsidP="00B26D61">
            <w:pPr>
              <w:ind w:leftChars="-25" w:left="-60" w:rightChars="-25" w:right="-60"/>
              <w:jc w:val="center"/>
              <w:rPr>
                <w:rFonts w:ascii="Times New Roman" w:hAnsi="Times New Roman" w:cs="Times New Roman"/>
                <w:b/>
                <w:bCs/>
                <w:spacing w:val="-6"/>
                <w:sz w:val="21"/>
                <w:szCs w:val="21"/>
              </w:rPr>
            </w:pPr>
            <w:r w:rsidRPr="00AB46BA">
              <w:rPr>
                <w:rFonts w:ascii="Times New Roman" w:hAnsi="Times New Roman" w:cs="Times New Roman" w:hint="eastAsia"/>
                <w:b/>
                <w:bCs/>
                <w:spacing w:val="-6"/>
                <w:sz w:val="21"/>
                <w:szCs w:val="21"/>
              </w:rPr>
              <w:t>稳定期</w:t>
            </w:r>
          </w:p>
        </w:tc>
      </w:tr>
      <w:tr w:rsidR="001C3C18" w:rsidRPr="00AB46BA" w14:paraId="679C6F05" w14:textId="77777777" w:rsidTr="00C0339C">
        <w:trPr>
          <w:trHeight w:val="20"/>
        </w:trPr>
        <w:tc>
          <w:tcPr>
            <w:tcW w:w="1220" w:type="pct"/>
            <w:shd w:val="clear" w:color="auto" w:fill="auto"/>
            <w:noWrap/>
            <w:vAlign w:val="center"/>
          </w:tcPr>
          <w:p w14:paraId="512BD083" w14:textId="77777777" w:rsidR="001C3C18" w:rsidRPr="00AB46BA" w:rsidRDefault="00AC7C58" w:rsidP="00B26D61">
            <w:pPr>
              <w:ind w:leftChars="-25" w:left="-60" w:rightChars="-25" w:right="-60"/>
              <w:rPr>
                <w:rFonts w:ascii="Times New Roman" w:hAnsi="Times New Roman" w:cs="Times New Roman"/>
                <w:b/>
                <w:bCs/>
                <w:spacing w:val="-6"/>
                <w:sz w:val="21"/>
                <w:szCs w:val="21"/>
              </w:rPr>
            </w:pPr>
            <w:hyperlink r:id="rId19" w:anchor="营业收入!A1" w:history="1">
              <w:r w:rsidR="001C3C18" w:rsidRPr="00AB46BA">
                <w:rPr>
                  <w:rFonts w:ascii="Times New Roman" w:hAnsi="Times New Roman" w:cs="Times New Roman" w:hint="eastAsia"/>
                  <w:b/>
                  <w:bCs/>
                  <w:spacing w:val="-6"/>
                  <w:sz w:val="21"/>
                  <w:szCs w:val="21"/>
                </w:rPr>
                <w:t>一、营业收入</w:t>
              </w:r>
            </w:hyperlink>
          </w:p>
        </w:tc>
        <w:tc>
          <w:tcPr>
            <w:tcW w:w="543" w:type="pct"/>
            <w:shd w:val="clear" w:color="auto" w:fill="auto"/>
            <w:noWrap/>
            <w:vAlign w:val="center"/>
          </w:tcPr>
          <w:p w14:paraId="0FDF8192"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11,665.26</w:t>
            </w:r>
          </w:p>
        </w:tc>
        <w:tc>
          <w:tcPr>
            <w:tcW w:w="541" w:type="pct"/>
            <w:shd w:val="clear" w:color="auto" w:fill="auto"/>
            <w:noWrap/>
            <w:vAlign w:val="center"/>
          </w:tcPr>
          <w:p w14:paraId="0C7A79D6"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29,249.24</w:t>
            </w:r>
          </w:p>
        </w:tc>
        <w:tc>
          <w:tcPr>
            <w:tcW w:w="540" w:type="pct"/>
            <w:shd w:val="clear" w:color="auto" w:fill="auto"/>
            <w:noWrap/>
            <w:vAlign w:val="center"/>
          </w:tcPr>
          <w:p w14:paraId="51A0B845"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32,361.96</w:t>
            </w:r>
          </w:p>
        </w:tc>
        <w:tc>
          <w:tcPr>
            <w:tcW w:w="540" w:type="pct"/>
            <w:shd w:val="clear" w:color="auto" w:fill="auto"/>
            <w:noWrap/>
            <w:vAlign w:val="center"/>
          </w:tcPr>
          <w:p w14:paraId="1DCA0B61"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34,790.00</w:t>
            </w:r>
          </w:p>
        </w:tc>
        <w:tc>
          <w:tcPr>
            <w:tcW w:w="540" w:type="pct"/>
            <w:shd w:val="clear" w:color="auto" w:fill="auto"/>
            <w:noWrap/>
            <w:vAlign w:val="center"/>
          </w:tcPr>
          <w:p w14:paraId="6B2359AF"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36,700.00</w:t>
            </w:r>
          </w:p>
        </w:tc>
        <w:tc>
          <w:tcPr>
            <w:tcW w:w="540" w:type="pct"/>
            <w:shd w:val="clear" w:color="auto" w:fill="auto"/>
            <w:noWrap/>
            <w:vAlign w:val="center"/>
          </w:tcPr>
          <w:p w14:paraId="4634796C"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37,800.00</w:t>
            </w:r>
          </w:p>
        </w:tc>
        <w:tc>
          <w:tcPr>
            <w:tcW w:w="537" w:type="pct"/>
            <w:shd w:val="clear" w:color="auto" w:fill="auto"/>
            <w:noWrap/>
            <w:vAlign w:val="center"/>
          </w:tcPr>
          <w:p w14:paraId="6622FEF8"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37,800.00</w:t>
            </w:r>
          </w:p>
        </w:tc>
      </w:tr>
      <w:tr w:rsidR="001C3C18" w:rsidRPr="00AB46BA" w14:paraId="5881BB1F" w14:textId="77777777" w:rsidTr="00C0339C">
        <w:trPr>
          <w:trHeight w:val="20"/>
        </w:trPr>
        <w:tc>
          <w:tcPr>
            <w:tcW w:w="1220" w:type="pct"/>
            <w:shd w:val="clear" w:color="auto" w:fill="auto"/>
            <w:noWrap/>
            <w:vAlign w:val="center"/>
          </w:tcPr>
          <w:p w14:paraId="775C077A" w14:textId="77777777" w:rsidR="001C3C18" w:rsidRPr="00AB46BA" w:rsidRDefault="00AC7C58" w:rsidP="00B26D61">
            <w:pPr>
              <w:ind w:leftChars="-25" w:left="-60" w:rightChars="-25" w:right="-60"/>
              <w:rPr>
                <w:rFonts w:ascii="Times New Roman" w:hAnsi="Times New Roman" w:cs="Times New Roman"/>
                <w:spacing w:val="-6"/>
                <w:sz w:val="21"/>
                <w:szCs w:val="21"/>
              </w:rPr>
            </w:pPr>
            <w:hyperlink r:id="rId20" w:anchor="营业成本!A1" w:history="1">
              <w:r w:rsidR="001C3C18" w:rsidRPr="00AB46BA">
                <w:rPr>
                  <w:rFonts w:ascii="Times New Roman" w:hAnsi="Times New Roman" w:cs="Times New Roman" w:hint="eastAsia"/>
                  <w:spacing w:val="-6"/>
                  <w:sz w:val="21"/>
                  <w:szCs w:val="21"/>
                </w:rPr>
                <w:t>减：营业成本</w:t>
              </w:r>
            </w:hyperlink>
          </w:p>
        </w:tc>
        <w:tc>
          <w:tcPr>
            <w:tcW w:w="543" w:type="pct"/>
            <w:shd w:val="clear" w:color="auto" w:fill="auto"/>
            <w:noWrap/>
            <w:vAlign w:val="center"/>
          </w:tcPr>
          <w:p w14:paraId="7A8979A2"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6,835.47</w:t>
            </w:r>
          </w:p>
        </w:tc>
        <w:tc>
          <w:tcPr>
            <w:tcW w:w="541" w:type="pct"/>
            <w:shd w:val="clear" w:color="auto" w:fill="auto"/>
            <w:noWrap/>
            <w:vAlign w:val="center"/>
          </w:tcPr>
          <w:p w14:paraId="070C437A"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19,304.50</w:t>
            </w:r>
          </w:p>
        </w:tc>
        <w:tc>
          <w:tcPr>
            <w:tcW w:w="540" w:type="pct"/>
            <w:shd w:val="clear" w:color="auto" w:fill="auto"/>
            <w:noWrap/>
            <w:vAlign w:val="center"/>
          </w:tcPr>
          <w:p w14:paraId="7C854A1A"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21,358.89</w:t>
            </w:r>
          </w:p>
        </w:tc>
        <w:tc>
          <w:tcPr>
            <w:tcW w:w="540" w:type="pct"/>
            <w:shd w:val="clear" w:color="auto" w:fill="auto"/>
            <w:noWrap/>
            <w:vAlign w:val="center"/>
          </w:tcPr>
          <w:p w14:paraId="2078BCC9"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22,961.40</w:t>
            </w:r>
          </w:p>
        </w:tc>
        <w:tc>
          <w:tcPr>
            <w:tcW w:w="540" w:type="pct"/>
            <w:shd w:val="clear" w:color="auto" w:fill="auto"/>
            <w:noWrap/>
            <w:vAlign w:val="center"/>
          </w:tcPr>
          <w:p w14:paraId="52EF2FE1"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24,222.00</w:t>
            </w:r>
          </w:p>
        </w:tc>
        <w:tc>
          <w:tcPr>
            <w:tcW w:w="540" w:type="pct"/>
            <w:shd w:val="clear" w:color="auto" w:fill="auto"/>
            <w:noWrap/>
            <w:vAlign w:val="center"/>
          </w:tcPr>
          <w:p w14:paraId="3D0CA1CE"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24,948.00</w:t>
            </w:r>
          </w:p>
        </w:tc>
        <w:tc>
          <w:tcPr>
            <w:tcW w:w="537" w:type="pct"/>
            <w:shd w:val="clear" w:color="auto" w:fill="auto"/>
            <w:noWrap/>
            <w:vAlign w:val="center"/>
          </w:tcPr>
          <w:p w14:paraId="28A83839"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24,948.00</w:t>
            </w:r>
          </w:p>
        </w:tc>
      </w:tr>
      <w:tr w:rsidR="001C3C18" w:rsidRPr="00AB46BA" w14:paraId="6E22E924" w14:textId="77777777" w:rsidTr="00C0339C">
        <w:trPr>
          <w:trHeight w:val="20"/>
        </w:trPr>
        <w:tc>
          <w:tcPr>
            <w:tcW w:w="1220" w:type="pct"/>
            <w:shd w:val="clear" w:color="auto" w:fill="auto"/>
            <w:noWrap/>
            <w:vAlign w:val="center"/>
          </w:tcPr>
          <w:p w14:paraId="03F47AFE" w14:textId="77777777" w:rsidR="001C3C18" w:rsidRPr="00AB46BA" w:rsidRDefault="00AC7C58" w:rsidP="00B26D61">
            <w:pPr>
              <w:ind w:leftChars="-25" w:left="-60" w:rightChars="-25" w:right="-60"/>
              <w:rPr>
                <w:rFonts w:ascii="Times New Roman" w:hAnsi="Times New Roman" w:cs="Times New Roman"/>
                <w:spacing w:val="-6"/>
                <w:sz w:val="21"/>
                <w:szCs w:val="21"/>
              </w:rPr>
            </w:pPr>
            <w:hyperlink r:id="rId21" w:anchor="RANGE!A1" w:history="1">
              <w:r w:rsidR="001C3C18" w:rsidRPr="00AB46BA">
                <w:rPr>
                  <w:rFonts w:ascii="Times New Roman" w:hAnsi="Times New Roman" w:cs="Times New Roman" w:hint="eastAsia"/>
                  <w:spacing w:val="-6"/>
                  <w:sz w:val="21"/>
                  <w:szCs w:val="21"/>
                </w:rPr>
                <w:t>营业税金及附加</w:t>
              </w:r>
            </w:hyperlink>
          </w:p>
        </w:tc>
        <w:tc>
          <w:tcPr>
            <w:tcW w:w="543" w:type="pct"/>
            <w:shd w:val="clear" w:color="auto" w:fill="auto"/>
            <w:noWrap/>
            <w:vAlign w:val="center"/>
          </w:tcPr>
          <w:p w14:paraId="24BD567C"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67.03</w:t>
            </w:r>
          </w:p>
        </w:tc>
        <w:tc>
          <w:tcPr>
            <w:tcW w:w="541" w:type="pct"/>
            <w:shd w:val="clear" w:color="auto" w:fill="auto"/>
            <w:noWrap/>
            <w:vAlign w:val="center"/>
          </w:tcPr>
          <w:p w14:paraId="0EAB94FD"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155.36</w:t>
            </w:r>
          </w:p>
        </w:tc>
        <w:tc>
          <w:tcPr>
            <w:tcW w:w="540" w:type="pct"/>
            <w:shd w:val="clear" w:color="auto" w:fill="auto"/>
            <w:noWrap/>
            <w:vAlign w:val="center"/>
          </w:tcPr>
          <w:p w14:paraId="677F5B64"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172.05</w:t>
            </w:r>
          </w:p>
        </w:tc>
        <w:tc>
          <w:tcPr>
            <w:tcW w:w="540" w:type="pct"/>
            <w:shd w:val="clear" w:color="auto" w:fill="auto"/>
            <w:noWrap/>
            <w:vAlign w:val="center"/>
          </w:tcPr>
          <w:p w14:paraId="1BE1EEFC"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185.07</w:t>
            </w:r>
          </w:p>
        </w:tc>
        <w:tc>
          <w:tcPr>
            <w:tcW w:w="540" w:type="pct"/>
            <w:shd w:val="clear" w:color="auto" w:fill="auto"/>
            <w:noWrap/>
            <w:vAlign w:val="center"/>
          </w:tcPr>
          <w:p w14:paraId="459A035A"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195.31</w:t>
            </w:r>
          </w:p>
        </w:tc>
        <w:tc>
          <w:tcPr>
            <w:tcW w:w="540" w:type="pct"/>
            <w:shd w:val="clear" w:color="auto" w:fill="auto"/>
            <w:noWrap/>
            <w:vAlign w:val="center"/>
          </w:tcPr>
          <w:p w14:paraId="407F6A50"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201.21</w:t>
            </w:r>
          </w:p>
        </w:tc>
        <w:tc>
          <w:tcPr>
            <w:tcW w:w="537" w:type="pct"/>
            <w:shd w:val="clear" w:color="auto" w:fill="auto"/>
            <w:noWrap/>
            <w:vAlign w:val="center"/>
          </w:tcPr>
          <w:p w14:paraId="731E5800"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201.21</w:t>
            </w:r>
          </w:p>
        </w:tc>
      </w:tr>
      <w:tr w:rsidR="001C3C18" w:rsidRPr="00AB46BA" w14:paraId="5E3810AD" w14:textId="77777777" w:rsidTr="00C0339C">
        <w:trPr>
          <w:trHeight w:val="20"/>
        </w:trPr>
        <w:tc>
          <w:tcPr>
            <w:tcW w:w="1220" w:type="pct"/>
            <w:shd w:val="clear" w:color="auto" w:fill="auto"/>
            <w:noWrap/>
            <w:vAlign w:val="center"/>
          </w:tcPr>
          <w:p w14:paraId="4C56EEB5" w14:textId="77777777" w:rsidR="001C3C18" w:rsidRPr="00AB46BA" w:rsidRDefault="00AC7C58" w:rsidP="00B26D61">
            <w:pPr>
              <w:ind w:leftChars="-25" w:left="-60" w:rightChars="-25" w:right="-60"/>
              <w:rPr>
                <w:rFonts w:ascii="Times New Roman" w:hAnsi="Times New Roman" w:cs="Times New Roman"/>
                <w:spacing w:val="-6"/>
                <w:sz w:val="21"/>
                <w:szCs w:val="21"/>
              </w:rPr>
            </w:pPr>
            <w:hyperlink r:id="rId22" w:anchor="销售费用!A1" w:history="1">
              <w:r w:rsidR="001C3C18" w:rsidRPr="00AB46BA">
                <w:rPr>
                  <w:rFonts w:ascii="Times New Roman" w:hAnsi="Times New Roman" w:cs="Times New Roman" w:hint="eastAsia"/>
                  <w:spacing w:val="-6"/>
                  <w:sz w:val="21"/>
                  <w:szCs w:val="21"/>
                </w:rPr>
                <w:t>销售费用</w:t>
              </w:r>
              <w:r w:rsidR="001C3C18" w:rsidRPr="00AB46BA">
                <w:rPr>
                  <w:rFonts w:ascii="Times New Roman" w:hAnsi="Times New Roman" w:cs="Times New Roman" w:hint="eastAsia"/>
                  <w:spacing w:val="-6"/>
                  <w:sz w:val="21"/>
                  <w:szCs w:val="21"/>
                </w:rPr>
                <w:t xml:space="preserve"> </w:t>
              </w:r>
            </w:hyperlink>
          </w:p>
        </w:tc>
        <w:tc>
          <w:tcPr>
            <w:tcW w:w="543" w:type="pct"/>
            <w:shd w:val="clear" w:color="auto" w:fill="auto"/>
            <w:noWrap/>
            <w:vAlign w:val="center"/>
          </w:tcPr>
          <w:p w14:paraId="17456F84"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352.04</w:t>
            </w:r>
          </w:p>
        </w:tc>
        <w:tc>
          <w:tcPr>
            <w:tcW w:w="541" w:type="pct"/>
            <w:shd w:val="clear" w:color="auto" w:fill="auto"/>
            <w:noWrap/>
            <w:vAlign w:val="center"/>
          </w:tcPr>
          <w:p w14:paraId="5DD3CE47"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891.33</w:t>
            </w:r>
          </w:p>
        </w:tc>
        <w:tc>
          <w:tcPr>
            <w:tcW w:w="540" w:type="pct"/>
            <w:shd w:val="clear" w:color="auto" w:fill="auto"/>
            <w:noWrap/>
            <w:vAlign w:val="center"/>
          </w:tcPr>
          <w:p w14:paraId="219D63E5"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982.01</w:t>
            </w:r>
          </w:p>
        </w:tc>
        <w:tc>
          <w:tcPr>
            <w:tcW w:w="540" w:type="pct"/>
            <w:shd w:val="clear" w:color="auto" w:fill="auto"/>
            <w:noWrap/>
            <w:vAlign w:val="center"/>
          </w:tcPr>
          <w:p w14:paraId="2E0E0376"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1,062.29</w:t>
            </w:r>
          </w:p>
        </w:tc>
        <w:tc>
          <w:tcPr>
            <w:tcW w:w="540" w:type="pct"/>
            <w:shd w:val="clear" w:color="auto" w:fill="auto"/>
            <w:noWrap/>
            <w:vAlign w:val="center"/>
          </w:tcPr>
          <w:p w14:paraId="6AA79357"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1,116.15</w:t>
            </w:r>
          </w:p>
        </w:tc>
        <w:tc>
          <w:tcPr>
            <w:tcW w:w="540" w:type="pct"/>
            <w:shd w:val="clear" w:color="auto" w:fill="auto"/>
            <w:noWrap/>
            <w:vAlign w:val="center"/>
          </w:tcPr>
          <w:p w14:paraId="39CC69C4"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1,147.77</w:t>
            </w:r>
          </w:p>
        </w:tc>
        <w:tc>
          <w:tcPr>
            <w:tcW w:w="537" w:type="pct"/>
            <w:shd w:val="clear" w:color="auto" w:fill="auto"/>
            <w:noWrap/>
            <w:vAlign w:val="center"/>
          </w:tcPr>
          <w:p w14:paraId="72025306"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1,147.77</w:t>
            </w:r>
          </w:p>
        </w:tc>
      </w:tr>
      <w:tr w:rsidR="001C3C18" w:rsidRPr="00AB46BA" w14:paraId="1733E6DB" w14:textId="77777777" w:rsidTr="00C0339C">
        <w:trPr>
          <w:trHeight w:val="20"/>
        </w:trPr>
        <w:tc>
          <w:tcPr>
            <w:tcW w:w="1220" w:type="pct"/>
            <w:shd w:val="clear" w:color="auto" w:fill="auto"/>
            <w:noWrap/>
            <w:vAlign w:val="center"/>
          </w:tcPr>
          <w:p w14:paraId="27E4B4A9" w14:textId="77777777" w:rsidR="001C3C18" w:rsidRPr="00AB46BA" w:rsidRDefault="00AC7C58" w:rsidP="00B26D61">
            <w:pPr>
              <w:ind w:leftChars="-25" w:left="-60" w:rightChars="-25" w:right="-60"/>
              <w:rPr>
                <w:rFonts w:ascii="Times New Roman" w:hAnsi="Times New Roman" w:cs="Times New Roman"/>
                <w:spacing w:val="-6"/>
                <w:sz w:val="21"/>
                <w:szCs w:val="21"/>
              </w:rPr>
            </w:pPr>
            <w:hyperlink r:id="rId23" w:anchor="管理费用!A1" w:history="1">
              <w:r w:rsidR="001C3C18" w:rsidRPr="00AB46BA">
                <w:rPr>
                  <w:rFonts w:ascii="Times New Roman" w:hAnsi="Times New Roman" w:cs="Times New Roman" w:hint="eastAsia"/>
                  <w:spacing w:val="-6"/>
                  <w:sz w:val="21"/>
                  <w:szCs w:val="21"/>
                </w:rPr>
                <w:t>管理费用</w:t>
              </w:r>
            </w:hyperlink>
          </w:p>
        </w:tc>
        <w:tc>
          <w:tcPr>
            <w:tcW w:w="543" w:type="pct"/>
            <w:shd w:val="clear" w:color="auto" w:fill="auto"/>
            <w:noWrap/>
            <w:vAlign w:val="center"/>
          </w:tcPr>
          <w:p w14:paraId="16E44154"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694.96</w:t>
            </w:r>
          </w:p>
        </w:tc>
        <w:tc>
          <w:tcPr>
            <w:tcW w:w="541" w:type="pct"/>
            <w:shd w:val="clear" w:color="auto" w:fill="auto"/>
            <w:noWrap/>
            <w:vAlign w:val="center"/>
          </w:tcPr>
          <w:p w14:paraId="4DAAFE25"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2,053.60</w:t>
            </w:r>
          </w:p>
        </w:tc>
        <w:tc>
          <w:tcPr>
            <w:tcW w:w="540" w:type="pct"/>
            <w:shd w:val="clear" w:color="auto" w:fill="auto"/>
            <w:noWrap/>
            <w:vAlign w:val="center"/>
          </w:tcPr>
          <w:p w14:paraId="33E4A7FC"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2,324.17</w:t>
            </w:r>
          </w:p>
        </w:tc>
        <w:tc>
          <w:tcPr>
            <w:tcW w:w="540" w:type="pct"/>
            <w:shd w:val="clear" w:color="auto" w:fill="auto"/>
            <w:noWrap/>
            <w:vAlign w:val="center"/>
          </w:tcPr>
          <w:p w14:paraId="660D4084"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2,545.42</w:t>
            </w:r>
          </w:p>
        </w:tc>
        <w:tc>
          <w:tcPr>
            <w:tcW w:w="540" w:type="pct"/>
            <w:shd w:val="clear" w:color="auto" w:fill="auto"/>
            <w:noWrap/>
            <w:vAlign w:val="center"/>
          </w:tcPr>
          <w:p w14:paraId="2570FD38"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2,674.11</w:t>
            </w:r>
          </w:p>
        </w:tc>
        <w:tc>
          <w:tcPr>
            <w:tcW w:w="540" w:type="pct"/>
            <w:shd w:val="clear" w:color="auto" w:fill="auto"/>
            <w:noWrap/>
            <w:vAlign w:val="center"/>
          </w:tcPr>
          <w:p w14:paraId="7AAF0B15"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2,778.33</w:t>
            </w:r>
          </w:p>
        </w:tc>
        <w:tc>
          <w:tcPr>
            <w:tcW w:w="537" w:type="pct"/>
            <w:shd w:val="clear" w:color="auto" w:fill="auto"/>
            <w:noWrap/>
            <w:vAlign w:val="center"/>
          </w:tcPr>
          <w:p w14:paraId="2849183F"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2,778.33</w:t>
            </w:r>
          </w:p>
        </w:tc>
      </w:tr>
      <w:tr w:rsidR="001C3C18" w:rsidRPr="00AB46BA" w14:paraId="4443F9C1" w14:textId="77777777" w:rsidTr="00C0339C">
        <w:trPr>
          <w:trHeight w:val="20"/>
        </w:trPr>
        <w:tc>
          <w:tcPr>
            <w:tcW w:w="1220" w:type="pct"/>
            <w:shd w:val="clear" w:color="auto" w:fill="auto"/>
            <w:noWrap/>
            <w:vAlign w:val="center"/>
          </w:tcPr>
          <w:p w14:paraId="3D2C1B5A" w14:textId="77777777" w:rsidR="001C3C18" w:rsidRPr="00AB46BA" w:rsidRDefault="001C3C18" w:rsidP="00B26D61">
            <w:pPr>
              <w:ind w:leftChars="-25" w:left="-60" w:rightChars="-25" w:right="-60"/>
              <w:rPr>
                <w:rFonts w:ascii="Times New Roman" w:hAnsi="Times New Roman" w:cs="Times New Roman"/>
                <w:spacing w:val="-6"/>
                <w:sz w:val="21"/>
                <w:szCs w:val="21"/>
              </w:rPr>
            </w:pPr>
            <w:r w:rsidRPr="00AB46BA">
              <w:rPr>
                <w:rFonts w:ascii="Times New Roman" w:hAnsi="Times New Roman" w:cs="Times New Roman" w:hint="eastAsia"/>
                <w:spacing w:val="-6"/>
                <w:sz w:val="21"/>
                <w:szCs w:val="21"/>
              </w:rPr>
              <w:t>研发费用</w:t>
            </w:r>
          </w:p>
        </w:tc>
        <w:tc>
          <w:tcPr>
            <w:tcW w:w="543" w:type="pct"/>
            <w:shd w:val="clear" w:color="auto" w:fill="auto"/>
            <w:noWrap/>
            <w:vAlign w:val="center"/>
          </w:tcPr>
          <w:p w14:paraId="18BC0DCE"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721.37</w:t>
            </w:r>
          </w:p>
        </w:tc>
        <w:tc>
          <w:tcPr>
            <w:tcW w:w="541" w:type="pct"/>
            <w:shd w:val="clear" w:color="auto" w:fill="auto"/>
            <w:noWrap/>
            <w:vAlign w:val="center"/>
          </w:tcPr>
          <w:p w14:paraId="016A694A"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2,367.36</w:t>
            </w:r>
          </w:p>
        </w:tc>
        <w:tc>
          <w:tcPr>
            <w:tcW w:w="540" w:type="pct"/>
            <w:shd w:val="clear" w:color="auto" w:fill="auto"/>
            <w:noWrap/>
            <w:vAlign w:val="center"/>
          </w:tcPr>
          <w:p w14:paraId="6A55DA00"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2,713.05</w:t>
            </w:r>
          </w:p>
        </w:tc>
        <w:tc>
          <w:tcPr>
            <w:tcW w:w="540" w:type="pct"/>
            <w:shd w:val="clear" w:color="auto" w:fill="auto"/>
            <w:noWrap/>
            <w:vAlign w:val="center"/>
          </w:tcPr>
          <w:p w14:paraId="7A9932F3"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2,977.88</w:t>
            </w:r>
          </w:p>
        </w:tc>
        <w:tc>
          <w:tcPr>
            <w:tcW w:w="540" w:type="pct"/>
            <w:shd w:val="clear" w:color="auto" w:fill="auto"/>
            <w:noWrap/>
            <w:vAlign w:val="center"/>
          </w:tcPr>
          <w:p w14:paraId="624490BB"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3,128.79</w:t>
            </w:r>
          </w:p>
        </w:tc>
        <w:tc>
          <w:tcPr>
            <w:tcW w:w="540" w:type="pct"/>
            <w:shd w:val="clear" w:color="auto" w:fill="auto"/>
            <w:noWrap/>
            <w:vAlign w:val="center"/>
          </w:tcPr>
          <w:p w14:paraId="7B714AE5"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3,201.96</w:t>
            </w:r>
          </w:p>
        </w:tc>
        <w:tc>
          <w:tcPr>
            <w:tcW w:w="537" w:type="pct"/>
            <w:shd w:val="clear" w:color="auto" w:fill="auto"/>
            <w:noWrap/>
            <w:vAlign w:val="center"/>
          </w:tcPr>
          <w:p w14:paraId="445321C9"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3,201.96</w:t>
            </w:r>
          </w:p>
        </w:tc>
      </w:tr>
      <w:tr w:rsidR="001C3C18" w:rsidRPr="00AB46BA" w14:paraId="5F00B750" w14:textId="77777777" w:rsidTr="00C0339C">
        <w:trPr>
          <w:trHeight w:val="20"/>
        </w:trPr>
        <w:tc>
          <w:tcPr>
            <w:tcW w:w="1220" w:type="pct"/>
            <w:shd w:val="clear" w:color="auto" w:fill="auto"/>
            <w:noWrap/>
            <w:vAlign w:val="center"/>
          </w:tcPr>
          <w:p w14:paraId="7ED143DE" w14:textId="77777777" w:rsidR="001C3C18" w:rsidRPr="00AB46BA" w:rsidRDefault="00AC7C58" w:rsidP="00B26D61">
            <w:pPr>
              <w:ind w:leftChars="-25" w:left="-60" w:rightChars="-25" w:right="-60"/>
              <w:rPr>
                <w:rFonts w:ascii="Times New Roman" w:hAnsi="Times New Roman" w:cs="Times New Roman"/>
                <w:spacing w:val="-6"/>
                <w:sz w:val="21"/>
                <w:szCs w:val="21"/>
              </w:rPr>
            </w:pPr>
            <w:hyperlink r:id="rId24" w:anchor="财务费用!A1" w:history="1">
              <w:r w:rsidR="001C3C18" w:rsidRPr="00AB46BA">
                <w:rPr>
                  <w:rFonts w:ascii="Times New Roman" w:hAnsi="Times New Roman" w:cs="Times New Roman" w:hint="eastAsia"/>
                  <w:spacing w:val="-6"/>
                  <w:sz w:val="21"/>
                  <w:szCs w:val="21"/>
                </w:rPr>
                <w:t>财务费用</w:t>
              </w:r>
            </w:hyperlink>
          </w:p>
        </w:tc>
        <w:tc>
          <w:tcPr>
            <w:tcW w:w="543" w:type="pct"/>
            <w:shd w:val="clear" w:color="auto" w:fill="auto"/>
            <w:noWrap/>
            <w:vAlign w:val="center"/>
          </w:tcPr>
          <w:p w14:paraId="63693384"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2.99</w:t>
            </w:r>
          </w:p>
        </w:tc>
        <w:tc>
          <w:tcPr>
            <w:tcW w:w="541" w:type="pct"/>
            <w:shd w:val="clear" w:color="auto" w:fill="auto"/>
            <w:noWrap/>
            <w:vAlign w:val="center"/>
          </w:tcPr>
          <w:p w14:paraId="55EA2A5D"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7.49</w:t>
            </w:r>
          </w:p>
        </w:tc>
        <w:tc>
          <w:tcPr>
            <w:tcW w:w="540" w:type="pct"/>
            <w:shd w:val="clear" w:color="auto" w:fill="auto"/>
            <w:noWrap/>
            <w:vAlign w:val="center"/>
          </w:tcPr>
          <w:p w14:paraId="136822B5"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8.29</w:t>
            </w:r>
          </w:p>
        </w:tc>
        <w:tc>
          <w:tcPr>
            <w:tcW w:w="540" w:type="pct"/>
            <w:shd w:val="clear" w:color="auto" w:fill="auto"/>
            <w:noWrap/>
            <w:vAlign w:val="center"/>
          </w:tcPr>
          <w:p w14:paraId="1D0822F8"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8.91</w:t>
            </w:r>
          </w:p>
        </w:tc>
        <w:tc>
          <w:tcPr>
            <w:tcW w:w="540" w:type="pct"/>
            <w:shd w:val="clear" w:color="auto" w:fill="auto"/>
            <w:noWrap/>
            <w:vAlign w:val="center"/>
          </w:tcPr>
          <w:p w14:paraId="5C3233D2"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9.40</w:t>
            </w:r>
          </w:p>
        </w:tc>
        <w:tc>
          <w:tcPr>
            <w:tcW w:w="540" w:type="pct"/>
            <w:shd w:val="clear" w:color="auto" w:fill="auto"/>
            <w:noWrap/>
            <w:vAlign w:val="center"/>
          </w:tcPr>
          <w:p w14:paraId="0CFAF42E"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9.69</w:t>
            </w:r>
          </w:p>
        </w:tc>
        <w:tc>
          <w:tcPr>
            <w:tcW w:w="537" w:type="pct"/>
            <w:shd w:val="clear" w:color="auto" w:fill="auto"/>
            <w:noWrap/>
            <w:vAlign w:val="center"/>
          </w:tcPr>
          <w:p w14:paraId="127649FA"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9.69</w:t>
            </w:r>
          </w:p>
        </w:tc>
      </w:tr>
      <w:tr w:rsidR="00C0339C" w:rsidRPr="00AB46BA" w14:paraId="4C876009" w14:textId="77777777" w:rsidTr="00C0339C">
        <w:trPr>
          <w:trHeight w:val="20"/>
        </w:trPr>
        <w:tc>
          <w:tcPr>
            <w:tcW w:w="1220" w:type="pct"/>
            <w:shd w:val="clear" w:color="auto" w:fill="auto"/>
            <w:noWrap/>
            <w:vAlign w:val="center"/>
          </w:tcPr>
          <w:p w14:paraId="39855A72" w14:textId="77777777" w:rsidR="00C0339C" w:rsidRPr="00AB46BA" w:rsidRDefault="00C0339C" w:rsidP="00C0339C">
            <w:pPr>
              <w:ind w:leftChars="-25" w:left="-60" w:rightChars="-25" w:right="-60"/>
              <w:outlineLvl w:val="4"/>
              <w:rPr>
                <w:rFonts w:ascii="Times New Roman" w:hAnsi="Times New Roman" w:cs="Times New Roman"/>
                <w:spacing w:val="-6"/>
                <w:sz w:val="21"/>
                <w:szCs w:val="21"/>
              </w:rPr>
            </w:pPr>
            <w:r w:rsidRPr="00AB46BA">
              <w:rPr>
                <w:rFonts w:ascii="Times New Roman" w:hAnsi="Times New Roman" w:cs="Times New Roman" w:hint="eastAsia"/>
                <w:spacing w:val="-6"/>
                <w:sz w:val="21"/>
                <w:szCs w:val="21"/>
              </w:rPr>
              <w:t>信用减值损失</w:t>
            </w:r>
          </w:p>
        </w:tc>
        <w:tc>
          <w:tcPr>
            <w:tcW w:w="543" w:type="pct"/>
            <w:shd w:val="clear" w:color="auto" w:fill="auto"/>
            <w:noWrap/>
          </w:tcPr>
          <w:p w14:paraId="26AD8DC8" w14:textId="69C9BD3D"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1" w:type="pct"/>
            <w:shd w:val="clear" w:color="auto" w:fill="auto"/>
            <w:noWrap/>
          </w:tcPr>
          <w:p w14:paraId="6B25043A" w14:textId="71060170"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0620055B" w14:textId="161C3970"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157A3746" w14:textId="397716D6"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0CA72949" w14:textId="3EB5B21A"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03E7997C" w14:textId="04FB5582"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37" w:type="pct"/>
            <w:shd w:val="clear" w:color="auto" w:fill="auto"/>
            <w:noWrap/>
          </w:tcPr>
          <w:p w14:paraId="66F7D3DB" w14:textId="0AFFBA46"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r>
      <w:tr w:rsidR="00C0339C" w:rsidRPr="00AB46BA" w14:paraId="320CFBD1" w14:textId="77777777" w:rsidTr="00C0339C">
        <w:trPr>
          <w:trHeight w:val="20"/>
        </w:trPr>
        <w:tc>
          <w:tcPr>
            <w:tcW w:w="1220" w:type="pct"/>
            <w:shd w:val="clear" w:color="auto" w:fill="auto"/>
            <w:noWrap/>
            <w:vAlign w:val="center"/>
          </w:tcPr>
          <w:p w14:paraId="007C0D32" w14:textId="77777777" w:rsidR="00C0339C" w:rsidRPr="00AB46BA" w:rsidRDefault="00C0339C" w:rsidP="00C0339C">
            <w:pPr>
              <w:ind w:leftChars="-25" w:left="-60" w:rightChars="-25" w:right="-60"/>
              <w:outlineLvl w:val="4"/>
              <w:rPr>
                <w:rFonts w:ascii="Times New Roman" w:hAnsi="Times New Roman" w:cs="Times New Roman"/>
                <w:spacing w:val="-6"/>
                <w:sz w:val="21"/>
                <w:szCs w:val="21"/>
              </w:rPr>
            </w:pPr>
            <w:r w:rsidRPr="00AB46BA">
              <w:rPr>
                <w:rFonts w:ascii="Times New Roman" w:hAnsi="Times New Roman" w:cs="Times New Roman" w:hint="eastAsia"/>
                <w:spacing w:val="-6"/>
                <w:sz w:val="21"/>
                <w:szCs w:val="21"/>
              </w:rPr>
              <w:t>加：公允价值变动收益</w:t>
            </w:r>
          </w:p>
        </w:tc>
        <w:tc>
          <w:tcPr>
            <w:tcW w:w="543" w:type="pct"/>
            <w:shd w:val="clear" w:color="auto" w:fill="auto"/>
            <w:noWrap/>
          </w:tcPr>
          <w:p w14:paraId="17848C80" w14:textId="7B6DB2FC"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1" w:type="pct"/>
            <w:shd w:val="clear" w:color="auto" w:fill="auto"/>
            <w:noWrap/>
          </w:tcPr>
          <w:p w14:paraId="530EC6A1" w14:textId="0E721EB3"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78E6F28D" w14:textId="53D42FAA"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4EF40E7F" w14:textId="28B3D221"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03DD00F9" w14:textId="5B7E6157"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507AF3F9" w14:textId="390C1001"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37" w:type="pct"/>
            <w:shd w:val="clear" w:color="auto" w:fill="auto"/>
            <w:noWrap/>
          </w:tcPr>
          <w:p w14:paraId="17EE750C" w14:textId="0F99D172"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r>
      <w:tr w:rsidR="00C0339C" w:rsidRPr="00AB46BA" w14:paraId="72637932" w14:textId="77777777" w:rsidTr="00C0339C">
        <w:trPr>
          <w:trHeight w:val="20"/>
        </w:trPr>
        <w:tc>
          <w:tcPr>
            <w:tcW w:w="1220" w:type="pct"/>
            <w:shd w:val="clear" w:color="auto" w:fill="auto"/>
            <w:noWrap/>
            <w:vAlign w:val="center"/>
          </w:tcPr>
          <w:p w14:paraId="37254C14" w14:textId="77777777" w:rsidR="00C0339C" w:rsidRPr="00AB46BA" w:rsidRDefault="00C0339C" w:rsidP="00C0339C">
            <w:pPr>
              <w:ind w:leftChars="-25" w:left="-60" w:rightChars="-25" w:right="-60"/>
              <w:outlineLvl w:val="4"/>
              <w:rPr>
                <w:rFonts w:ascii="Times New Roman" w:hAnsi="Times New Roman" w:cs="Times New Roman"/>
                <w:spacing w:val="-6"/>
                <w:sz w:val="21"/>
                <w:szCs w:val="21"/>
              </w:rPr>
            </w:pPr>
            <w:r w:rsidRPr="00AB46BA">
              <w:rPr>
                <w:rFonts w:ascii="Times New Roman" w:hAnsi="Times New Roman" w:cs="Times New Roman" w:hint="eastAsia"/>
                <w:spacing w:val="-6"/>
                <w:sz w:val="21"/>
                <w:szCs w:val="21"/>
              </w:rPr>
              <w:t>投资收益</w:t>
            </w:r>
            <w:r w:rsidRPr="00AB46BA">
              <w:rPr>
                <w:rFonts w:ascii="Times New Roman" w:hAnsi="Times New Roman" w:cs="Times New Roman" w:hint="eastAsia"/>
                <w:spacing w:val="-6"/>
                <w:sz w:val="21"/>
                <w:szCs w:val="21"/>
              </w:rPr>
              <w:t xml:space="preserve"> </w:t>
            </w:r>
          </w:p>
        </w:tc>
        <w:tc>
          <w:tcPr>
            <w:tcW w:w="543" w:type="pct"/>
            <w:shd w:val="clear" w:color="auto" w:fill="auto"/>
            <w:noWrap/>
          </w:tcPr>
          <w:p w14:paraId="547E7232" w14:textId="3A7867FB"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1" w:type="pct"/>
            <w:shd w:val="clear" w:color="auto" w:fill="auto"/>
            <w:noWrap/>
          </w:tcPr>
          <w:p w14:paraId="11EFB9B0" w14:textId="4B1079FD"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34B36064" w14:textId="0E356C85"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6085B2CB" w14:textId="15911348"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0429071E" w14:textId="1A6934E7"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3502B68F" w14:textId="1ECEBD8C"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37" w:type="pct"/>
            <w:shd w:val="clear" w:color="auto" w:fill="auto"/>
            <w:noWrap/>
          </w:tcPr>
          <w:p w14:paraId="44224951" w14:textId="1B04B6DE"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r>
      <w:tr w:rsidR="00C0339C" w:rsidRPr="00AB46BA" w14:paraId="5F4401FB" w14:textId="77777777" w:rsidTr="00C0339C">
        <w:trPr>
          <w:trHeight w:val="20"/>
        </w:trPr>
        <w:tc>
          <w:tcPr>
            <w:tcW w:w="1220" w:type="pct"/>
            <w:shd w:val="clear" w:color="auto" w:fill="auto"/>
            <w:vAlign w:val="center"/>
          </w:tcPr>
          <w:p w14:paraId="6D2D6C05" w14:textId="77777777" w:rsidR="00C0339C" w:rsidRPr="00AB46BA" w:rsidRDefault="00C0339C" w:rsidP="00C0339C">
            <w:pPr>
              <w:ind w:leftChars="-25" w:left="-60" w:rightChars="-25" w:right="-60"/>
              <w:outlineLvl w:val="4"/>
              <w:rPr>
                <w:rFonts w:ascii="Times New Roman" w:hAnsi="Times New Roman" w:cs="Times New Roman"/>
                <w:spacing w:val="-6"/>
                <w:sz w:val="21"/>
                <w:szCs w:val="21"/>
              </w:rPr>
            </w:pPr>
            <w:r w:rsidRPr="00AB46BA">
              <w:rPr>
                <w:rFonts w:ascii="Times New Roman" w:hAnsi="Times New Roman" w:cs="Times New Roman" w:hint="eastAsia"/>
                <w:spacing w:val="-6"/>
                <w:sz w:val="21"/>
                <w:szCs w:val="21"/>
              </w:rPr>
              <w:t>其中：对联营企业和合营企业的投资收益</w:t>
            </w:r>
          </w:p>
        </w:tc>
        <w:tc>
          <w:tcPr>
            <w:tcW w:w="543" w:type="pct"/>
            <w:shd w:val="clear" w:color="auto" w:fill="auto"/>
            <w:noWrap/>
          </w:tcPr>
          <w:p w14:paraId="4EE0DE57" w14:textId="3839DA88"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1" w:type="pct"/>
            <w:shd w:val="clear" w:color="auto" w:fill="auto"/>
            <w:noWrap/>
          </w:tcPr>
          <w:p w14:paraId="23BE8255" w14:textId="5224CB41"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5E9AAF60" w14:textId="3290E30A"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6F46CE10" w14:textId="799D7C15"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0A5C3400" w14:textId="511F43C7"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0E43A4F7" w14:textId="7C4A6CC3"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37" w:type="pct"/>
            <w:shd w:val="clear" w:color="auto" w:fill="auto"/>
            <w:noWrap/>
          </w:tcPr>
          <w:p w14:paraId="541C5DB6" w14:textId="1EE81BD2"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r>
      <w:tr w:rsidR="00C0339C" w:rsidRPr="00AB46BA" w14:paraId="70A74078" w14:textId="77777777" w:rsidTr="00C0339C">
        <w:trPr>
          <w:trHeight w:val="20"/>
        </w:trPr>
        <w:tc>
          <w:tcPr>
            <w:tcW w:w="1220" w:type="pct"/>
            <w:shd w:val="clear" w:color="auto" w:fill="auto"/>
            <w:noWrap/>
            <w:vAlign w:val="center"/>
          </w:tcPr>
          <w:p w14:paraId="4F0CE57B" w14:textId="77777777" w:rsidR="00C0339C" w:rsidRPr="00AB46BA" w:rsidRDefault="00C0339C" w:rsidP="00C0339C">
            <w:pPr>
              <w:ind w:leftChars="-25" w:left="-60" w:rightChars="-25" w:right="-60"/>
              <w:outlineLvl w:val="4"/>
              <w:rPr>
                <w:rFonts w:ascii="Times New Roman" w:hAnsi="Times New Roman" w:cs="Times New Roman"/>
                <w:spacing w:val="-6"/>
                <w:sz w:val="21"/>
                <w:szCs w:val="21"/>
              </w:rPr>
            </w:pPr>
            <w:r w:rsidRPr="00AB46BA">
              <w:rPr>
                <w:rFonts w:ascii="Times New Roman" w:hAnsi="Times New Roman" w:cs="Times New Roman" w:hint="eastAsia"/>
                <w:spacing w:val="-6"/>
                <w:sz w:val="21"/>
                <w:szCs w:val="21"/>
              </w:rPr>
              <w:t>其他收益</w:t>
            </w:r>
            <w:r w:rsidRPr="00AB46BA">
              <w:rPr>
                <w:rFonts w:ascii="Times New Roman" w:hAnsi="Times New Roman" w:cs="Times New Roman" w:hint="eastAsia"/>
                <w:spacing w:val="-6"/>
                <w:sz w:val="21"/>
                <w:szCs w:val="21"/>
              </w:rPr>
              <w:t xml:space="preserve"> </w:t>
            </w:r>
          </w:p>
        </w:tc>
        <w:tc>
          <w:tcPr>
            <w:tcW w:w="543" w:type="pct"/>
            <w:shd w:val="clear" w:color="auto" w:fill="auto"/>
            <w:noWrap/>
          </w:tcPr>
          <w:p w14:paraId="0BFFD41D" w14:textId="1E815EC9"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1" w:type="pct"/>
            <w:shd w:val="clear" w:color="auto" w:fill="auto"/>
            <w:noWrap/>
          </w:tcPr>
          <w:p w14:paraId="70790EF6" w14:textId="68966F7A"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6F3FD692" w14:textId="7B62BD5D"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7F178BC2" w14:textId="29AE240C"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455980E5" w14:textId="37781C89"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15B2AEEE" w14:textId="4E3B6AED"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37" w:type="pct"/>
            <w:shd w:val="clear" w:color="auto" w:fill="auto"/>
            <w:noWrap/>
          </w:tcPr>
          <w:p w14:paraId="02ED9CDB" w14:textId="49801178"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r>
      <w:tr w:rsidR="00C0339C" w:rsidRPr="00AB46BA" w14:paraId="2C300B87" w14:textId="77777777" w:rsidTr="00C0339C">
        <w:trPr>
          <w:trHeight w:val="20"/>
        </w:trPr>
        <w:tc>
          <w:tcPr>
            <w:tcW w:w="1220" w:type="pct"/>
            <w:shd w:val="clear" w:color="auto" w:fill="auto"/>
            <w:noWrap/>
            <w:vAlign w:val="center"/>
          </w:tcPr>
          <w:p w14:paraId="5B611D4D" w14:textId="77777777" w:rsidR="00C0339C" w:rsidRPr="00AB46BA" w:rsidRDefault="00C0339C" w:rsidP="00C0339C">
            <w:pPr>
              <w:ind w:leftChars="-25" w:left="-60" w:rightChars="-25" w:right="-60"/>
              <w:outlineLvl w:val="4"/>
              <w:rPr>
                <w:rFonts w:ascii="Times New Roman" w:hAnsi="Times New Roman" w:cs="Times New Roman"/>
                <w:spacing w:val="-6"/>
                <w:sz w:val="21"/>
                <w:szCs w:val="21"/>
              </w:rPr>
            </w:pPr>
            <w:r w:rsidRPr="00AB46BA">
              <w:rPr>
                <w:rFonts w:ascii="Times New Roman" w:hAnsi="Times New Roman" w:cs="Times New Roman" w:hint="eastAsia"/>
                <w:spacing w:val="-6"/>
                <w:sz w:val="21"/>
                <w:szCs w:val="21"/>
              </w:rPr>
              <w:t>资产处置收益</w:t>
            </w:r>
          </w:p>
        </w:tc>
        <w:tc>
          <w:tcPr>
            <w:tcW w:w="543" w:type="pct"/>
            <w:shd w:val="clear" w:color="auto" w:fill="auto"/>
            <w:noWrap/>
          </w:tcPr>
          <w:p w14:paraId="29091AB7" w14:textId="641E1484"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1" w:type="pct"/>
            <w:shd w:val="clear" w:color="auto" w:fill="auto"/>
            <w:noWrap/>
          </w:tcPr>
          <w:p w14:paraId="5D52AA62" w14:textId="6E3F869D"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475F4B84" w14:textId="1607849C"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2DE0DF98" w14:textId="18A9A1ED"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26EE9F7D" w14:textId="15EB752F"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40" w:type="pct"/>
            <w:shd w:val="clear" w:color="auto" w:fill="auto"/>
            <w:noWrap/>
          </w:tcPr>
          <w:p w14:paraId="2B694D03" w14:textId="5881EA20"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c>
          <w:tcPr>
            <w:tcW w:w="537" w:type="pct"/>
            <w:shd w:val="clear" w:color="auto" w:fill="auto"/>
            <w:noWrap/>
          </w:tcPr>
          <w:p w14:paraId="01BC3453" w14:textId="512AFBB0" w:rsidR="00C0339C" w:rsidRPr="00AB46BA" w:rsidRDefault="00C0339C" w:rsidP="00C0339C">
            <w:pPr>
              <w:ind w:leftChars="-25" w:left="-60" w:rightChars="-25" w:right="-60"/>
              <w:jc w:val="right"/>
              <w:outlineLvl w:val="4"/>
              <w:rPr>
                <w:rFonts w:ascii="Times New Roman" w:hAnsi="Times New Roman" w:cs="Times New Roman"/>
                <w:spacing w:val="-6"/>
                <w:sz w:val="21"/>
                <w:szCs w:val="21"/>
              </w:rPr>
            </w:pPr>
            <w:r w:rsidRPr="0038151A">
              <w:rPr>
                <w:rFonts w:ascii="Times New Roman" w:hAnsi="Times New Roman" w:cs="Times New Roman" w:hint="eastAsia"/>
                <w:spacing w:val="-6"/>
                <w:sz w:val="21"/>
                <w:szCs w:val="21"/>
              </w:rPr>
              <w:t>-</w:t>
            </w:r>
          </w:p>
        </w:tc>
      </w:tr>
      <w:tr w:rsidR="001C3C18" w:rsidRPr="00AB46BA" w14:paraId="66A59E5D" w14:textId="77777777" w:rsidTr="00C0339C">
        <w:trPr>
          <w:trHeight w:val="20"/>
        </w:trPr>
        <w:tc>
          <w:tcPr>
            <w:tcW w:w="1220" w:type="pct"/>
            <w:shd w:val="clear" w:color="auto" w:fill="auto"/>
            <w:noWrap/>
            <w:vAlign w:val="center"/>
          </w:tcPr>
          <w:p w14:paraId="4A36F670" w14:textId="77777777" w:rsidR="001C3C18" w:rsidRPr="00AB46BA" w:rsidRDefault="001C3C18" w:rsidP="00B26D61">
            <w:pPr>
              <w:ind w:leftChars="-25" w:left="-60" w:rightChars="-25" w:right="-60"/>
              <w:rPr>
                <w:rFonts w:ascii="Times New Roman" w:hAnsi="Times New Roman" w:cs="Times New Roman"/>
                <w:b/>
                <w:bCs/>
                <w:spacing w:val="-6"/>
                <w:sz w:val="21"/>
                <w:szCs w:val="21"/>
              </w:rPr>
            </w:pPr>
            <w:r w:rsidRPr="00AB46BA">
              <w:rPr>
                <w:rFonts w:ascii="Times New Roman" w:hAnsi="Times New Roman" w:cs="Times New Roman" w:hint="eastAsia"/>
                <w:b/>
                <w:bCs/>
                <w:spacing w:val="-6"/>
                <w:sz w:val="21"/>
                <w:szCs w:val="21"/>
              </w:rPr>
              <w:t>二、营业利润</w:t>
            </w:r>
          </w:p>
        </w:tc>
        <w:tc>
          <w:tcPr>
            <w:tcW w:w="543" w:type="pct"/>
            <w:shd w:val="clear" w:color="auto" w:fill="auto"/>
            <w:noWrap/>
            <w:vAlign w:val="center"/>
          </w:tcPr>
          <w:p w14:paraId="3DB8EC96"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2,991.40</w:t>
            </w:r>
          </w:p>
        </w:tc>
        <w:tc>
          <w:tcPr>
            <w:tcW w:w="541" w:type="pct"/>
            <w:shd w:val="clear" w:color="auto" w:fill="auto"/>
            <w:noWrap/>
            <w:vAlign w:val="center"/>
          </w:tcPr>
          <w:p w14:paraId="7A590BC2"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4,469.60</w:t>
            </w:r>
          </w:p>
        </w:tc>
        <w:tc>
          <w:tcPr>
            <w:tcW w:w="540" w:type="pct"/>
            <w:shd w:val="clear" w:color="auto" w:fill="auto"/>
            <w:noWrap/>
            <w:vAlign w:val="center"/>
          </w:tcPr>
          <w:p w14:paraId="45250671"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4,803.50</w:t>
            </w:r>
          </w:p>
        </w:tc>
        <w:tc>
          <w:tcPr>
            <w:tcW w:w="540" w:type="pct"/>
            <w:shd w:val="clear" w:color="auto" w:fill="auto"/>
            <w:noWrap/>
            <w:vAlign w:val="center"/>
          </w:tcPr>
          <w:p w14:paraId="3874E55B"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5,049.03</w:t>
            </w:r>
          </w:p>
        </w:tc>
        <w:tc>
          <w:tcPr>
            <w:tcW w:w="540" w:type="pct"/>
            <w:shd w:val="clear" w:color="auto" w:fill="auto"/>
            <w:noWrap/>
            <w:vAlign w:val="center"/>
          </w:tcPr>
          <w:p w14:paraId="778FB8C2"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5,354.23</w:t>
            </w:r>
          </w:p>
        </w:tc>
        <w:tc>
          <w:tcPr>
            <w:tcW w:w="540" w:type="pct"/>
            <w:shd w:val="clear" w:color="auto" w:fill="auto"/>
            <w:noWrap/>
            <w:vAlign w:val="center"/>
          </w:tcPr>
          <w:p w14:paraId="5FAFEF79"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5,513.04</w:t>
            </w:r>
          </w:p>
        </w:tc>
        <w:tc>
          <w:tcPr>
            <w:tcW w:w="537" w:type="pct"/>
            <w:shd w:val="clear" w:color="auto" w:fill="auto"/>
            <w:noWrap/>
            <w:vAlign w:val="center"/>
          </w:tcPr>
          <w:p w14:paraId="7B82DEAD"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5,513.04</w:t>
            </w:r>
          </w:p>
        </w:tc>
      </w:tr>
      <w:tr w:rsidR="00C0339C" w:rsidRPr="00AB46BA" w14:paraId="38FA64E5" w14:textId="77777777" w:rsidTr="00C0339C">
        <w:trPr>
          <w:trHeight w:val="20"/>
        </w:trPr>
        <w:tc>
          <w:tcPr>
            <w:tcW w:w="1220" w:type="pct"/>
            <w:shd w:val="clear" w:color="auto" w:fill="auto"/>
            <w:noWrap/>
            <w:vAlign w:val="center"/>
          </w:tcPr>
          <w:p w14:paraId="7AB93803" w14:textId="77777777" w:rsidR="00C0339C" w:rsidRPr="00AB46BA" w:rsidRDefault="00C0339C" w:rsidP="00C0339C">
            <w:pPr>
              <w:ind w:leftChars="-25" w:left="-60" w:rightChars="-25" w:right="-60"/>
              <w:rPr>
                <w:rFonts w:ascii="Times New Roman" w:hAnsi="Times New Roman" w:cs="Times New Roman"/>
                <w:spacing w:val="-6"/>
                <w:sz w:val="21"/>
                <w:szCs w:val="21"/>
              </w:rPr>
            </w:pPr>
            <w:r w:rsidRPr="00AB46BA">
              <w:rPr>
                <w:rFonts w:ascii="Times New Roman" w:hAnsi="Times New Roman" w:cs="Times New Roman" w:hint="eastAsia"/>
                <w:spacing w:val="-6"/>
                <w:sz w:val="21"/>
                <w:szCs w:val="21"/>
              </w:rPr>
              <w:t>加：营业外收入</w:t>
            </w:r>
          </w:p>
        </w:tc>
        <w:tc>
          <w:tcPr>
            <w:tcW w:w="543" w:type="pct"/>
            <w:shd w:val="clear" w:color="auto" w:fill="auto"/>
            <w:noWrap/>
          </w:tcPr>
          <w:p w14:paraId="50926567" w14:textId="7145E06A" w:rsidR="00C0339C" w:rsidRPr="00AB46BA" w:rsidRDefault="00C0339C" w:rsidP="00C0339C">
            <w:pPr>
              <w:ind w:leftChars="-25" w:left="-60" w:rightChars="-25" w:right="-60"/>
              <w:jc w:val="right"/>
              <w:rPr>
                <w:rFonts w:ascii="Times New Roman" w:hAnsi="Times New Roman" w:cs="Times New Roman"/>
                <w:spacing w:val="-6"/>
                <w:sz w:val="21"/>
                <w:szCs w:val="21"/>
              </w:rPr>
            </w:pPr>
            <w:r w:rsidRPr="00BA00AC">
              <w:rPr>
                <w:rFonts w:ascii="Times New Roman" w:hAnsi="Times New Roman" w:cs="Times New Roman" w:hint="eastAsia"/>
                <w:spacing w:val="-6"/>
                <w:sz w:val="21"/>
                <w:szCs w:val="21"/>
              </w:rPr>
              <w:t>-</w:t>
            </w:r>
          </w:p>
        </w:tc>
        <w:tc>
          <w:tcPr>
            <w:tcW w:w="541" w:type="pct"/>
            <w:shd w:val="clear" w:color="auto" w:fill="auto"/>
            <w:noWrap/>
          </w:tcPr>
          <w:p w14:paraId="1B49002E" w14:textId="20BF37FF" w:rsidR="00C0339C" w:rsidRPr="00AB46BA" w:rsidRDefault="00C0339C" w:rsidP="00C0339C">
            <w:pPr>
              <w:ind w:leftChars="-25" w:left="-60" w:rightChars="-25" w:right="-60"/>
              <w:jc w:val="right"/>
              <w:rPr>
                <w:rFonts w:ascii="Times New Roman" w:hAnsi="Times New Roman" w:cs="Times New Roman"/>
                <w:spacing w:val="-6"/>
                <w:sz w:val="21"/>
                <w:szCs w:val="21"/>
              </w:rPr>
            </w:pPr>
            <w:r w:rsidRPr="00BA00AC">
              <w:rPr>
                <w:rFonts w:ascii="Times New Roman" w:hAnsi="Times New Roman" w:cs="Times New Roman" w:hint="eastAsia"/>
                <w:spacing w:val="-6"/>
                <w:sz w:val="21"/>
                <w:szCs w:val="21"/>
              </w:rPr>
              <w:t>-</w:t>
            </w:r>
          </w:p>
        </w:tc>
        <w:tc>
          <w:tcPr>
            <w:tcW w:w="540" w:type="pct"/>
            <w:shd w:val="clear" w:color="auto" w:fill="auto"/>
            <w:noWrap/>
          </w:tcPr>
          <w:p w14:paraId="5A989D6E" w14:textId="62D40448" w:rsidR="00C0339C" w:rsidRPr="00AB46BA" w:rsidRDefault="00C0339C" w:rsidP="00C0339C">
            <w:pPr>
              <w:ind w:leftChars="-25" w:left="-60" w:rightChars="-25" w:right="-60"/>
              <w:jc w:val="right"/>
              <w:rPr>
                <w:rFonts w:ascii="Times New Roman" w:hAnsi="Times New Roman" w:cs="Times New Roman"/>
                <w:spacing w:val="-6"/>
                <w:sz w:val="21"/>
                <w:szCs w:val="21"/>
              </w:rPr>
            </w:pPr>
            <w:r w:rsidRPr="00BA00AC">
              <w:rPr>
                <w:rFonts w:ascii="Times New Roman" w:hAnsi="Times New Roman" w:cs="Times New Roman" w:hint="eastAsia"/>
                <w:spacing w:val="-6"/>
                <w:sz w:val="21"/>
                <w:szCs w:val="21"/>
              </w:rPr>
              <w:t>-</w:t>
            </w:r>
          </w:p>
        </w:tc>
        <w:tc>
          <w:tcPr>
            <w:tcW w:w="540" w:type="pct"/>
            <w:shd w:val="clear" w:color="auto" w:fill="auto"/>
            <w:noWrap/>
          </w:tcPr>
          <w:p w14:paraId="2BDC720F" w14:textId="7AB52567" w:rsidR="00C0339C" w:rsidRPr="00AB46BA" w:rsidRDefault="00C0339C" w:rsidP="00C0339C">
            <w:pPr>
              <w:ind w:leftChars="-25" w:left="-60" w:rightChars="-25" w:right="-60"/>
              <w:jc w:val="right"/>
              <w:rPr>
                <w:rFonts w:ascii="Times New Roman" w:hAnsi="Times New Roman" w:cs="Times New Roman"/>
                <w:spacing w:val="-6"/>
                <w:sz w:val="21"/>
                <w:szCs w:val="21"/>
              </w:rPr>
            </w:pPr>
            <w:r w:rsidRPr="00BA00AC">
              <w:rPr>
                <w:rFonts w:ascii="Times New Roman" w:hAnsi="Times New Roman" w:cs="Times New Roman" w:hint="eastAsia"/>
                <w:spacing w:val="-6"/>
                <w:sz w:val="21"/>
                <w:szCs w:val="21"/>
              </w:rPr>
              <w:t>-</w:t>
            </w:r>
          </w:p>
        </w:tc>
        <w:tc>
          <w:tcPr>
            <w:tcW w:w="540" w:type="pct"/>
            <w:shd w:val="clear" w:color="auto" w:fill="auto"/>
            <w:noWrap/>
          </w:tcPr>
          <w:p w14:paraId="43106EE8" w14:textId="1268EC2A" w:rsidR="00C0339C" w:rsidRPr="00AB46BA" w:rsidRDefault="00C0339C" w:rsidP="00C0339C">
            <w:pPr>
              <w:ind w:leftChars="-25" w:left="-60" w:rightChars="-25" w:right="-60"/>
              <w:jc w:val="right"/>
              <w:rPr>
                <w:rFonts w:ascii="Times New Roman" w:hAnsi="Times New Roman" w:cs="Times New Roman"/>
                <w:spacing w:val="-6"/>
                <w:sz w:val="21"/>
                <w:szCs w:val="21"/>
              </w:rPr>
            </w:pPr>
            <w:r w:rsidRPr="00BA00AC">
              <w:rPr>
                <w:rFonts w:ascii="Times New Roman" w:hAnsi="Times New Roman" w:cs="Times New Roman" w:hint="eastAsia"/>
                <w:spacing w:val="-6"/>
                <w:sz w:val="21"/>
                <w:szCs w:val="21"/>
              </w:rPr>
              <w:t>-</w:t>
            </w:r>
          </w:p>
        </w:tc>
        <w:tc>
          <w:tcPr>
            <w:tcW w:w="540" w:type="pct"/>
            <w:shd w:val="clear" w:color="auto" w:fill="auto"/>
            <w:noWrap/>
          </w:tcPr>
          <w:p w14:paraId="687BA2BB" w14:textId="5E38B197" w:rsidR="00C0339C" w:rsidRPr="00AB46BA" w:rsidRDefault="00C0339C" w:rsidP="00C0339C">
            <w:pPr>
              <w:ind w:leftChars="-25" w:left="-60" w:rightChars="-25" w:right="-60"/>
              <w:jc w:val="right"/>
              <w:rPr>
                <w:rFonts w:ascii="Times New Roman" w:hAnsi="Times New Roman" w:cs="Times New Roman"/>
                <w:spacing w:val="-6"/>
                <w:sz w:val="21"/>
                <w:szCs w:val="21"/>
              </w:rPr>
            </w:pPr>
            <w:r w:rsidRPr="00BA00AC">
              <w:rPr>
                <w:rFonts w:ascii="Times New Roman" w:hAnsi="Times New Roman" w:cs="Times New Roman" w:hint="eastAsia"/>
                <w:spacing w:val="-6"/>
                <w:sz w:val="21"/>
                <w:szCs w:val="21"/>
              </w:rPr>
              <w:t>-</w:t>
            </w:r>
          </w:p>
        </w:tc>
        <w:tc>
          <w:tcPr>
            <w:tcW w:w="537" w:type="pct"/>
            <w:shd w:val="clear" w:color="auto" w:fill="auto"/>
            <w:noWrap/>
          </w:tcPr>
          <w:p w14:paraId="6A1EC1B6" w14:textId="4001DFBF" w:rsidR="00C0339C" w:rsidRPr="00AB46BA" w:rsidRDefault="00C0339C" w:rsidP="00C0339C">
            <w:pPr>
              <w:ind w:leftChars="-25" w:left="-60" w:rightChars="-25" w:right="-60"/>
              <w:jc w:val="right"/>
              <w:rPr>
                <w:rFonts w:ascii="Times New Roman" w:hAnsi="Times New Roman" w:cs="Times New Roman"/>
                <w:spacing w:val="-6"/>
                <w:sz w:val="21"/>
                <w:szCs w:val="21"/>
              </w:rPr>
            </w:pPr>
            <w:r w:rsidRPr="00BA00AC">
              <w:rPr>
                <w:rFonts w:ascii="Times New Roman" w:hAnsi="Times New Roman" w:cs="Times New Roman" w:hint="eastAsia"/>
                <w:spacing w:val="-6"/>
                <w:sz w:val="21"/>
                <w:szCs w:val="21"/>
              </w:rPr>
              <w:t>-</w:t>
            </w:r>
          </w:p>
        </w:tc>
      </w:tr>
      <w:tr w:rsidR="00C0339C" w:rsidRPr="00AB46BA" w14:paraId="4BA28472" w14:textId="77777777" w:rsidTr="00C0339C">
        <w:trPr>
          <w:trHeight w:val="20"/>
        </w:trPr>
        <w:tc>
          <w:tcPr>
            <w:tcW w:w="1220" w:type="pct"/>
            <w:shd w:val="clear" w:color="auto" w:fill="auto"/>
            <w:noWrap/>
            <w:vAlign w:val="center"/>
          </w:tcPr>
          <w:p w14:paraId="78FD6FBE" w14:textId="77777777" w:rsidR="00C0339C" w:rsidRPr="00AB46BA" w:rsidRDefault="00C0339C" w:rsidP="00C0339C">
            <w:pPr>
              <w:ind w:leftChars="-25" w:left="-60" w:rightChars="-25" w:right="-60"/>
              <w:rPr>
                <w:rFonts w:ascii="Times New Roman" w:hAnsi="Times New Roman" w:cs="Times New Roman"/>
                <w:spacing w:val="-6"/>
                <w:sz w:val="21"/>
                <w:szCs w:val="21"/>
              </w:rPr>
            </w:pPr>
            <w:r w:rsidRPr="00AB46BA">
              <w:rPr>
                <w:rFonts w:ascii="Times New Roman" w:hAnsi="Times New Roman" w:cs="Times New Roman" w:hint="eastAsia"/>
                <w:spacing w:val="-6"/>
                <w:sz w:val="21"/>
                <w:szCs w:val="21"/>
              </w:rPr>
              <w:t>减：营业外支出</w:t>
            </w:r>
            <w:r w:rsidRPr="00AB46BA">
              <w:rPr>
                <w:rFonts w:ascii="Times New Roman" w:hAnsi="Times New Roman" w:cs="Times New Roman" w:hint="eastAsia"/>
                <w:spacing w:val="-6"/>
                <w:sz w:val="21"/>
                <w:szCs w:val="21"/>
              </w:rPr>
              <w:t xml:space="preserve"> </w:t>
            </w:r>
          </w:p>
        </w:tc>
        <w:tc>
          <w:tcPr>
            <w:tcW w:w="543" w:type="pct"/>
            <w:shd w:val="clear" w:color="auto" w:fill="auto"/>
            <w:noWrap/>
          </w:tcPr>
          <w:p w14:paraId="0A81D09D" w14:textId="47A4FB83" w:rsidR="00C0339C" w:rsidRPr="00AB46BA" w:rsidRDefault="00C0339C" w:rsidP="00C0339C">
            <w:pPr>
              <w:ind w:leftChars="-25" w:left="-60" w:rightChars="-25" w:right="-60"/>
              <w:jc w:val="right"/>
              <w:rPr>
                <w:rFonts w:ascii="Times New Roman" w:hAnsi="Times New Roman" w:cs="Times New Roman"/>
                <w:spacing w:val="-6"/>
                <w:sz w:val="21"/>
                <w:szCs w:val="21"/>
              </w:rPr>
            </w:pPr>
            <w:r w:rsidRPr="00DE4ABE">
              <w:rPr>
                <w:rFonts w:ascii="Times New Roman" w:hAnsi="Times New Roman" w:cs="Times New Roman" w:hint="eastAsia"/>
                <w:spacing w:val="-6"/>
                <w:sz w:val="21"/>
                <w:szCs w:val="21"/>
              </w:rPr>
              <w:t>-</w:t>
            </w:r>
          </w:p>
        </w:tc>
        <w:tc>
          <w:tcPr>
            <w:tcW w:w="541" w:type="pct"/>
            <w:shd w:val="clear" w:color="auto" w:fill="auto"/>
            <w:noWrap/>
          </w:tcPr>
          <w:p w14:paraId="312CCD22" w14:textId="1F51B73E" w:rsidR="00C0339C" w:rsidRPr="00AB46BA" w:rsidRDefault="00C0339C" w:rsidP="00C0339C">
            <w:pPr>
              <w:ind w:leftChars="-25" w:left="-60" w:rightChars="-25" w:right="-60"/>
              <w:jc w:val="right"/>
              <w:rPr>
                <w:rFonts w:ascii="Times New Roman" w:hAnsi="Times New Roman" w:cs="Times New Roman"/>
                <w:spacing w:val="-6"/>
                <w:sz w:val="21"/>
                <w:szCs w:val="21"/>
              </w:rPr>
            </w:pPr>
            <w:r w:rsidRPr="00DE4ABE">
              <w:rPr>
                <w:rFonts w:ascii="Times New Roman" w:hAnsi="Times New Roman" w:cs="Times New Roman" w:hint="eastAsia"/>
                <w:spacing w:val="-6"/>
                <w:sz w:val="21"/>
                <w:szCs w:val="21"/>
              </w:rPr>
              <w:t>-</w:t>
            </w:r>
          </w:p>
        </w:tc>
        <w:tc>
          <w:tcPr>
            <w:tcW w:w="540" w:type="pct"/>
            <w:shd w:val="clear" w:color="auto" w:fill="auto"/>
            <w:noWrap/>
          </w:tcPr>
          <w:p w14:paraId="1EC670BD" w14:textId="1CEF9985" w:rsidR="00C0339C" w:rsidRPr="00AB46BA" w:rsidRDefault="00C0339C" w:rsidP="00C0339C">
            <w:pPr>
              <w:ind w:leftChars="-25" w:left="-60" w:rightChars="-25" w:right="-60"/>
              <w:jc w:val="right"/>
              <w:rPr>
                <w:rFonts w:ascii="Times New Roman" w:hAnsi="Times New Roman" w:cs="Times New Roman"/>
                <w:spacing w:val="-6"/>
                <w:sz w:val="21"/>
                <w:szCs w:val="21"/>
              </w:rPr>
            </w:pPr>
            <w:r w:rsidRPr="00DE4ABE">
              <w:rPr>
                <w:rFonts w:ascii="Times New Roman" w:hAnsi="Times New Roman" w:cs="Times New Roman" w:hint="eastAsia"/>
                <w:spacing w:val="-6"/>
                <w:sz w:val="21"/>
                <w:szCs w:val="21"/>
              </w:rPr>
              <w:t>-</w:t>
            </w:r>
          </w:p>
        </w:tc>
        <w:tc>
          <w:tcPr>
            <w:tcW w:w="540" w:type="pct"/>
            <w:shd w:val="clear" w:color="auto" w:fill="auto"/>
            <w:noWrap/>
          </w:tcPr>
          <w:p w14:paraId="3DDFBEE7" w14:textId="2EE14E8C" w:rsidR="00C0339C" w:rsidRPr="00AB46BA" w:rsidRDefault="00C0339C" w:rsidP="00C0339C">
            <w:pPr>
              <w:ind w:leftChars="-25" w:left="-60" w:rightChars="-25" w:right="-60"/>
              <w:jc w:val="right"/>
              <w:rPr>
                <w:rFonts w:ascii="Times New Roman" w:hAnsi="Times New Roman" w:cs="Times New Roman"/>
                <w:spacing w:val="-6"/>
                <w:sz w:val="21"/>
                <w:szCs w:val="21"/>
              </w:rPr>
            </w:pPr>
            <w:r w:rsidRPr="00DE4ABE">
              <w:rPr>
                <w:rFonts w:ascii="Times New Roman" w:hAnsi="Times New Roman" w:cs="Times New Roman" w:hint="eastAsia"/>
                <w:spacing w:val="-6"/>
                <w:sz w:val="21"/>
                <w:szCs w:val="21"/>
              </w:rPr>
              <w:t>-</w:t>
            </w:r>
          </w:p>
        </w:tc>
        <w:tc>
          <w:tcPr>
            <w:tcW w:w="540" w:type="pct"/>
            <w:shd w:val="clear" w:color="auto" w:fill="auto"/>
            <w:noWrap/>
          </w:tcPr>
          <w:p w14:paraId="4BAB7F41" w14:textId="148F126D" w:rsidR="00C0339C" w:rsidRPr="00AB46BA" w:rsidRDefault="00C0339C" w:rsidP="00C0339C">
            <w:pPr>
              <w:ind w:leftChars="-25" w:left="-60" w:rightChars="-25" w:right="-60"/>
              <w:jc w:val="right"/>
              <w:rPr>
                <w:rFonts w:ascii="Times New Roman" w:hAnsi="Times New Roman" w:cs="Times New Roman"/>
                <w:spacing w:val="-6"/>
                <w:sz w:val="21"/>
                <w:szCs w:val="21"/>
              </w:rPr>
            </w:pPr>
            <w:r w:rsidRPr="00DE4ABE">
              <w:rPr>
                <w:rFonts w:ascii="Times New Roman" w:hAnsi="Times New Roman" w:cs="Times New Roman" w:hint="eastAsia"/>
                <w:spacing w:val="-6"/>
                <w:sz w:val="21"/>
                <w:szCs w:val="21"/>
              </w:rPr>
              <w:t>-</w:t>
            </w:r>
          </w:p>
        </w:tc>
        <w:tc>
          <w:tcPr>
            <w:tcW w:w="540" w:type="pct"/>
            <w:shd w:val="clear" w:color="auto" w:fill="auto"/>
            <w:noWrap/>
          </w:tcPr>
          <w:p w14:paraId="0D3DCA91" w14:textId="4FC2909A" w:rsidR="00C0339C" w:rsidRPr="00AB46BA" w:rsidRDefault="00C0339C" w:rsidP="00C0339C">
            <w:pPr>
              <w:ind w:leftChars="-25" w:left="-60" w:rightChars="-25" w:right="-60"/>
              <w:jc w:val="right"/>
              <w:rPr>
                <w:rFonts w:ascii="Times New Roman" w:hAnsi="Times New Roman" w:cs="Times New Roman"/>
                <w:spacing w:val="-6"/>
                <w:sz w:val="21"/>
                <w:szCs w:val="21"/>
              </w:rPr>
            </w:pPr>
            <w:r w:rsidRPr="00DE4ABE">
              <w:rPr>
                <w:rFonts w:ascii="Times New Roman" w:hAnsi="Times New Roman" w:cs="Times New Roman" w:hint="eastAsia"/>
                <w:spacing w:val="-6"/>
                <w:sz w:val="21"/>
                <w:szCs w:val="21"/>
              </w:rPr>
              <w:t>-</w:t>
            </w:r>
          </w:p>
        </w:tc>
        <w:tc>
          <w:tcPr>
            <w:tcW w:w="537" w:type="pct"/>
            <w:shd w:val="clear" w:color="auto" w:fill="auto"/>
            <w:noWrap/>
          </w:tcPr>
          <w:p w14:paraId="1690CA03" w14:textId="763235D7" w:rsidR="00C0339C" w:rsidRPr="00AB46BA" w:rsidRDefault="00C0339C" w:rsidP="00C0339C">
            <w:pPr>
              <w:ind w:leftChars="-25" w:left="-60" w:rightChars="-25" w:right="-60"/>
              <w:jc w:val="right"/>
              <w:rPr>
                <w:rFonts w:ascii="Times New Roman" w:hAnsi="Times New Roman" w:cs="Times New Roman"/>
                <w:spacing w:val="-6"/>
                <w:sz w:val="21"/>
                <w:szCs w:val="21"/>
              </w:rPr>
            </w:pPr>
            <w:r w:rsidRPr="00DE4ABE">
              <w:rPr>
                <w:rFonts w:ascii="Times New Roman" w:hAnsi="Times New Roman" w:cs="Times New Roman" w:hint="eastAsia"/>
                <w:spacing w:val="-6"/>
                <w:sz w:val="21"/>
                <w:szCs w:val="21"/>
              </w:rPr>
              <w:t>-</w:t>
            </w:r>
          </w:p>
        </w:tc>
      </w:tr>
      <w:tr w:rsidR="001C3C18" w:rsidRPr="00AB46BA" w14:paraId="7AFED20B" w14:textId="77777777" w:rsidTr="00C0339C">
        <w:trPr>
          <w:trHeight w:val="20"/>
        </w:trPr>
        <w:tc>
          <w:tcPr>
            <w:tcW w:w="1220" w:type="pct"/>
            <w:shd w:val="clear" w:color="auto" w:fill="auto"/>
            <w:vAlign w:val="center"/>
          </w:tcPr>
          <w:p w14:paraId="34BFDB76" w14:textId="77777777" w:rsidR="001C3C18" w:rsidRPr="00AB46BA" w:rsidRDefault="001C3C18" w:rsidP="00B26D61">
            <w:pPr>
              <w:ind w:leftChars="-25" w:left="-60" w:rightChars="-25" w:right="-60"/>
              <w:rPr>
                <w:rFonts w:ascii="Times New Roman" w:hAnsi="Times New Roman" w:cs="Times New Roman"/>
                <w:b/>
                <w:bCs/>
                <w:spacing w:val="-6"/>
                <w:sz w:val="21"/>
                <w:szCs w:val="21"/>
              </w:rPr>
            </w:pPr>
            <w:r w:rsidRPr="00AB46BA">
              <w:rPr>
                <w:rFonts w:ascii="Times New Roman" w:hAnsi="Times New Roman" w:cs="Times New Roman" w:hint="eastAsia"/>
                <w:b/>
                <w:bCs/>
                <w:spacing w:val="-6"/>
                <w:sz w:val="21"/>
                <w:szCs w:val="21"/>
              </w:rPr>
              <w:t>三、利润总额</w:t>
            </w:r>
          </w:p>
        </w:tc>
        <w:tc>
          <w:tcPr>
            <w:tcW w:w="543" w:type="pct"/>
            <w:shd w:val="clear" w:color="auto" w:fill="auto"/>
            <w:noWrap/>
            <w:vAlign w:val="center"/>
          </w:tcPr>
          <w:p w14:paraId="7128F347"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2,991.40</w:t>
            </w:r>
          </w:p>
        </w:tc>
        <w:tc>
          <w:tcPr>
            <w:tcW w:w="541" w:type="pct"/>
            <w:shd w:val="clear" w:color="auto" w:fill="auto"/>
            <w:noWrap/>
            <w:vAlign w:val="center"/>
          </w:tcPr>
          <w:p w14:paraId="4B09DEC8"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4,469.60</w:t>
            </w:r>
          </w:p>
        </w:tc>
        <w:tc>
          <w:tcPr>
            <w:tcW w:w="540" w:type="pct"/>
            <w:shd w:val="clear" w:color="auto" w:fill="auto"/>
            <w:noWrap/>
            <w:vAlign w:val="center"/>
          </w:tcPr>
          <w:p w14:paraId="54B47F63"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4,803.50</w:t>
            </w:r>
          </w:p>
        </w:tc>
        <w:tc>
          <w:tcPr>
            <w:tcW w:w="540" w:type="pct"/>
            <w:shd w:val="clear" w:color="auto" w:fill="auto"/>
            <w:noWrap/>
            <w:vAlign w:val="center"/>
          </w:tcPr>
          <w:p w14:paraId="2B87E5EA"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5,049.03</w:t>
            </w:r>
          </w:p>
        </w:tc>
        <w:tc>
          <w:tcPr>
            <w:tcW w:w="540" w:type="pct"/>
            <w:shd w:val="clear" w:color="auto" w:fill="auto"/>
            <w:noWrap/>
            <w:vAlign w:val="center"/>
          </w:tcPr>
          <w:p w14:paraId="178BF988"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5,354.23</w:t>
            </w:r>
          </w:p>
        </w:tc>
        <w:tc>
          <w:tcPr>
            <w:tcW w:w="540" w:type="pct"/>
            <w:shd w:val="clear" w:color="auto" w:fill="auto"/>
            <w:noWrap/>
            <w:vAlign w:val="center"/>
          </w:tcPr>
          <w:p w14:paraId="6FF0A0BC"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5,513.04</w:t>
            </w:r>
          </w:p>
        </w:tc>
        <w:tc>
          <w:tcPr>
            <w:tcW w:w="537" w:type="pct"/>
            <w:shd w:val="clear" w:color="auto" w:fill="auto"/>
            <w:noWrap/>
            <w:vAlign w:val="center"/>
          </w:tcPr>
          <w:p w14:paraId="7D532D53"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5,513.04</w:t>
            </w:r>
          </w:p>
        </w:tc>
      </w:tr>
      <w:tr w:rsidR="00C0339C" w:rsidRPr="00AB46BA" w14:paraId="015A0C5E" w14:textId="77777777" w:rsidTr="00C0339C">
        <w:trPr>
          <w:trHeight w:val="20"/>
        </w:trPr>
        <w:tc>
          <w:tcPr>
            <w:tcW w:w="1220" w:type="pct"/>
            <w:shd w:val="clear" w:color="auto" w:fill="auto"/>
            <w:vAlign w:val="center"/>
          </w:tcPr>
          <w:p w14:paraId="1CCCEACE" w14:textId="77777777" w:rsidR="00C0339C" w:rsidRPr="00AB46BA" w:rsidRDefault="00C0339C" w:rsidP="00C0339C">
            <w:pPr>
              <w:ind w:leftChars="-25" w:left="-60" w:rightChars="-25" w:right="-60"/>
              <w:rPr>
                <w:rFonts w:ascii="Times New Roman" w:hAnsi="Times New Roman" w:cs="Times New Roman"/>
                <w:spacing w:val="-6"/>
                <w:sz w:val="21"/>
                <w:szCs w:val="21"/>
              </w:rPr>
            </w:pPr>
            <w:r w:rsidRPr="00AB46BA">
              <w:rPr>
                <w:rFonts w:ascii="Times New Roman" w:hAnsi="Times New Roman" w:cs="Times New Roman" w:hint="eastAsia"/>
                <w:spacing w:val="-6"/>
                <w:sz w:val="21"/>
                <w:szCs w:val="21"/>
              </w:rPr>
              <w:t>研发费加计扣除</w:t>
            </w:r>
          </w:p>
        </w:tc>
        <w:tc>
          <w:tcPr>
            <w:tcW w:w="543" w:type="pct"/>
            <w:shd w:val="clear" w:color="auto" w:fill="auto"/>
            <w:noWrap/>
          </w:tcPr>
          <w:p w14:paraId="7154E3A8" w14:textId="6A147CB2" w:rsidR="00C0339C" w:rsidRPr="00AB46BA" w:rsidRDefault="00C0339C" w:rsidP="00C0339C">
            <w:pPr>
              <w:ind w:leftChars="-25" w:left="-60" w:rightChars="-25" w:right="-60"/>
              <w:jc w:val="right"/>
              <w:rPr>
                <w:rFonts w:ascii="Times New Roman" w:hAnsi="Times New Roman" w:cs="Times New Roman"/>
                <w:b/>
                <w:bCs/>
                <w:spacing w:val="-6"/>
                <w:sz w:val="21"/>
                <w:szCs w:val="21"/>
              </w:rPr>
            </w:pPr>
            <w:r w:rsidRPr="00CB5B0F">
              <w:rPr>
                <w:rFonts w:ascii="Times New Roman" w:hAnsi="Times New Roman" w:cs="Times New Roman" w:hint="eastAsia"/>
                <w:spacing w:val="-6"/>
                <w:sz w:val="21"/>
                <w:szCs w:val="21"/>
              </w:rPr>
              <w:t>-</w:t>
            </w:r>
          </w:p>
        </w:tc>
        <w:tc>
          <w:tcPr>
            <w:tcW w:w="541" w:type="pct"/>
            <w:shd w:val="clear" w:color="auto" w:fill="auto"/>
            <w:noWrap/>
          </w:tcPr>
          <w:p w14:paraId="60AEA009" w14:textId="2F009DAB" w:rsidR="00C0339C" w:rsidRPr="00AB46BA" w:rsidRDefault="00C0339C" w:rsidP="00C0339C">
            <w:pPr>
              <w:ind w:leftChars="-25" w:left="-60" w:rightChars="-25" w:right="-60"/>
              <w:jc w:val="right"/>
              <w:rPr>
                <w:rFonts w:ascii="Times New Roman" w:hAnsi="Times New Roman" w:cs="Times New Roman"/>
                <w:b/>
                <w:bCs/>
                <w:spacing w:val="-6"/>
                <w:sz w:val="21"/>
                <w:szCs w:val="21"/>
              </w:rPr>
            </w:pPr>
            <w:r w:rsidRPr="00CB5B0F">
              <w:rPr>
                <w:rFonts w:ascii="Times New Roman" w:hAnsi="Times New Roman" w:cs="Times New Roman" w:hint="eastAsia"/>
                <w:spacing w:val="-6"/>
                <w:sz w:val="21"/>
                <w:szCs w:val="21"/>
              </w:rPr>
              <w:t>-</w:t>
            </w:r>
          </w:p>
        </w:tc>
        <w:tc>
          <w:tcPr>
            <w:tcW w:w="540" w:type="pct"/>
            <w:shd w:val="clear" w:color="auto" w:fill="auto"/>
            <w:noWrap/>
          </w:tcPr>
          <w:p w14:paraId="263E6ACA" w14:textId="45AD7D44" w:rsidR="00C0339C" w:rsidRPr="00AB46BA" w:rsidRDefault="00C0339C" w:rsidP="00C0339C">
            <w:pPr>
              <w:ind w:leftChars="-25" w:left="-60" w:rightChars="-25" w:right="-60"/>
              <w:jc w:val="right"/>
              <w:rPr>
                <w:rFonts w:ascii="Times New Roman" w:hAnsi="Times New Roman" w:cs="Times New Roman"/>
                <w:b/>
                <w:bCs/>
                <w:spacing w:val="-6"/>
                <w:sz w:val="21"/>
                <w:szCs w:val="21"/>
              </w:rPr>
            </w:pPr>
            <w:r w:rsidRPr="00CB5B0F">
              <w:rPr>
                <w:rFonts w:ascii="Times New Roman" w:hAnsi="Times New Roman" w:cs="Times New Roman" w:hint="eastAsia"/>
                <w:spacing w:val="-6"/>
                <w:sz w:val="21"/>
                <w:szCs w:val="21"/>
              </w:rPr>
              <w:t>-</w:t>
            </w:r>
          </w:p>
        </w:tc>
        <w:tc>
          <w:tcPr>
            <w:tcW w:w="540" w:type="pct"/>
            <w:shd w:val="clear" w:color="auto" w:fill="auto"/>
            <w:noWrap/>
          </w:tcPr>
          <w:p w14:paraId="439381FA" w14:textId="2BAB72DF" w:rsidR="00C0339C" w:rsidRPr="00AB46BA" w:rsidRDefault="00C0339C" w:rsidP="00C0339C">
            <w:pPr>
              <w:ind w:leftChars="-25" w:left="-60" w:rightChars="-25" w:right="-60"/>
              <w:jc w:val="right"/>
              <w:rPr>
                <w:rFonts w:ascii="Times New Roman" w:hAnsi="Times New Roman" w:cs="Times New Roman"/>
                <w:b/>
                <w:bCs/>
                <w:spacing w:val="-6"/>
                <w:sz w:val="21"/>
                <w:szCs w:val="21"/>
              </w:rPr>
            </w:pPr>
            <w:r w:rsidRPr="00CB5B0F">
              <w:rPr>
                <w:rFonts w:ascii="Times New Roman" w:hAnsi="Times New Roman" w:cs="Times New Roman" w:hint="eastAsia"/>
                <w:spacing w:val="-6"/>
                <w:sz w:val="21"/>
                <w:szCs w:val="21"/>
              </w:rPr>
              <w:t>-</w:t>
            </w:r>
          </w:p>
        </w:tc>
        <w:tc>
          <w:tcPr>
            <w:tcW w:w="540" w:type="pct"/>
            <w:shd w:val="clear" w:color="auto" w:fill="auto"/>
            <w:noWrap/>
          </w:tcPr>
          <w:p w14:paraId="0CEE2F50" w14:textId="6B628E54" w:rsidR="00C0339C" w:rsidRPr="00AB46BA" w:rsidRDefault="00C0339C" w:rsidP="00C0339C">
            <w:pPr>
              <w:ind w:leftChars="-25" w:left="-60" w:rightChars="-25" w:right="-60"/>
              <w:jc w:val="right"/>
              <w:rPr>
                <w:rFonts w:ascii="Times New Roman" w:hAnsi="Times New Roman" w:cs="Times New Roman"/>
                <w:b/>
                <w:bCs/>
                <w:spacing w:val="-6"/>
                <w:sz w:val="21"/>
                <w:szCs w:val="21"/>
              </w:rPr>
            </w:pPr>
            <w:r w:rsidRPr="00CB5B0F">
              <w:rPr>
                <w:rFonts w:ascii="Times New Roman" w:hAnsi="Times New Roman" w:cs="Times New Roman" w:hint="eastAsia"/>
                <w:spacing w:val="-6"/>
                <w:sz w:val="21"/>
                <w:szCs w:val="21"/>
              </w:rPr>
              <w:t>-</w:t>
            </w:r>
          </w:p>
        </w:tc>
        <w:tc>
          <w:tcPr>
            <w:tcW w:w="540" w:type="pct"/>
            <w:shd w:val="clear" w:color="auto" w:fill="auto"/>
            <w:noWrap/>
          </w:tcPr>
          <w:p w14:paraId="2899BB39" w14:textId="3EFB2AFF" w:rsidR="00C0339C" w:rsidRPr="00AB46BA" w:rsidRDefault="00C0339C" w:rsidP="00C0339C">
            <w:pPr>
              <w:ind w:leftChars="-25" w:left="-60" w:rightChars="-25" w:right="-60"/>
              <w:jc w:val="right"/>
              <w:rPr>
                <w:rFonts w:ascii="Times New Roman" w:hAnsi="Times New Roman" w:cs="Times New Roman"/>
                <w:b/>
                <w:bCs/>
                <w:spacing w:val="-6"/>
                <w:sz w:val="21"/>
                <w:szCs w:val="21"/>
              </w:rPr>
            </w:pPr>
            <w:r w:rsidRPr="00CB5B0F">
              <w:rPr>
                <w:rFonts w:ascii="Times New Roman" w:hAnsi="Times New Roman" w:cs="Times New Roman" w:hint="eastAsia"/>
                <w:spacing w:val="-6"/>
                <w:sz w:val="21"/>
                <w:szCs w:val="21"/>
              </w:rPr>
              <w:t>-</w:t>
            </w:r>
          </w:p>
        </w:tc>
        <w:tc>
          <w:tcPr>
            <w:tcW w:w="537" w:type="pct"/>
            <w:shd w:val="clear" w:color="auto" w:fill="auto"/>
            <w:noWrap/>
          </w:tcPr>
          <w:p w14:paraId="2CB04529" w14:textId="44AD437D" w:rsidR="00C0339C" w:rsidRPr="00AB46BA" w:rsidRDefault="00C0339C" w:rsidP="00C0339C">
            <w:pPr>
              <w:ind w:leftChars="-25" w:left="-60" w:rightChars="-25" w:right="-60"/>
              <w:jc w:val="right"/>
              <w:rPr>
                <w:rFonts w:ascii="Times New Roman" w:hAnsi="Times New Roman" w:cs="Times New Roman"/>
                <w:b/>
                <w:bCs/>
                <w:spacing w:val="-6"/>
                <w:sz w:val="21"/>
                <w:szCs w:val="21"/>
              </w:rPr>
            </w:pPr>
            <w:r w:rsidRPr="00CB5B0F">
              <w:rPr>
                <w:rFonts w:ascii="Times New Roman" w:hAnsi="Times New Roman" w:cs="Times New Roman" w:hint="eastAsia"/>
                <w:spacing w:val="-6"/>
                <w:sz w:val="21"/>
                <w:szCs w:val="21"/>
              </w:rPr>
              <w:t>-</w:t>
            </w:r>
          </w:p>
        </w:tc>
      </w:tr>
      <w:tr w:rsidR="001C3C18" w:rsidRPr="00AB46BA" w14:paraId="668A93D3" w14:textId="77777777" w:rsidTr="00C0339C">
        <w:trPr>
          <w:trHeight w:val="20"/>
        </w:trPr>
        <w:tc>
          <w:tcPr>
            <w:tcW w:w="1220" w:type="pct"/>
            <w:shd w:val="clear" w:color="auto" w:fill="auto"/>
            <w:vAlign w:val="center"/>
          </w:tcPr>
          <w:p w14:paraId="769916C9" w14:textId="77777777" w:rsidR="001C3C18" w:rsidRPr="00AB46BA" w:rsidRDefault="001C3C18" w:rsidP="00B26D61">
            <w:pPr>
              <w:ind w:leftChars="-25" w:left="-60" w:rightChars="-25" w:right="-60"/>
              <w:rPr>
                <w:rFonts w:ascii="Times New Roman" w:hAnsi="Times New Roman" w:cs="Times New Roman"/>
                <w:spacing w:val="-6"/>
                <w:sz w:val="21"/>
                <w:szCs w:val="21"/>
              </w:rPr>
            </w:pPr>
            <w:r w:rsidRPr="00AB46BA">
              <w:rPr>
                <w:rFonts w:ascii="Times New Roman" w:hAnsi="Times New Roman" w:cs="Times New Roman" w:hint="eastAsia"/>
                <w:spacing w:val="-6"/>
                <w:sz w:val="21"/>
                <w:szCs w:val="21"/>
              </w:rPr>
              <w:t>加计扣除后利润</w:t>
            </w:r>
          </w:p>
        </w:tc>
        <w:tc>
          <w:tcPr>
            <w:tcW w:w="543" w:type="pct"/>
            <w:shd w:val="clear" w:color="auto" w:fill="auto"/>
            <w:noWrap/>
            <w:vAlign w:val="center"/>
          </w:tcPr>
          <w:p w14:paraId="6CC45CAF"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2,991.40</w:t>
            </w:r>
          </w:p>
        </w:tc>
        <w:tc>
          <w:tcPr>
            <w:tcW w:w="541" w:type="pct"/>
            <w:shd w:val="clear" w:color="auto" w:fill="auto"/>
            <w:noWrap/>
            <w:vAlign w:val="center"/>
          </w:tcPr>
          <w:p w14:paraId="44249BA9"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4,469.60</w:t>
            </w:r>
          </w:p>
        </w:tc>
        <w:tc>
          <w:tcPr>
            <w:tcW w:w="540" w:type="pct"/>
            <w:shd w:val="clear" w:color="auto" w:fill="auto"/>
            <w:noWrap/>
            <w:vAlign w:val="center"/>
          </w:tcPr>
          <w:p w14:paraId="4B74866C"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4,803.50</w:t>
            </w:r>
          </w:p>
        </w:tc>
        <w:tc>
          <w:tcPr>
            <w:tcW w:w="540" w:type="pct"/>
            <w:shd w:val="clear" w:color="auto" w:fill="auto"/>
            <w:noWrap/>
            <w:vAlign w:val="center"/>
          </w:tcPr>
          <w:p w14:paraId="5055C9E1"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5,049.03</w:t>
            </w:r>
          </w:p>
        </w:tc>
        <w:tc>
          <w:tcPr>
            <w:tcW w:w="540" w:type="pct"/>
            <w:shd w:val="clear" w:color="auto" w:fill="auto"/>
            <w:noWrap/>
            <w:vAlign w:val="center"/>
          </w:tcPr>
          <w:p w14:paraId="062EA51E"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5,354.23</w:t>
            </w:r>
          </w:p>
        </w:tc>
        <w:tc>
          <w:tcPr>
            <w:tcW w:w="540" w:type="pct"/>
            <w:shd w:val="clear" w:color="auto" w:fill="auto"/>
            <w:noWrap/>
            <w:vAlign w:val="center"/>
          </w:tcPr>
          <w:p w14:paraId="46812459"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5,513.04</w:t>
            </w:r>
          </w:p>
        </w:tc>
        <w:tc>
          <w:tcPr>
            <w:tcW w:w="537" w:type="pct"/>
            <w:shd w:val="clear" w:color="auto" w:fill="auto"/>
            <w:noWrap/>
            <w:vAlign w:val="center"/>
          </w:tcPr>
          <w:p w14:paraId="635C49DD"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5,513.04</w:t>
            </w:r>
          </w:p>
        </w:tc>
      </w:tr>
      <w:tr w:rsidR="001C3C18" w:rsidRPr="00AB46BA" w14:paraId="70FC55E5" w14:textId="77777777" w:rsidTr="00C0339C">
        <w:trPr>
          <w:trHeight w:val="20"/>
        </w:trPr>
        <w:tc>
          <w:tcPr>
            <w:tcW w:w="1220" w:type="pct"/>
            <w:shd w:val="clear" w:color="auto" w:fill="auto"/>
            <w:vAlign w:val="center"/>
          </w:tcPr>
          <w:p w14:paraId="6D55FF1C" w14:textId="26FA06B4" w:rsidR="001C3C18" w:rsidRPr="00AB46BA" w:rsidRDefault="001C3C18" w:rsidP="00B26D61">
            <w:pPr>
              <w:ind w:leftChars="-25" w:left="-60" w:rightChars="-25" w:right="-60"/>
              <w:rPr>
                <w:rFonts w:ascii="Times New Roman" w:hAnsi="Times New Roman" w:cs="Times New Roman"/>
                <w:spacing w:val="-6"/>
                <w:sz w:val="21"/>
                <w:szCs w:val="21"/>
              </w:rPr>
            </w:pPr>
            <w:r w:rsidRPr="00AB46BA">
              <w:rPr>
                <w:rFonts w:ascii="Times New Roman" w:hAnsi="Times New Roman" w:cs="Times New Roman" w:hint="eastAsia"/>
                <w:spacing w:val="-6"/>
                <w:sz w:val="21"/>
                <w:szCs w:val="21"/>
              </w:rPr>
              <w:t>减：所得税费用（</w:t>
            </w:r>
            <w:r w:rsidRPr="00AB46BA">
              <w:rPr>
                <w:rFonts w:ascii="Times New Roman" w:hAnsi="Times New Roman" w:cs="Times New Roman" w:hint="eastAsia"/>
                <w:spacing w:val="-6"/>
                <w:sz w:val="21"/>
                <w:szCs w:val="21"/>
              </w:rPr>
              <w:t>1</w:t>
            </w:r>
            <w:r w:rsidRPr="00AB46BA">
              <w:rPr>
                <w:rFonts w:ascii="Times New Roman" w:hAnsi="Times New Roman" w:cs="Times New Roman"/>
                <w:spacing w:val="-6"/>
                <w:sz w:val="21"/>
                <w:szCs w:val="21"/>
              </w:rPr>
              <w:t>5</w:t>
            </w:r>
            <w:r w:rsidRPr="00AB46BA">
              <w:rPr>
                <w:rFonts w:ascii="Times New Roman" w:hAnsi="Times New Roman" w:cs="Times New Roman" w:hint="eastAsia"/>
                <w:spacing w:val="-6"/>
                <w:sz w:val="21"/>
                <w:szCs w:val="21"/>
              </w:rPr>
              <w:t>%</w:t>
            </w:r>
            <w:r w:rsidRPr="00AB46BA">
              <w:rPr>
                <w:rFonts w:ascii="Times New Roman" w:hAnsi="Times New Roman" w:cs="Times New Roman" w:hint="eastAsia"/>
                <w:spacing w:val="-6"/>
                <w:sz w:val="21"/>
                <w:szCs w:val="21"/>
              </w:rPr>
              <w:t>）</w:t>
            </w:r>
          </w:p>
        </w:tc>
        <w:tc>
          <w:tcPr>
            <w:tcW w:w="543" w:type="pct"/>
            <w:shd w:val="clear" w:color="auto" w:fill="auto"/>
            <w:noWrap/>
            <w:vAlign w:val="center"/>
          </w:tcPr>
          <w:p w14:paraId="11559AAB"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471.69</w:t>
            </w:r>
          </w:p>
        </w:tc>
        <w:tc>
          <w:tcPr>
            <w:tcW w:w="541" w:type="pct"/>
            <w:shd w:val="clear" w:color="auto" w:fill="auto"/>
            <w:noWrap/>
            <w:vAlign w:val="center"/>
          </w:tcPr>
          <w:p w14:paraId="1C1B3EA2"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670.44</w:t>
            </w:r>
          </w:p>
        </w:tc>
        <w:tc>
          <w:tcPr>
            <w:tcW w:w="540" w:type="pct"/>
            <w:shd w:val="clear" w:color="auto" w:fill="auto"/>
            <w:noWrap/>
            <w:vAlign w:val="center"/>
          </w:tcPr>
          <w:p w14:paraId="5C3E7C48"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720.52</w:t>
            </w:r>
          </w:p>
        </w:tc>
        <w:tc>
          <w:tcPr>
            <w:tcW w:w="540" w:type="pct"/>
            <w:shd w:val="clear" w:color="auto" w:fill="auto"/>
            <w:noWrap/>
            <w:vAlign w:val="center"/>
          </w:tcPr>
          <w:p w14:paraId="6432AF2B"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757.35</w:t>
            </w:r>
          </w:p>
        </w:tc>
        <w:tc>
          <w:tcPr>
            <w:tcW w:w="540" w:type="pct"/>
            <w:shd w:val="clear" w:color="auto" w:fill="auto"/>
            <w:noWrap/>
            <w:vAlign w:val="center"/>
          </w:tcPr>
          <w:p w14:paraId="0776FCBC"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803.14</w:t>
            </w:r>
          </w:p>
        </w:tc>
        <w:tc>
          <w:tcPr>
            <w:tcW w:w="540" w:type="pct"/>
            <w:shd w:val="clear" w:color="auto" w:fill="auto"/>
            <w:noWrap/>
            <w:vAlign w:val="center"/>
          </w:tcPr>
          <w:p w14:paraId="7ACA724A"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826.96</w:t>
            </w:r>
          </w:p>
        </w:tc>
        <w:tc>
          <w:tcPr>
            <w:tcW w:w="537" w:type="pct"/>
            <w:shd w:val="clear" w:color="auto" w:fill="auto"/>
            <w:noWrap/>
            <w:vAlign w:val="center"/>
          </w:tcPr>
          <w:p w14:paraId="438F715A" w14:textId="77777777" w:rsidR="001C3C18" w:rsidRPr="00AB46BA" w:rsidRDefault="001C3C18" w:rsidP="00B26D61">
            <w:pPr>
              <w:ind w:leftChars="-25" w:left="-60" w:rightChars="-25" w:right="-60"/>
              <w:jc w:val="right"/>
              <w:rPr>
                <w:rFonts w:ascii="Times New Roman" w:hAnsi="Times New Roman" w:cs="Times New Roman"/>
                <w:spacing w:val="-6"/>
                <w:sz w:val="21"/>
                <w:szCs w:val="21"/>
              </w:rPr>
            </w:pPr>
            <w:r w:rsidRPr="00AB46BA">
              <w:rPr>
                <w:rFonts w:ascii="Times New Roman" w:hAnsi="Times New Roman" w:cs="Times New Roman"/>
                <w:spacing w:val="-6"/>
                <w:sz w:val="21"/>
                <w:szCs w:val="21"/>
              </w:rPr>
              <w:t>826.96</w:t>
            </w:r>
          </w:p>
        </w:tc>
      </w:tr>
      <w:tr w:rsidR="001C3C18" w:rsidRPr="00AB46BA" w14:paraId="6A15DA84" w14:textId="77777777" w:rsidTr="00C0339C">
        <w:trPr>
          <w:trHeight w:val="20"/>
        </w:trPr>
        <w:tc>
          <w:tcPr>
            <w:tcW w:w="1220" w:type="pct"/>
            <w:shd w:val="clear" w:color="auto" w:fill="auto"/>
            <w:vAlign w:val="center"/>
          </w:tcPr>
          <w:p w14:paraId="1B7827FB" w14:textId="77777777" w:rsidR="001C3C18" w:rsidRPr="00AB46BA" w:rsidRDefault="001C3C18" w:rsidP="00B26D61">
            <w:pPr>
              <w:ind w:leftChars="-25" w:left="-60" w:rightChars="-25" w:right="-60"/>
              <w:rPr>
                <w:rFonts w:ascii="Times New Roman" w:hAnsi="Times New Roman" w:cs="Times New Roman"/>
                <w:b/>
                <w:bCs/>
                <w:spacing w:val="-6"/>
                <w:sz w:val="21"/>
                <w:szCs w:val="21"/>
              </w:rPr>
            </w:pPr>
            <w:r w:rsidRPr="00AB46BA">
              <w:rPr>
                <w:rFonts w:ascii="Times New Roman" w:hAnsi="Times New Roman" w:cs="Times New Roman" w:hint="eastAsia"/>
                <w:b/>
                <w:bCs/>
                <w:spacing w:val="-6"/>
                <w:sz w:val="21"/>
                <w:szCs w:val="21"/>
              </w:rPr>
              <w:t>四、净利润</w:t>
            </w:r>
          </w:p>
        </w:tc>
        <w:tc>
          <w:tcPr>
            <w:tcW w:w="543" w:type="pct"/>
            <w:shd w:val="clear" w:color="auto" w:fill="auto"/>
            <w:noWrap/>
            <w:vAlign w:val="center"/>
          </w:tcPr>
          <w:p w14:paraId="5688305F"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2,519.71</w:t>
            </w:r>
          </w:p>
        </w:tc>
        <w:tc>
          <w:tcPr>
            <w:tcW w:w="541" w:type="pct"/>
            <w:shd w:val="clear" w:color="auto" w:fill="auto"/>
            <w:noWrap/>
            <w:vAlign w:val="center"/>
          </w:tcPr>
          <w:p w14:paraId="41B4938A"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3,799.16</w:t>
            </w:r>
          </w:p>
        </w:tc>
        <w:tc>
          <w:tcPr>
            <w:tcW w:w="540" w:type="pct"/>
            <w:shd w:val="clear" w:color="auto" w:fill="auto"/>
            <w:noWrap/>
            <w:vAlign w:val="center"/>
          </w:tcPr>
          <w:p w14:paraId="478CE59B"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4,082.97</w:t>
            </w:r>
          </w:p>
        </w:tc>
        <w:tc>
          <w:tcPr>
            <w:tcW w:w="540" w:type="pct"/>
            <w:shd w:val="clear" w:color="auto" w:fill="auto"/>
            <w:noWrap/>
            <w:vAlign w:val="center"/>
          </w:tcPr>
          <w:p w14:paraId="0351484C"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4,291.68</w:t>
            </w:r>
          </w:p>
        </w:tc>
        <w:tc>
          <w:tcPr>
            <w:tcW w:w="540" w:type="pct"/>
            <w:shd w:val="clear" w:color="auto" w:fill="auto"/>
            <w:noWrap/>
            <w:vAlign w:val="center"/>
          </w:tcPr>
          <w:p w14:paraId="604F4F0B"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4,551.10</w:t>
            </w:r>
          </w:p>
        </w:tc>
        <w:tc>
          <w:tcPr>
            <w:tcW w:w="540" w:type="pct"/>
            <w:shd w:val="clear" w:color="auto" w:fill="auto"/>
            <w:noWrap/>
            <w:vAlign w:val="center"/>
          </w:tcPr>
          <w:p w14:paraId="5D98451E"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4,686.08</w:t>
            </w:r>
          </w:p>
        </w:tc>
        <w:tc>
          <w:tcPr>
            <w:tcW w:w="537" w:type="pct"/>
            <w:shd w:val="clear" w:color="auto" w:fill="auto"/>
            <w:noWrap/>
            <w:vAlign w:val="center"/>
          </w:tcPr>
          <w:p w14:paraId="35A084DD" w14:textId="77777777" w:rsidR="001C3C18" w:rsidRPr="00AB46BA" w:rsidRDefault="001C3C18" w:rsidP="00B26D61">
            <w:pPr>
              <w:ind w:leftChars="-25" w:left="-60" w:rightChars="-25" w:right="-60"/>
              <w:jc w:val="right"/>
              <w:rPr>
                <w:rFonts w:ascii="Times New Roman" w:hAnsi="Times New Roman" w:cs="Times New Roman"/>
                <w:b/>
                <w:bCs/>
                <w:spacing w:val="-6"/>
                <w:sz w:val="21"/>
                <w:szCs w:val="21"/>
              </w:rPr>
            </w:pPr>
            <w:r w:rsidRPr="00AB46BA">
              <w:rPr>
                <w:rFonts w:ascii="Times New Roman" w:hAnsi="Times New Roman" w:cs="Times New Roman"/>
                <w:b/>
                <w:bCs/>
                <w:spacing w:val="-6"/>
                <w:sz w:val="21"/>
                <w:szCs w:val="21"/>
              </w:rPr>
              <w:t>4,686.08</w:t>
            </w:r>
          </w:p>
        </w:tc>
      </w:tr>
    </w:tbl>
    <w:bookmarkEnd w:id="23"/>
    <w:p w14:paraId="20663894" w14:textId="77777777" w:rsidR="00D87058" w:rsidRPr="00F224B1" w:rsidRDefault="00DE4FA6">
      <w:pPr>
        <w:pStyle w:val="affffd"/>
        <w:spacing w:beforeLines="0" w:before="156"/>
        <w:ind w:firstLine="482"/>
        <w:rPr>
          <w:b/>
          <w:bCs/>
        </w:rPr>
      </w:pPr>
      <w:r w:rsidRPr="00F224B1">
        <w:rPr>
          <w:rFonts w:hint="eastAsia"/>
          <w:b/>
          <w:bCs/>
        </w:rPr>
        <w:t>3</w:t>
      </w:r>
      <w:r w:rsidRPr="00F224B1">
        <w:rPr>
          <w:rFonts w:hint="eastAsia"/>
          <w:b/>
          <w:bCs/>
        </w:rPr>
        <w:t>、企业自由现金流的预测</w:t>
      </w:r>
      <w:bookmarkEnd w:id="21"/>
      <w:bookmarkEnd w:id="22"/>
    </w:p>
    <w:p w14:paraId="0C95411D" w14:textId="77777777" w:rsidR="00D87058" w:rsidRPr="00F224B1" w:rsidRDefault="00DE4FA6" w:rsidP="00F224B1">
      <w:pPr>
        <w:pStyle w:val="affffd"/>
        <w:snapToGrid w:val="0"/>
        <w:spacing w:before="156"/>
        <w:ind w:firstLine="480"/>
        <w:rPr>
          <w:bCs/>
        </w:rPr>
      </w:pPr>
      <w:r w:rsidRPr="00F224B1">
        <w:rPr>
          <w:rFonts w:hint="eastAsia"/>
          <w:bCs/>
        </w:rPr>
        <w:t>企业自由现金流</w:t>
      </w:r>
      <w:r w:rsidRPr="00F224B1">
        <w:rPr>
          <w:bCs/>
        </w:rPr>
        <w:t>=</w:t>
      </w:r>
      <w:r w:rsidRPr="00F224B1">
        <w:rPr>
          <w:rFonts w:hint="eastAsia"/>
          <w:bCs/>
        </w:rPr>
        <w:t>净利润</w:t>
      </w:r>
      <w:r w:rsidRPr="00F224B1">
        <w:rPr>
          <w:bCs/>
        </w:rPr>
        <w:t>+</w:t>
      </w:r>
      <w:r w:rsidRPr="00F224B1">
        <w:rPr>
          <w:rFonts w:hint="eastAsia"/>
          <w:bCs/>
        </w:rPr>
        <w:t>利息支出×（</w:t>
      </w:r>
      <w:r w:rsidRPr="00F224B1">
        <w:rPr>
          <w:bCs/>
        </w:rPr>
        <w:t>1-</w:t>
      </w:r>
      <w:r w:rsidRPr="00F224B1">
        <w:rPr>
          <w:rFonts w:hint="eastAsia"/>
          <w:bCs/>
        </w:rPr>
        <w:t>所得税率）</w:t>
      </w:r>
      <w:r w:rsidRPr="00F224B1">
        <w:rPr>
          <w:bCs/>
        </w:rPr>
        <w:t>+</w:t>
      </w:r>
      <w:r w:rsidRPr="00F224B1">
        <w:rPr>
          <w:rFonts w:hint="eastAsia"/>
          <w:bCs/>
        </w:rPr>
        <w:t>折旧及摊销</w:t>
      </w:r>
      <w:r w:rsidRPr="00F224B1">
        <w:rPr>
          <w:bCs/>
        </w:rPr>
        <w:t>-</w:t>
      </w:r>
      <w:r w:rsidRPr="00F224B1">
        <w:rPr>
          <w:rFonts w:hint="eastAsia"/>
          <w:bCs/>
        </w:rPr>
        <w:t>年资本性支出</w:t>
      </w:r>
      <w:r w:rsidRPr="00F224B1">
        <w:rPr>
          <w:bCs/>
        </w:rPr>
        <w:t>-</w:t>
      </w:r>
      <w:r w:rsidRPr="00F224B1">
        <w:rPr>
          <w:rFonts w:hint="eastAsia"/>
          <w:bCs/>
        </w:rPr>
        <w:t>年营运资金增加额</w:t>
      </w:r>
    </w:p>
    <w:p w14:paraId="54EFA39D" w14:textId="77777777" w:rsidR="00D87058" w:rsidRPr="00F224B1" w:rsidRDefault="00DE4FA6" w:rsidP="00F224B1">
      <w:pPr>
        <w:adjustRightInd w:val="0"/>
        <w:snapToGrid w:val="0"/>
        <w:spacing w:beforeLines="50" w:before="156" w:line="360" w:lineRule="auto"/>
        <w:ind w:firstLineChars="200" w:firstLine="482"/>
        <w:jc w:val="both"/>
        <w:rPr>
          <w:rFonts w:ascii="Times New Roman" w:hAnsi="Times New Roman" w:cs="Times New Roman"/>
          <w:b/>
          <w:bCs/>
          <w:lang w:bidi="ar"/>
        </w:rPr>
      </w:pPr>
      <w:bookmarkStart w:id="24" w:name="_Toc161394631"/>
      <w:bookmarkStart w:id="25" w:name="_Toc163542864"/>
      <w:r w:rsidRPr="00F224B1">
        <w:rPr>
          <w:rFonts w:ascii="Times New Roman" w:hAnsi="Times New Roman" w:cs="Times New Roman" w:hint="eastAsia"/>
          <w:b/>
          <w:bCs/>
          <w:lang w:bidi="ar"/>
        </w:rPr>
        <w:lastRenderedPageBreak/>
        <w:t>（</w:t>
      </w:r>
      <w:r w:rsidRPr="00F224B1">
        <w:rPr>
          <w:rFonts w:ascii="Times New Roman" w:hAnsi="Times New Roman" w:cs="Times New Roman" w:hint="eastAsia"/>
          <w:b/>
          <w:bCs/>
          <w:lang w:bidi="ar"/>
        </w:rPr>
        <w:t>1</w:t>
      </w:r>
      <w:r w:rsidRPr="00F224B1">
        <w:rPr>
          <w:rFonts w:ascii="Times New Roman" w:hAnsi="Times New Roman" w:cs="Times New Roman" w:hint="eastAsia"/>
          <w:b/>
          <w:bCs/>
          <w:lang w:bidi="ar"/>
        </w:rPr>
        <w:t>）折旧及摊销的预测</w:t>
      </w:r>
      <w:bookmarkEnd w:id="24"/>
      <w:bookmarkEnd w:id="25"/>
    </w:p>
    <w:p w14:paraId="0864B314" w14:textId="77777777" w:rsidR="00D87058" w:rsidRPr="00F224B1" w:rsidRDefault="00DE4FA6" w:rsidP="00F224B1">
      <w:pPr>
        <w:pStyle w:val="affffd"/>
        <w:snapToGrid w:val="0"/>
        <w:spacing w:before="156"/>
        <w:ind w:firstLine="480"/>
        <w:rPr>
          <w:bCs/>
        </w:rPr>
      </w:pPr>
      <w:r w:rsidRPr="00F224B1">
        <w:rPr>
          <w:bCs/>
          <w:lang w:val="en-GB"/>
        </w:rPr>
        <w:t>根据</w:t>
      </w:r>
      <w:r w:rsidRPr="00F224B1">
        <w:rPr>
          <w:rFonts w:hint="eastAsia"/>
          <w:bCs/>
          <w:lang w:val="en-GB"/>
        </w:rPr>
        <w:t>北洋天青</w:t>
      </w:r>
      <w:r w:rsidRPr="00F224B1">
        <w:rPr>
          <w:bCs/>
          <w:lang w:val="en-GB"/>
        </w:rPr>
        <w:t>财务报告和资产负债</w:t>
      </w:r>
      <w:r w:rsidRPr="00F224B1">
        <w:rPr>
          <w:rFonts w:hint="eastAsia"/>
          <w:bCs/>
          <w:lang w:val="en-GB"/>
        </w:rPr>
        <w:t>表</w:t>
      </w:r>
      <w:r w:rsidRPr="00F224B1">
        <w:rPr>
          <w:bCs/>
          <w:lang w:val="en-GB"/>
        </w:rPr>
        <w:t>调整情况表，截</w:t>
      </w:r>
      <w:r w:rsidRPr="00F224B1">
        <w:rPr>
          <w:rFonts w:hint="eastAsia"/>
          <w:bCs/>
          <w:lang w:val="en-GB"/>
        </w:rPr>
        <w:t>至</w:t>
      </w:r>
      <w:r w:rsidRPr="00F224B1">
        <w:rPr>
          <w:bCs/>
          <w:lang w:val="en-GB"/>
        </w:rPr>
        <w:t>评估基准日</w:t>
      </w:r>
      <w:r w:rsidRPr="00F224B1">
        <w:rPr>
          <w:rFonts w:hint="eastAsia"/>
          <w:bCs/>
          <w:lang w:val="en-GB"/>
        </w:rPr>
        <w:t>标的公司</w:t>
      </w:r>
      <w:r w:rsidRPr="00F224B1">
        <w:rPr>
          <w:bCs/>
          <w:lang w:val="en-GB"/>
        </w:rPr>
        <w:t>折旧及摊销</w:t>
      </w:r>
      <w:r w:rsidRPr="00F224B1">
        <w:rPr>
          <w:rFonts w:hint="eastAsia"/>
          <w:bCs/>
          <w:lang w:val="en-GB"/>
        </w:rPr>
        <w:t>情况如下表</w:t>
      </w:r>
      <w:r w:rsidRPr="00F224B1">
        <w:rPr>
          <w:rFonts w:hint="eastAsia"/>
          <w:bCs/>
        </w:rPr>
        <w:t>：</w:t>
      </w:r>
    </w:p>
    <w:p w14:paraId="1A36AF1B"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5000" w:type="pct"/>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2453"/>
        <w:gridCol w:w="1882"/>
        <w:gridCol w:w="2091"/>
        <w:gridCol w:w="1880"/>
      </w:tblGrid>
      <w:tr w:rsidR="00D87058" w:rsidRPr="00F224B1" w14:paraId="45A0CF85" w14:textId="77777777">
        <w:trPr>
          <w:trHeight w:val="20"/>
        </w:trPr>
        <w:tc>
          <w:tcPr>
            <w:tcW w:w="1476" w:type="pct"/>
            <w:vMerge w:val="restart"/>
            <w:shd w:val="clear" w:color="auto" w:fill="auto"/>
            <w:noWrap/>
            <w:vAlign w:val="center"/>
          </w:tcPr>
          <w:p w14:paraId="3EE8520F"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资产类型</w:t>
            </w:r>
          </w:p>
        </w:tc>
        <w:tc>
          <w:tcPr>
            <w:tcW w:w="3524" w:type="pct"/>
            <w:gridSpan w:val="3"/>
            <w:shd w:val="clear" w:color="auto" w:fill="auto"/>
            <w:noWrap/>
            <w:vAlign w:val="center"/>
          </w:tcPr>
          <w:p w14:paraId="71A0EC94"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资产数额</w:t>
            </w:r>
          </w:p>
        </w:tc>
      </w:tr>
      <w:tr w:rsidR="00D87058" w:rsidRPr="00F224B1" w14:paraId="35F61C5D" w14:textId="77777777">
        <w:trPr>
          <w:trHeight w:val="20"/>
        </w:trPr>
        <w:tc>
          <w:tcPr>
            <w:tcW w:w="1476" w:type="pct"/>
            <w:vMerge/>
            <w:vAlign w:val="center"/>
          </w:tcPr>
          <w:p w14:paraId="4545EE91" w14:textId="77777777" w:rsidR="00D87058" w:rsidRPr="00F224B1" w:rsidRDefault="00D87058">
            <w:pPr>
              <w:rPr>
                <w:rFonts w:ascii="Times New Roman" w:hAnsi="Times New Roman" w:cs="Times New Roman"/>
                <w:b/>
                <w:bCs/>
                <w:sz w:val="21"/>
                <w:szCs w:val="21"/>
              </w:rPr>
            </w:pPr>
          </w:p>
        </w:tc>
        <w:tc>
          <w:tcPr>
            <w:tcW w:w="1133" w:type="pct"/>
            <w:shd w:val="clear" w:color="auto" w:fill="auto"/>
            <w:noWrap/>
            <w:vAlign w:val="center"/>
          </w:tcPr>
          <w:p w14:paraId="26DE14EF"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原值</w:t>
            </w:r>
          </w:p>
        </w:tc>
        <w:tc>
          <w:tcPr>
            <w:tcW w:w="1259" w:type="pct"/>
            <w:shd w:val="clear" w:color="auto" w:fill="auto"/>
            <w:vAlign w:val="center"/>
          </w:tcPr>
          <w:p w14:paraId="30D5C9A6"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应计折旧原值</w:t>
            </w:r>
          </w:p>
        </w:tc>
        <w:tc>
          <w:tcPr>
            <w:tcW w:w="1132" w:type="pct"/>
            <w:shd w:val="clear" w:color="auto" w:fill="auto"/>
            <w:noWrap/>
            <w:vAlign w:val="center"/>
          </w:tcPr>
          <w:p w14:paraId="14A5C152"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净值</w:t>
            </w:r>
          </w:p>
        </w:tc>
      </w:tr>
      <w:tr w:rsidR="00D87058" w:rsidRPr="00F224B1" w14:paraId="16E38757" w14:textId="77777777">
        <w:trPr>
          <w:trHeight w:val="20"/>
        </w:trPr>
        <w:tc>
          <w:tcPr>
            <w:tcW w:w="1476" w:type="pct"/>
            <w:shd w:val="clear" w:color="auto" w:fill="auto"/>
            <w:vAlign w:val="center"/>
          </w:tcPr>
          <w:p w14:paraId="3DAAF0C1"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房屋建筑物</w:t>
            </w:r>
          </w:p>
        </w:tc>
        <w:tc>
          <w:tcPr>
            <w:tcW w:w="1133" w:type="pct"/>
            <w:shd w:val="clear" w:color="auto" w:fill="auto"/>
            <w:noWrap/>
            <w:vAlign w:val="center"/>
          </w:tcPr>
          <w:p w14:paraId="61E2F534"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1259" w:type="pct"/>
            <w:shd w:val="clear" w:color="auto" w:fill="auto"/>
            <w:noWrap/>
            <w:vAlign w:val="center"/>
          </w:tcPr>
          <w:p w14:paraId="5AE5A49B"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1132" w:type="pct"/>
            <w:shd w:val="clear" w:color="auto" w:fill="auto"/>
            <w:noWrap/>
            <w:vAlign w:val="center"/>
          </w:tcPr>
          <w:p w14:paraId="36E8AA8C"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178338C6" w14:textId="77777777">
        <w:trPr>
          <w:trHeight w:val="20"/>
        </w:trPr>
        <w:tc>
          <w:tcPr>
            <w:tcW w:w="1476" w:type="pct"/>
            <w:shd w:val="clear" w:color="auto" w:fill="auto"/>
            <w:vAlign w:val="center"/>
          </w:tcPr>
          <w:p w14:paraId="31CBDD36"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机器设备</w:t>
            </w:r>
          </w:p>
        </w:tc>
        <w:tc>
          <w:tcPr>
            <w:tcW w:w="1133" w:type="pct"/>
            <w:shd w:val="clear" w:color="auto" w:fill="auto"/>
            <w:noWrap/>
            <w:vAlign w:val="center"/>
          </w:tcPr>
          <w:p w14:paraId="74F23AD4"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265.47</w:t>
            </w:r>
          </w:p>
        </w:tc>
        <w:tc>
          <w:tcPr>
            <w:tcW w:w="1259" w:type="pct"/>
            <w:shd w:val="clear" w:color="auto" w:fill="auto"/>
            <w:noWrap/>
            <w:vAlign w:val="center"/>
          </w:tcPr>
          <w:p w14:paraId="0BC7CB8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252.19</w:t>
            </w:r>
          </w:p>
        </w:tc>
        <w:tc>
          <w:tcPr>
            <w:tcW w:w="1132" w:type="pct"/>
            <w:shd w:val="clear" w:color="auto" w:fill="auto"/>
            <w:noWrap/>
            <w:vAlign w:val="center"/>
          </w:tcPr>
          <w:p w14:paraId="0AD7E545"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206.99</w:t>
            </w:r>
          </w:p>
        </w:tc>
      </w:tr>
      <w:tr w:rsidR="00D87058" w:rsidRPr="00F224B1" w14:paraId="4E467D4D" w14:textId="77777777">
        <w:trPr>
          <w:trHeight w:val="20"/>
        </w:trPr>
        <w:tc>
          <w:tcPr>
            <w:tcW w:w="1476" w:type="pct"/>
            <w:shd w:val="clear" w:color="auto" w:fill="auto"/>
            <w:vAlign w:val="center"/>
          </w:tcPr>
          <w:p w14:paraId="2025B9F5"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电子设备</w:t>
            </w:r>
          </w:p>
        </w:tc>
        <w:tc>
          <w:tcPr>
            <w:tcW w:w="1133" w:type="pct"/>
            <w:shd w:val="clear" w:color="auto" w:fill="auto"/>
            <w:noWrap/>
            <w:vAlign w:val="center"/>
          </w:tcPr>
          <w:p w14:paraId="625B9E0E"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90.56</w:t>
            </w:r>
          </w:p>
        </w:tc>
        <w:tc>
          <w:tcPr>
            <w:tcW w:w="1259" w:type="pct"/>
            <w:shd w:val="clear" w:color="auto" w:fill="auto"/>
            <w:noWrap/>
            <w:vAlign w:val="center"/>
          </w:tcPr>
          <w:p w14:paraId="6FCB65CF"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86.04</w:t>
            </w:r>
          </w:p>
        </w:tc>
        <w:tc>
          <w:tcPr>
            <w:tcW w:w="1132" w:type="pct"/>
            <w:shd w:val="clear" w:color="auto" w:fill="auto"/>
            <w:noWrap/>
            <w:vAlign w:val="center"/>
          </w:tcPr>
          <w:p w14:paraId="690DB786"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43.67</w:t>
            </w:r>
          </w:p>
        </w:tc>
      </w:tr>
      <w:tr w:rsidR="00D87058" w:rsidRPr="00F224B1" w14:paraId="329C1CA6" w14:textId="77777777">
        <w:trPr>
          <w:trHeight w:val="20"/>
        </w:trPr>
        <w:tc>
          <w:tcPr>
            <w:tcW w:w="1476" w:type="pct"/>
            <w:shd w:val="clear" w:color="auto" w:fill="auto"/>
            <w:vAlign w:val="center"/>
          </w:tcPr>
          <w:p w14:paraId="0141C2DA"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车辆</w:t>
            </w:r>
          </w:p>
        </w:tc>
        <w:tc>
          <w:tcPr>
            <w:tcW w:w="1133" w:type="pct"/>
            <w:shd w:val="clear" w:color="auto" w:fill="auto"/>
            <w:noWrap/>
            <w:vAlign w:val="center"/>
          </w:tcPr>
          <w:p w14:paraId="52DCCA6F"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219.31</w:t>
            </w:r>
          </w:p>
        </w:tc>
        <w:tc>
          <w:tcPr>
            <w:tcW w:w="1259" w:type="pct"/>
            <w:shd w:val="clear" w:color="auto" w:fill="auto"/>
            <w:noWrap/>
            <w:vAlign w:val="center"/>
          </w:tcPr>
          <w:p w14:paraId="7B4EE8BA"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208.35</w:t>
            </w:r>
          </w:p>
        </w:tc>
        <w:tc>
          <w:tcPr>
            <w:tcW w:w="1132" w:type="pct"/>
            <w:shd w:val="clear" w:color="auto" w:fill="auto"/>
            <w:noWrap/>
            <w:vAlign w:val="center"/>
          </w:tcPr>
          <w:p w14:paraId="1D431C2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146.94</w:t>
            </w:r>
          </w:p>
        </w:tc>
      </w:tr>
      <w:tr w:rsidR="00D87058" w:rsidRPr="00F224B1" w14:paraId="040072B8" w14:textId="77777777">
        <w:trPr>
          <w:trHeight w:val="20"/>
        </w:trPr>
        <w:tc>
          <w:tcPr>
            <w:tcW w:w="1476" w:type="pct"/>
            <w:shd w:val="clear" w:color="auto" w:fill="auto"/>
            <w:vAlign w:val="center"/>
          </w:tcPr>
          <w:p w14:paraId="2A03D849"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其他无形资产</w:t>
            </w:r>
          </w:p>
        </w:tc>
        <w:tc>
          <w:tcPr>
            <w:tcW w:w="1133" w:type="pct"/>
            <w:shd w:val="clear" w:color="auto" w:fill="auto"/>
            <w:noWrap/>
            <w:vAlign w:val="center"/>
          </w:tcPr>
          <w:p w14:paraId="708D230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22.54</w:t>
            </w:r>
          </w:p>
        </w:tc>
        <w:tc>
          <w:tcPr>
            <w:tcW w:w="1259" w:type="pct"/>
            <w:shd w:val="clear" w:color="auto" w:fill="auto"/>
            <w:noWrap/>
            <w:vAlign w:val="center"/>
          </w:tcPr>
          <w:p w14:paraId="71860B26"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22.54</w:t>
            </w:r>
          </w:p>
        </w:tc>
        <w:tc>
          <w:tcPr>
            <w:tcW w:w="1132" w:type="pct"/>
            <w:shd w:val="clear" w:color="auto" w:fill="auto"/>
            <w:noWrap/>
            <w:vAlign w:val="center"/>
          </w:tcPr>
          <w:p w14:paraId="3E66ACD0"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14.91</w:t>
            </w:r>
          </w:p>
        </w:tc>
      </w:tr>
    </w:tbl>
    <w:p w14:paraId="203DB771" w14:textId="77777777" w:rsidR="00D87058" w:rsidRPr="00F224B1" w:rsidRDefault="00DE4FA6" w:rsidP="00F224B1">
      <w:pPr>
        <w:pStyle w:val="affffd"/>
        <w:snapToGrid w:val="0"/>
        <w:spacing w:before="156"/>
        <w:ind w:firstLine="480"/>
        <w:rPr>
          <w:bCs/>
          <w:lang w:val="en-GB"/>
        </w:rPr>
      </w:pPr>
      <w:r w:rsidRPr="00F224B1">
        <w:rPr>
          <w:rFonts w:hint="eastAsia"/>
          <w:bCs/>
          <w:lang w:val="en-GB"/>
        </w:rPr>
        <w:t>对于今后每年资本性支出形成的各类资产，</w:t>
      </w:r>
      <w:r w:rsidRPr="00F224B1">
        <w:rPr>
          <w:rFonts w:hint="eastAsia"/>
          <w:bCs/>
          <w:lang w:val="en-GB" w:bidi="ar"/>
        </w:rPr>
        <w:t>遵循了企业执行的一贯会计政策计提，</w:t>
      </w:r>
      <w:r w:rsidRPr="00F224B1">
        <w:rPr>
          <w:rFonts w:hint="eastAsia"/>
          <w:bCs/>
          <w:lang w:val="en-GB"/>
        </w:rPr>
        <w:t>其折旧年限按以上年限计算折旧。</w:t>
      </w:r>
    </w:p>
    <w:p w14:paraId="7AB31F2C" w14:textId="77777777" w:rsidR="00D87058" w:rsidRPr="00F224B1" w:rsidRDefault="00DE4FA6" w:rsidP="00F224B1">
      <w:pPr>
        <w:pStyle w:val="affffd"/>
        <w:spacing w:before="156"/>
        <w:ind w:firstLine="480"/>
        <w:rPr>
          <w:bCs/>
        </w:rPr>
      </w:pPr>
      <w:r w:rsidRPr="00F224B1">
        <w:rPr>
          <w:rFonts w:hint="eastAsia"/>
          <w:bCs/>
        </w:rPr>
        <w:t>有关折旧及摊销的预测，具体情况如下：</w:t>
      </w:r>
    </w:p>
    <w:p w14:paraId="44BFD2DF" w14:textId="77777777" w:rsidR="00D87058" w:rsidRPr="00F224B1" w:rsidRDefault="00DE4FA6">
      <w:pPr>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96"/>
        <w:gridCol w:w="900"/>
        <w:gridCol w:w="900"/>
        <w:gridCol w:w="900"/>
        <w:gridCol w:w="900"/>
        <w:gridCol w:w="900"/>
        <w:gridCol w:w="900"/>
        <w:gridCol w:w="849"/>
      </w:tblGrid>
      <w:tr w:rsidR="00D87058" w:rsidRPr="00F224B1" w14:paraId="0BA33D09" w14:textId="77777777">
        <w:trPr>
          <w:trHeight w:val="397"/>
          <w:tblHeader/>
        </w:trPr>
        <w:tc>
          <w:tcPr>
            <w:tcW w:w="0" w:type="auto"/>
            <w:vMerge w:val="restart"/>
            <w:vAlign w:val="center"/>
          </w:tcPr>
          <w:p w14:paraId="0E098078" w14:textId="77777777" w:rsidR="00D87058" w:rsidRPr="00F224B1" w:rsidRDefault="00DE4FA6">
            <w:pPr>
              <w:adjustRightInd w:val="0"/>
              <w:snapToGrid w:val="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项目</w:t>
            </w:r>
          </w:p>
        </w:tc>
        <w:tc>
          <w:tcPr>
            <w:tcW w:w="0" w:type="auto"/>
            <w:gridSpan w:val="7"/>
            <w:vAlign w:val="center"/>
          </w:tcPr>
          <w:p w14:paraId="1D922BB3" w14:textId="77777777" w:rsidR="00D87058" w:rsidRPr="00F224B1" w:rsidRDefault="00DE4FA6">
            <w:pPr>
              <w:adjustRightInd w:val="0"/>
              <w:snapToGrid w:val="0"/>
              <w:jc w:val="center"/>
              <w:rPr>
                <w:rFonts w:ascii="Times New Roman" w:hAnsi="Times New Roman" w:cs="Times New Roman"/>
                <w:b/>
                <w:bCs/>
                <w:color w:val="000000"/>
                <w:sz w:val="21"/>
                <w:szCs w:val="21"/>
              </w:rPr>
            </w:pPr>
            <w:r w:rsidRPr="00F224B1">
              <w:rPr>
                <w:rFonts w:ascii="Times New Roman" w:hAnsi="Times New Roman" w:cs="Times New Roman" w:hint="eastAsia"/>
                <w:b/>
                <w:bCs/>
                <w:color w:val="000000"/>
                <w:sz w:val="21"/>
                <w:szCs w:val="21"/>
              </w:rPr>
              <w:t>折旧</w:t>
            </w:r>
            <w:r w:rsidRPr="00F224B1">
              <w:rPr>
                <w:rFonts w:ascii="Times New Roman" w:hAnsi="Times New Roman" w:cs="Times New Roman" w:hint="eastAsia"/>
                <w:b/>
                <w:bCs/>
                <w:color w:val="000000"/>
                <w:sz w:val="21"/>
                <w:szCs w:val="21"/>
              </w:rPr>
              <w:t>/</w:t>
            </w:r>
            <w:r w:rsidRPr="00F224B1">
              <w:rPr>
                <w:rFonts w:ascii="Times New Roman" w:hAnsi="Times New Roman" w:cs="Times New Roman" w:hint="eastAsia"/>
                <w:b/>
                <w:bCs/>
                <w:color w:val="000000"/>
                <w:sz w:val="21"/>
                <w:szCs w:val="21"/>
              </w:rPr>
              <w:t>摊销预测表</w:t>
            </w:r>
          </w:p>
        </w:tc>
      </w:tr>
      <w:tr w:rsidR="00D87058" w:rsidRPr="00F224B1" w14:paraId="13069BF5" w14:textId="77777777">
        <w:trPr>
          <w:trHeight w:val="397"/>
          <w:tblHeader/>
        </w:trPr>
        <w:tc>
          <w:tcPr>
            <w:tcW w:w="0" w:type="auto"/>
            <w:vMerge/>
            <w:vAlign w:val="center"/>
          </w:tcPr>
          <w:p w14:paraId="10692EEE" w14:textId="77777777" w:rsidR="00D87058" w:rsidRPr="00F224B1" w:rsidRDefault="00D87058">
            <w:pPr>
              <w:adjustRightInd w:val="0"/>
              <w:snapToGrid w:val="0"/>
              <w:rPr>
                <w:rFonts w:ascii="Times New Roman" w:hAnsi="Times New Roman" w:cs="Times New Roman"/>
                <w:b/>
                <w:bCs/>
                <w:sz w:val="21"/>
                <w:szCs w:val="21"/>
              </w:rPr>
            </w:pPr>
          </w:p>
        </w:tc>
        <w:tc>
          <w:tcPr>
            <w:tcW w:w="0" w:type="auto"/>
            <w:noWrap/>
            <w:vAlign w:val="center"/>
          </w:tcPr>
          <w:p w14:paraId="2E3A1DD4" w14:textId="77777777" w:rsidR="00D87058" w:rsidRPr="00F224B1" w:rsidRDefault="00DE4FA6">
            <w:pPr>
              <w:adjustRightInd w:val="0"/>
              <w:snapToGrid w:val="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2020</w:t>
            </w:r>
            <w:r w:rsidRPr="00F224B1">
              <w:rPr>
                <w:rFonts w:ascii="Times New Roman" w:hAnsi="Times New Roman" w:cs="Times New Roman" w:hint="eastAsia"/>
                <w:b/>
                <w:bCs/>
                <w:sz w:val="21"/>
                <w:szCs w:val="21"/>
              </w:rPr>
              <w:t>年</w:t>
            </w:r>
          </w:p>
          <w:p w14:paraId="06971ECB" w14:textId="77777777" w:rsidR="00D87058" w:rsidRPr="00F224B1" w:rsidRDefault="00DE4FA6">
            <w:pPr>
              <w:adjustRightInd w:val="0"/>
              <w:snapToGrid w:val="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7-12</w:t>
            </w:r>
            <w:r w:rsidRPr="00F224B1">
              <w:rPr>
                <w:rFonts w:ascii="Times New Roman" w:hAnsi="Times New Roman" w:cs="Times New Roman" w:hint="eastAsia"/>
                <w:b/>
                <w:bCs/>
                <w:sz w:val="21"/>
                <w:szCs w:val="21"/>
              </w:rPr>
              <w:t>月</w:t>
            </w:r>
          </w:p>
        </w:tc>
        <w:tc>
          <w:tcPr>
            <w:tcW w:w="0" w:type="auto"/>
            <w:noWrap/>
            <w:vAlign w:val="center"/>
          </w:tcPr>
          <w:p w14:paraId="6E84FDE0" w14:textId="77777777" w:rsidR="00D87058" w:rsidRPr="00F224B1" w:rsidRDefault="00DE4FA6">
            <w:pPr>
              <w:adjustRightInd w:val="0"/>
              <w:snapToGrid w:val="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2021</w:t>
            </w:r>
            <w:r w:rsidRPr="00F224B1">
              <w:rPr>
                <w:rFonts w:ascii="Times New Roman" w:hAnsi="Times New Roman" w:cs="Times New Roman" w:hint="eastAsia"/>
                <w:b/>
                <w:bCs/>
                <w:sz w:val="21"/>
                <w:szCs w:val="21"/>
              </w:rPr>
              <w:t>年</w:t>
            </w:r>
          </w:p>
        </w:tc>
        <w:tc>
          <w:tcPr>
            <w:tcW w:w="0" w:type="auto"/>
            <w:noWrap/>
            <w:vAlign w:val="center"/>
          </w:tcPr>
          <w:p w14:paraId="7F0C7A0D" w14:textId="77777777" w:rsidR="00D87058" w:rsidRPr="00F224B1" w:rsidRDefault="00DE4FA6">
            <w:pPr>
              <w:adjustRightInd w:val="0"/>
              <w:snapToGrid w:val="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2022</w:t>
            </w:r>
            <w:r w:rsidRPr="00F224B1">
              <w:rPr>
                <w:rFonts w:ascii="Times New Roman" w:hAnsi="Times New Roman" w:cs="Times New Roman" w:hint="eastAsia"/>
                <w:b/>
                <w:bCs/>
                <w:sz w:val="21"/>
                <w:szCs w:val="21"/>
              </w:rPr>
              <w:t>年</w:t>
            </w:r>
          </w:p>
        </w:tc>
        <w:tc>
          <w:tcPr>
            <w:tcW w:w="0" w:type="auto"/>
            <w:noWrap/>
            <w:vAlign w:val="center"/>
          </w:tcPr>
          <w:p w14:paraId="1CB33258" w14:textId="77777777" w:rsidR="00D87058" w:rsidRPr="00F224B1" w:rsidRDefault="00DE4FA6">
            <w:pPr>
              <w:adjustRightInd w:val="0"/>
              <w:snapToGrid w:val="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2023</w:t>
            </w:r>
            <w:r w:rsidRPr="00F224B1">
              <w:rPr>
                <w:rFonts w:ascii="Times New Roman" w:hAnsi="Times New Roman" w:cs="Times New Roman" w:hint="eastAsia"/>
                <w:b/>
                <w:bCs/>
                <w:sz w:val="21"/>
                <w:szCs w:val="21"/>
              </w:rPr>
              <w:t>年</w:t>
            </w:r>
          </w:p>
        </w:tc>
        <w:tc>
          <w:tcPr>
            <w:tcW w:w="0" w:type="auto"/>
            <w:noWrap/>
            <w:vAlign w:val="center"/>
          </w:tcPr>
          <w:p w14:paraId="219F29EB" w14:textId="77777777" w:rsidR="00D87058" w:rsidRPr="00F224B1" w:rsidRDefault="00DE4FA6">
            <w:pPr>
              <w:adjustRightInd w:val="0"/>
              <w:snapToGrid w:val="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2024</w:t>
            </w:r>
            <w:r w:rsidRPr="00F224B1">
              <w:rPr>
                <w:rFonts w:ascii="Times New Roman" w:hAnsi="Times New Roman" w:cs="Times New Roman" w:hint="eastAsia"/>
                <w:b/>
                <w:bCs/>
                <w:sz w:val="21"/>
                <w:szCs w:val="21"/>
              </w:rPr>
              <w:t>年</w:t>
            </w:r>
          </w:p>
        </w:tc>
        <w:tc>
          <w:tcPr>
            <w:tcW w:w="0" w:type="auto"/>
            <w:noWrap/>
            <w:vAlign w:val="center"/>
          </w:tcPr>
          <w:p w14:paraId="7217EEF0" w14:textId="77777777" w:rsidR="00D87058" w:rsidRPr="00F224B1" w:rsidRDefault="00DE4FA6">
            <w:pPr>
              <w:adjustRightInd w:val="0"/>
              <w:snapToGrid w:val="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2025</w:t>
            </w:r>
            <w:r w:rsidRPr="00F224B1">
              <w:rPr>
                <w:rFonts w:ascii="Times New Roman" w:hAnsi="Times New Roman" w:cs="Times New Roman" w:hint="eastAsia"/>
                <w:b/>
                <w:bCs/>
                <w:sz w:val="21"/>
                <w:szCs w:val="21"/>
              </w:rPr>
              <w:t>年</w:t>
            </w:r>
          </w:p>
        </w:tc>
        <w:tc>
          <w:tcPr>
            <w:tcW w:w="0" w:type="auto"/>
            <w:noWrap/>
            <w:vAlign w:val="center"/>
          </w:tcPr>
          <w:p w14:paraId="1B3673D6" w14:textId="77777777" w:rsidR="00D87058" w:rsidRPr="00F224B1" w:rsidRDefault="00DE4FA6">
            <w:pPr>
              <w:adjustRightInd w:val="0"/>
              <w:snapToGrid w:val="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稳定期</w:t>
            </w:r>
          </w:p>
        </w:tc>
      </w:tr>
      <w:tr w:rsidR="00D87058" w:rsidRPr="00F224B1" w14:paraId="695C8802" w14:textId="77777777">
        <w:trPr>
          <w:trHeight w:val="397"/>
        </w:trPr>
        <w:tc>
          <w:tcPr>
            <w:tcW w:w="0" w:type="auto"/>
            <w:vAlign w:val="center"/>
          </w:tcPr>
          <w:p w14:paraId="7F99B6DB" w14:textId="77777777" w:rsidR="00D87058" w:rsidRPr="00F224B1" w:rsidRDefault="00DE4FA6">
            <w:pPr>
              <w:adjustRightInd w:val="0"/>
              <w:snapToGrid w:val="0"/>
              <w:rPr>
                <w:rFonts w:ascii="Times New Roman" w:hAnsi="Times New Roman" w:cs="Times New Roman"/>
                <w:sz w:val="21"/>
                <w:szCs w:val="21"/>
              </w:rPr>
            </w:pPr>
            <w:r w:rsidRPr="00F224B1">
              <w:rPr>
                <w:rFonts w:ascii="Times New Roman" w:hAnsi="Times New Roman" w:cs="Times New Roman" w:hint="eastAsia"/>
                <w:sz w:val="21"/>
                <w:szCs w:val="21"/>
              </w:rPr>
              <w:t>房屋建筑物</w:t>
            </w:r>
          </w:p>
        </w:tc>
        <w:tc>
          <w:tcPr>
            <w:tcW w:w="0" w:type="auto"/>
            <w:noWrap/>
            <w:vAlign w:val="center"/>
          </w:tcPr>
          <w:p w14:paraId="4708D9E2"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0" w:type="auto"/>
            <w:noWrap/>
            <w:vAlign w:val="center"/>
          </w:tcPr>
          <w:p w14:paraId="399B835A"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0" w:type="auto"/>
            <w:noWrap/>
            <w:vAlign w:val="center"/>
          </w:tcPr>
          <w:p w14:paraId="1E0ADBC7"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0" w:type="auto"/>
            <w:noWrap/>
            <w:vAlign w:val="center"/>
          </w:tcPr>
          <w:p w14:paraId="219E3118"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0" w:type="auto"/>
            <w:noWrap/>
            <w:vAlign w:val="center"/>
          </w:tcPr>
          <w:p w14:paraId="4CCE2A5A"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0" w:type="auto"/>
            <w:noWrap/>
            <w:vAlign w:val="center"/>
          </w:tcPr>
          <w:p w14:paraId="1C3BA739"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0" w:type="auto"/>
            <w:noWrap/>
            <w:vAlign w:val="center"/>
          </w:tcPr>
          <w:p w14:paraId="378AF818"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6DDC059B" w14:textId="77777777">
        <w:trPr>
          <w:trHeight w:val="397"/>
        </w:trPr>
        <w:tc>
          <w:tcPr>
            <w:tcW w:w="0" w:type="auto"/>
            <w:noWrap/>
            <w:vAlign w:val="center"/>
          </w:tcPr>
          <w:p w14:paraId="1DDAA605" w14:textId="77777777" w:rsidR="00D87058" w:rsidRPr="00F224B1" w:rsidRDefault="00DE4FA6">
            <w:pPr>
              <w:adjustRightInd w:val="0"/>
              <w:snapToGrid w:val="0"/>
              <w:rPr>
                <w:rFonts w:ascii="Times New Roman" w:hAnsi="Times New Roman" w:cs="Times New Roman"/>
                <w:sz w:val="21"/>
                <w:szCs w:val="21"/>
              </w:rPr>
            </w:pPr>
            <w:r w:rsidRPr="00F224B1">
              <w:rPr>
                <w:rFonts w:ascii="Times New Roman" w:hAnsi="Times New Roman" w:cs="Times New Roman" w:hint="eastAsia"/>
                <w:sz w:val="21"/>
                <w:szCs w:val="21"/>
              </w:rPr>
              <w:t>机器设备</w:t>
            </w:r>
          </w:p>
        </w:tc>
        <w:tc>
          <w:tcPr>
            <w:tcW w:w="0" w:type="auto"/>
            <w:noWrap/>
            <w:vAlign w:val="center"/>
          </w:tcPr>
          <w:p w14:paraId="681FD9DE"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25.22</w:t>
            </w:r>
          </w:p>
        </w:tc>
        <w:tc>
          <w:tcPr>
            <w:tcW w:w="0" w:type="auto"/>
            <w:noWrap/>
            <w:vAlign w:val="center"/>
          </w:tcPr>
          <w:p w14:paraId="28F60180"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50.44</w:t>
            </w:r>
          </w:p>
        </w:tc>
        <w:tc>
          <w:tcPr>
            <w:tcW w:w="0" w:type="auto"/>
            <w:noWrap/>
            <w:vAlign w:val="center"/>
          </w:tcPr>
          <w:p w14:paraId="00A45BE7"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50.44</w:t>
            </w:r>
          </w:p>
        </w:tc>
        <w:tc>
          <w:tcPr>
            <w:tcW w:w="0" w:type="auto"/>
            <w:noWrap/>
            <w:vAlign w:val="center"/>
          </w:tcPr>
          <w:p w14:paraId="3C665C93"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50.44</w:t>
            </w:r>
          </w:p>
        </w:tc>
        <w:tc>
          <w:tcPr>
            <w:tcW w:w="0" w:type="auto"/>
            <w:noWrap/>
            <w:vAlign w:val="center"/>
          </w:tcPr>
          <w:p w14:paraId="3DFA3AF6"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50.44</w:t>
            </w:r>
          </w:p>
        </w:tc>
        <w:tc>
          <w:tcPr>
            <w:tcW w:w="0" w:type="auto"/>
            <w:noWrap/>
            <w:vAlign w:val="center"/>
          </w:tcPr>
          <w:p w14:paraId="43B4C037"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50.44</w:t>
            </w:r>
          </w:p>
        </w:tc>
        <w:tc>
          <w:tcPr>
            <w:tcW w:w="0" w:type="auto"/>
            <w:noWrap/>
            <w:vAlign w:val="center"/>
          </w:tcPr>
          <w:p w14:paraId="083ED773"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50.44</w:t>
            </w:r>
          </w:p>
        </w:tc>
      </w:tr>
      <w:tr w:rsidR="00D87058" w:rsidRPr="00F224B1" w14:paraId="63FB28AE" w14:textId="77777777">
        <w:trPr>
          <w:trHeight w:val="397"/>
        </w:trPr>
        <w:tc>
          <w:tcPr>
            <w:tcW w:w="0" w:type="auto"/>
            <w:noWrap/>
            <w:vAlign w:val="center"/>
          </w:tcPr>
          <w:p w14:paraId="2CCFF94E" w14:textId="77777777" w:rsidR="00D87058" w:rsidRPr="00F224B1" w:rsidRDefault="00DE4FA6">
            <w:pPr>
              <w:adjustRightInd w:val="0"/>
              <w:snapToGrid w:val="0"/>
              <w:rPr>
                <w:rFonts w:ascii="Times New Roman" w:hAnsi="Times New Roman" w:cs="Times New Roman"/>
                <w:sz w:val="21"/>
                <w:szCs w:val="21"/>
              </w:rPr>
            </w:pPr>
            <w:r w:rsidRPr="00F224B1">
              <w:rPr>
                <w:rFonts w:ascii="Times New Roman" w:hAnsi="Times New Roman" w:cs="Times New Roman" w:hint="eastAsia"/>
                <w:sz w:val="21"/>
                <w:szCs w:val="21"/>
              </w:rPr>
              <w:t>电子设备</w:t>
            </w:r>
          </w:p>
        </w:tc>
        <w:tc>
          <w:tcPr>
            <w:tcW w:w="0" w:type="auto"/>
            <w:noWrap/>
            <w:vAlign w:val="center"/>
          </w:tcPr>
          <w:p w14:paraId="419BF1B0"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8.60</w:t>
            </w:r>
          </w:p>
        </w:tc>
        <w:tc>
          <w:tcPr>
            <w:tcW w:w="0" w:type="auto"/>
            <w:noWrap/>
            <w:vAlign w:val="center"/>
          </w:tcPr>
          <w:p w14:paraId="1693CA4D"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17.21</w:t>
            </w:r>
          </w:p>
        </w:tc>
        <w:tc>
          <w:tcPr>
            <w:tcW w:w="0" w:type="auto"/>
            <w:noWrap/>
            <w:vAlign w:val="center"/>
          </w:tcPr>
          <w:p w14:paraId="3EC4ABE3"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17.21</w:t>
            </w:r>
          </w:p>
        </w:tc>
        <w:tc>
          <w:tcPr>
            <w:tcW w:w="0" w:type="auto"/>
            <w:noWrap/>
            <w:vAlign w:val="center"/>
          </w:tcPr>
          <w:p w14:paraId="1A02FAFC"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17.21</w:t>
            </w:r>
          </w:p>
        </w:tc>
        <w:tc>
          <w:tcPr>
            <w:tcW w:w="0" w:type="auto"/>
            <w:noWrap/>
            <w:vAlign w:val="center"/>
          </w:tcPr>
          <w:p w14:paraId="7F634F03"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17.21</w:t>
            </w:r>
          </w:p>
        </w:tc>
        <w:tc>
          <w:tcPr>
            <w:tcW w:w="0" w:type="auto"/>
            <w:noWrap/>
            <w:vAlign w:val="center"/>
          </w:tcPr>
          <w:p w14:paraId="1FDB3282"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17.21</w:t>
            </w:r>
          </w:p>
        </w:tc>
        <w:tc>
          <w:tcPr>
            <w:tcW w:w="0" w:type="auto"/>
            <w:noWrap/>
            <w:vAlign w:val="center"/>
          </w:tcPr>
          <w:p w14:paraId="372D67FD"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17.21</w:t>
            </w:r>
          </w:p>
        </w:tc>
      </w:tr>
      <w:tr w:rsidR="00D87058" w:rsidRPr="00F224B1" w14:paraId="223E9256" w14:textId="77777777">
        <w:trPr>
          <w:trHeight w:val="397"/>
        </w:trPr>
        <w:tc>
          <w:tcPr>
            <w:tcW w:w="0" w:type="auto"/>
            <w:noWrap/>
            <w:vAlign w:val="center"/>
          </w:tcPr>
          <w:p w14:paraId="355477E6" w14:textId="77777777" w:rsidR="00D87058" w:rsidRPr="00F224B1" w:rsidRDefault="00DE4FA6">
            <w:pPr>
              <w:adjustRightInd w:val="0"/>
              <w:snapToGrid w:val="0"/>
              <w:rPr>
                <w:rFonts w:ascii="Times New Roman" w:hAnsi="Times New Roman" w:cs="Times New Roman"/>
                <w:sz w:val="21"/>
                <w:szCs w:val="21"/>
              </w:rPr>
            </w:pPr>
            <w:r w:rsidRPr="00F224B1">
              <w:rPr>
                <w:rFonts w:ascii="Times New Roman" w:hAnsi="Times New Roman" w:cs="Times New Roman" w:hint="eastAsia"/>
                <w:sz w:val="21"/>
                <w:szCs w:val="21"/>
              </w:rPr>
              <w:t>车辆</w:t>
            </w:r>
          </w:p>
        </w:tc>
        <w:tc>
          <w:tcPr>
            <w:tcW w:w="0" w:type="auto"/>
            <w:noWrap/>
            <w:vAlign w:val="center"/>
          </w:tcPr>
          <w:p w14:paraId="0488807C"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20.83</w:t>
            </w:r>
          </w:p>
        </w:tc>
        <w:tc>
          <w:tcPr>
            <w:tcW w:w="0" w:type="auto"/>
            <w:noWrap/>
            <w:vAlign w:val="center"/>
          </w:tcPr>
          <w:p w14:paraId="03B5C4EE"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41.67</w:t>
            </w:r>
          </w:p>
        </w:tc>
        <w:tc>
          <w:tcPr>
            <w:tcW w:w="0" w:type="auto"/>
            <w:noWrap/>
            <w:vAlign w:val="center"/>
          </w:tcPr>
          <w:p w14:paraId="6F50948E"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41.67</w:t>
            </w:r>
          </w:p>
        </w:tc>
        <w:tc>
          <w:tcPr>
            <w:tcW w:w="0" w:type="auto"/>
            <w:noWrap/>
            <w:vAlign w:val="center"/>
          </w:tcPr>
          <w:p w14:paraId="01601156"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41.67</w:t>
            </w:r>
          </w:p>
        </w:tc>
        <w:tc>
          <w:tcPr>
            <w:tcW w:w="0" w:type="auto"/>
            <w:noWrap/>
            <w:vAlign w:val="center"/>
          </w:tcPr>
          <w:p w14:paraId="5D85CC8F"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41.67</w:t>
            </w:r>
          </w:p>
        </w:tc>
        <w:tc>
          <w:tcPr>
            <w:tcW w:w="0" w:type="auto"/>
            <w:noWrap/>
            <w:vAlign w:val="center"/>
          </w:tcPr>
          <w:p w14:paraId="71056C41"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41.67</w:t>
            </w:r>
          </w:p>
        </w:tc>
        <w:tc>
          <w:tcPr>
            <w:tcW w:w="0" w:type="auto"/>
            <w:noWrap/>
            <w:vAlign w:val="center"/>
          </w:tcPr>
          <w:p w14:paraId="7816EAE7"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41.67</w:t>
            </w:r>
          </w:p>
        </w:tc>
      </w:tr>
      <w:tr w:rsidR="00D87058" w:rsidRPr="00F224B1" w14:paraId="062CD693" w14:textId="77777777">
        <w:trPr>
          <w:trHeight w:val="397"/>
        </w:trPr>
        <w:tc>
          <w:tcPr>
            <w:tcW w:w="0" w:type="auto"/>
            <w:noWrap/>
            <w:vAlign w:val="center"/>
          </w:tcPr>
          <w:p w14:paraId="5580AECE" w14:textId="77777777" w:rsidR="00D87058" w:rsidRPr="00F224B1" w:rsidRDefault="00DE4FA6">
            <w:pPr>
              <w:adjustRightInd w:val="0"/>
              <w:snapToGrid w:val="0"/>
              <w:rPr>
                <w:rFonts w:ascii="Times New Roman" w:hAnsi="Times New Roman" w:cs="Times New Roman"/>
                <w:sz w:val="21"/>
                <w:szCs w:val="21"/>
              </w:rPr>
            </w:pPr>
            <w:r w:rsidRPr="00F224B1">
              <w:rPr>
                <w:rFonts w:ascii="Times New Roman" w:hAnsi="Times New Roman" w:cs="Times New Roman" w:hint="eastAsia"/>
                <w:sz w:val="21"/>
                <w:szCs w:val="21"/>
              </w:rPr>
              <w:t>其他无形资产</w:t>
            </w:r>
          </w:p>
        </w:tc>
        <w:tc>
          <w:tcPr>
            <w:tcW w:w="0" w:type="auto"/>
            <w:noWrap/>
            <w:vAlign w:val="center"/>
          </w:tcPr>
          <w:p w14:paraId="44BEEC34"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1.13</w:t>
            </w:r>
          </w:p>
        </w:tc>
        <w:tc>
          <w:tcPr>
            <w:tcW w:w="0" w:type="auto"/>
            <w:noWrap/>
            <w:vAlign w:val="center"/>
          </w:tcPr>
          <w:p w14:paraId="6B7858C9"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c>
          <w:tcPr>
            <w:tcW w:w="0" w:type="auto"/>
            <w:noWrap/>
            <w:vAlign w:val="center"/>
          </w:tcPr>
          <w:p w14:paraId="02F30551"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c>
          <w:tcPr>
            <w:tcW w:w="0" w:type="auto"/>
            <w:noWrap/>
            <w:vAlign w:val="center"/>
          </w:tcPr>
          <w:p w14:paraId="401FB64A"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c>
          <w:tcPr>
            <w:tcW w:w="0" w:type="auto"/>
            <w:noWrap/>
            <w:vAlign w:val="center"/>
          </w:tcPr>
          <w:p w14:paraId="1BA101C4"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c>
          <w:tcPr>
            <w:tcW w:w="0" w:type="auto"/>
            <w:noWrap/>
            <w:vAlign w:val="center"/>
          </w:tcPr>
          <w:p w14:paraId="0ACD6E42"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c>
          <w:tcPr>
            <w:tcW w:w="0" w:type="auto"/>
            <w:noWrap/>
            <w:vAlign w:val="center"/>
          </w:tcPr>
          <w:p w14:paraId="060B9A58"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r>
      <w:tr w:rsidR="00D87058" w:rsidRPr="00F224B1" w14:paraId="59C40C86" w14:textId="77777777">
        <w:trPr>
          <w:trHeight w:val="397"/>
        </w:trPr>
        <w:tc>
          <w:tcPr>
            <w:tcW w:w="0" w:type="auto"/>
            <w:noWrap/>
            <w:vAlign w:val="center"/>
          </w:tcPr>
          <w:p w14:paraId="01306626" w14:textId="77777777" w:rsidR="00D87058" w:rsidRPr="00F224B1" w:rsidRDefault="00DE4FA6">
            <w:pPr>
              <w:adjustRightInd w:val="0"/>
              <w:snapToGrid w:val="0"/>
              <w:rPr>
                <w:rFonts w:ascii="Times New Roman" w:hAnsi="Times New Roman" w:cs="Times New Roman"/>
                <w:sz w:val="21"/>
                <w:szCs w:val="21"/>
              </w:rPr>
            </w:pPr>
            <w:r w:rsidRPr="00F224B1">
              <w:rPr>
                <w:rFonts w:ascii="Times New Roman" w:hAnsi="Times New Roman" w:cs="Times New Roman" w:hint="eastAsia"/>
                <w:sz w:val="21"/>
                <w:szCs w:val="21"/>
              </w:rPr>
              <w:t>长期待摊费用</w:t>
            </w:r>
          </w:p>
        </w:tc>
        <w:tc>
          <w:tcPr>
            <w:tcW w:w="0" w:type="auto"/>
            <w:noWrap/>
            <w:vAlign w:val="center"/>
          </w:tcPr>
          <w:p w14:paraId="38CB81BE"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0" w:type="auto"/>
            <w:noWrap/>
            <w:vAlign w:val="center"/>
          </w:tcPr>
          <w:p w14:paraId="723D29DE"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0" w:type="auto"/>
            <w:noWrap/>
            <w:vAlign w:val="center"/>
          </w:tcPr>
          <w:p w14:paraId="2F7C18C5"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0" w:type="auto"/>
            <w:noWrap/>
            <w:vAlign w:val="center"/>
          </w:tcPr>
          <w:p w14:paraId="46CEFF6E"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0" w:type="auto"/>
            <w:noWrap/>
            <w:vAlign w:val="center"/>
          </w:tcPr>
          <w:p w14:paraId="0E29EBD7"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0" w:type="auto"/>
            <w:noWrap/>
            <w:vAlign w:val="center"/>
          </w:tcPr>
          <w:p w14:paraId="79495884"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w:t>
            </w:r>
          </w:p>
        </w:tc>
        <w:tc>
          <w:tcPr>
            <w:tcW w:w="0" w:type="auto"/>
            <w:noWrap/>
            <w:vAlign w:val="center"/>
          </w:tcPr>
          <w:p w14:paraId="0DD5AFC0"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w:t>
            </w:r>
          </w:p>
        </w:tc>
      </w:tr>
      <w:tr w:rsidR="00D87058" w:rsidRPr="00F224B1" w14:paraId="1C208F4E" w14:textId="77777777">
        <w:trPr>
          <w:trHeight w:val="397"/>
        </w:trPr>
        <w:tc>
          <w:tcPr>
            <w:tcW w:w="0" w:type="auto"/>
            <w:noWrap/>
            <w:vAlign w:val="center"/>
          </w:tcPr>
          <w:p w14:paraId="51215E39" w14:textId="77777777" w:rsidR="00D87058" w:rsidRPr="00F224B1" w:rsidRDefault="00DE4FA6">
            <w:pPr>
              <w:adjustRightInd w:val="0"/>
              <w:snapToGrid w:val="0"/>
              <w:rPr>
                <w:rFonts w:ascii="Times New Roman" w:hAnsi="Times New Roman" w:cs="Times New Roman"/>
                <w:sz w:val="21"/>
                <w:szCs w:val="21"/>
              </w:rPr>
            </w:pPr>
            <w:r w:rsidRPr="00F224B1">
              <w:rPr>
                <w:rFonts w:ascii="Times New Roman" w:hAnsi="Times New Roman" w:cs="Times New Roman" w:hint="eastAsia"/>
                <w:sz w:val="21"/>
                <w:szCs w:val="21"/>
              </w:rPr>
              <w:t>固定资产折旧合计</w:t>
            </w:r>
          </w:p>
        </w:tc>
        <w:tc>
          <w:tcPr>
            <w:tcW w:w="0" w:type="auto"/>
            <w:noWrap/>
            <w:vAlign w:val="center"/>
          </w:tcPr>
          <w:p w14:paraId="08289FFB"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54.66</w:t>
            </w:r>
          </w:p>
        </w:tc>
        <w:tc>
          <w:tcPr>
            <w:tcW w:w="0" w:type="auto"/>
            <w:noWrap/>
            <w:vAlign w:val="center"/>
          </w:tcPr>
          <w:p w14:paraId="198E098C"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109.32</w:t>
            </w:r>
          </w:p>
        </w:tc>
        <w:tc>
          <w:tcPr>
            <w:tcW w:w="0" w:type="auto"/>
            <w:noWrap/>
            <w:vAlign w:val="center"/>
          </w:tcPr>
          <w:p w14:paraId="7910FD86"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109.32</w:t>
            </w:r>
          </w:p>
        </w:tc>
        <w:tc>
          <w:tcPr>
            <w:tcW w:w="0" w:type="auto"/>
            <w:noWrap/>
            <w:vAlign w:val="center"/>
          </w:tcPr>
          <w:p w14:paraId="1BDAEA54"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109.32</w:t>
            </w:r>
          </w:p>
        </w:tc>
        <w:tc>
          <w:tcPr>
            <w:tcW w:w="0" w:type="auto"/>
            <w:noWrap/>
            <w:vAlign w:val="center"/>
          </w:tcPr>
          <w:p w14:paraId="385C5AAE"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109.32</w:t>
            </w:r>
          </w:p>
        </w:tc>
        <w:tc>
          <w:tcPr>
            <w:tcW w:w="0" w:type="auto"/>
            <w:noWrap/>
            <w:vAlign w:val="center"/>
          </w:tcPr>
          <w:p w14:paraId="4A0F8799"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109.32</w:t>
            </w:r>
          </w:p>
        </w:tc>
        <w:tc>
          <w:tcPr>
            <w:tcW w:w="0" w:type="auto"/>
            <w:noWrap/>
            <w:vAlign w:val="center"/>
          </w:tcPr>
          <w:p w14:paraId="50D1CFDF"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109.32</w:t>
            </w:r>
          </w:p>
        </w:tc>
      </w:tr>
      <w:tr w:rsidR="00D87058" w:rsidRPr="00F224B1" w14:paraId="1CBD4AED" w14:textId="77777777">
        <w:trPr>
          <w:trHeight w:val="397"/>
        </w:trPr>
        <w:tc>
          <w:tcPr>
            <w:tcW w:w="0" w:type="auto"/>
            <w:noWrap/>
            <w:vAlign w:val="center"/>
          </w:tcPr>
          <w:p w14:paraId="28266F64" w14:textId="77777777" w:rsidR="00D87058" w:rsidRPr="00F224B1" w:rsidRDefault="00DE4FA6">
            <w:pPr>
              <w:adjustRightInd w:val="0"/>
              <w:snapToGrid w:val="0"/>
              <w:rPr>
                <w:rFonts w:ascii="Times New Roman" w:hAnsi="Times New Roman" w:cs="Times New Roman"/>
                <w:color w:val="0000FF"/>
                <w:sz w:val="21"/>
                <w:szCs w:val="21"/>
              </w:rPr>
            </w:pPr>
            <w:r w:rsidRPr="00F224B1">
              <w:rPr>
                <w:rFonts w:ascii="Times New Roman" w:hAnsi="Times New Roman" w:cs="Times New Roman" w:hint="eastAsia"/>
                <w:sz w:val="21"/>
                <w:szCs w:val="21"/>
              </w:rPr>
              <w:t>长期资产摊销合计</w:t>
            </w:r>
          </w:p>
        </w:tc>
        <w:tc>
          <w:tcPr>
            <w:tcW w:w="0" w:type="auto"/>
            <w:noWrap/>
            <w:vAlign w:val="center"/>
          </w:tcPr>
          <w:p w14:paraId="658C10D0"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1.13</w:t>
            </w:r>
          </w:p>
        </w:tc>
        <w:tc>
          <w:tcPr>
            <w:tcW w:w="0" w:type="auto"/>
            <w:noWrap/>
            <w:vAlign w:val="center"/>
          </w:tcPr>
          <w:p w14:paraId="496DF253"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c>
          <w:tcPr>
            <w:tcW w:w="0" w:type="auto"/>
            <w:noWrap/>
            <w:vAlign w:val="center"/>
          </w:tcPr>
          <w:p w14:paraId="19F6302C"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c>
          <w:tcPr>
            <w:tcW w:w="0" w:type="auto"/>
            <w:noWrap/>
            <w:vAlign w:val="center"/>
          </w:tcPr>
          <w:p w14:paraId="14A2CF8B"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c>
          <w:tcPr>
            <w:tcW w:w="0" w:type="auto"/>
            <w:noWrap/>
            <w:vAlign w:val="center"/>
          </w:tcPr>
          <w:p w14:paraId="4500CCE1"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c>
          <w:tcPr>
            <w:tcW w:w="0" w:type="auto"/>
            <w:noWrap/>
            <w:vAlign w:val="center"/>
          </w:tcPr>
          <w:p w14:paraId="4AC0B538"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c>
          <w:tcPr>
            <w:tcW w:w="0" w:type="auto"/>
            <w:noWrap/>
            <w:vAlign w:val="center"/>
          </w:tcPr>
          <w:p w14:paraId="5DF50B3F"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r>
      <w:tr w:rsidR="00D87058" w:rsidRPr="00F224B1" w14:paraId="3F304358" w14:textId="77777777">
        <w:trPr>
          <w:trHeight w:val="397"/>
        </w:trPr>
        <w:tc>
          <w:tcPr>
            <w:tcW w:w="0" w:type="auto"/>
            <w:noWrap/>
            <w:vAlign w:val="center"/>
          </w:tcPr>
          <w:p w14:paraId="24F0342D" w14:textId="77777777" w:rsidR="00D87058" w:rsidRPr="00F224B1" w:rsidRDefault="00DE4FA6">
            <w:pPr>
              <w:adjustRightInd w:val="0"/>
              <w:snapToGrid w:val="0"/>
              <w:rPr>
                <w:rFonts w:ascii="Times New Roman" w:hAnsi="Times New Roman" w:cs="Times New Roman"/>
                <w:sz w:val="21"/>
                <w:szCs w:val="21"/>
              </w:rPr>
            </w:pPr>
            <w:r w:rsidRPr="00F224B1">
              <w:rPr>
                <w:rFonts w:ascii="Times New Roman" w:hAnsi="Times New Roman" w:cs="Times New Roman" w:hint="eastAsia"/>
                <w:sz w:val="21"/>
                <w:szCs w:val="21"/>
              </w:rPr>
              <w:t>生产成本</w:t>
            </w:r>
          </w:p>
        </w:tc>
        <w:tc>
          <w:tcPr>
            <w:tcW w:w="0" w:type="auto"/>
            <w:noWrap/>
            <w:vAlign w:val="center"/>
          </w:tcPr>
          <w:p w14:paraId="2E0E602A"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29.41</w:t>
            </w:r>
          </w:p>
        </w:tc>
        <w:tc>
          <w:tcPr>
            <w:tcW w:w="0" w:type="auto"/>
            <w:noWrap/>
            <w:vAlign w:val="center"/>
          </w:tcPr>
          <w:p w14:paraId="788BFF79"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58.83</w:t>
            </w:r>
          </w:p>
        </w:tc>
        <w:tc>
          <w:tcPr>
            <w:tcW w:w="0" w:type="auto"/>
            <w:noWrap/>
            <w:vAlign w:val="center"/>
          </w:tcPr>
          <w:p w14:paraId="2DD4CB74"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58.83</w:t>
            </w:r>
          </w:p>
        </w:tc>
        <w:tc>
          <w:tcPr>
            <w:tcW w:w="0" w:type="auto"/>
            <w:noWrap/>
            <w:vAlign w:val="center"/>
          </w:tcPr>
          <w:p w14:paraId="578DFCC7"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58.83</w:t>
            </w:r>
          </w:p>
        </w:tc>
        <w:tc>
          <w:tcPr>
            <w:tcW w:w="0" w:type="auto"/>
            <w:noWrap/>
            <w:vAlign w:val="center"/>
          </w:tcPr>
          <w:p w14:paraId="7D273DC0"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58.83</w:t>
            </w:r>
          </w:p>
        </w:tc>
        <w:tc>
          <w:tcPr>
            <w:tcW w:w="0" w:type="auto"/>
            <w:noWrap/>
            <w:vAlign w:val="center"/>
          </w:tcPr>
          <w:p w14:paraId="6578D852"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58.83</w:t>
            </w:r>
          </w:p>
        </w:tc>
        <w:tc>
          <w:tcPr>
            <w:tcW w:w="0" w:type="auto"/>
            <w:noWrap/>
            <w:vAlign w:val="center"/>
          </w:tcPr>
          <w:p w14:paraId="680FBF71"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58.83</w:t>
            </w:r>
          </w:p>
        </w:tc>
      </w:tr>
      <w:tr w:rsidR="00D87058" w:rsidRPr="00F224B1" w14:paraId="629AB6D7" w14:textId="77777777">
        <w:trPr>
          <w:trHeight w:val="397"/>
        </w:trPr>
        <w:tc>
          <w:tcPr>
            <w:tcW w:w="0" w:type="auto"/>
            <w:noWrap/>
            <w:vAlign w:val="center"/>
          </w:tcPr>
          <w:p w14:paraId="39945306" w14:textId="77777777" w:rsidR="00D87058" w:rsidRPr="00F224B1" w:rsidRDefault="00DE4FA6">
            <w:pPr>
              <w:adjustRightInd w:val="0"/>
              <w:snapToGrid w:val="0"/>
              <w:rPr>
                <w:rFonts w:ascii="Times New Roman" w:hAnsi="Times New Roman" w:cs="Times New Roman"/>
                <w:sz w:val="21"/>
                <w:szCs w:val="21"/>
              </w:rPr>
            </w:pPr>
            <w:r w:rsidRPr="00F224B1">
              <w:rPr>
                <w:rFonts w:ascii="Times New Roman" w:hAnsi="Times New Roman" w:cs="Times New Roman" w:hint="eastAsia"/>
                <w:sz w:val="21"/>
                <w:szCs w:val="21"/>
              </w:rPr>
              <w:t>销售费用</w:t>
            </w:r>
          </w:p>
        </w:tc>
        <w:tc>
          <w:tcPr>
            <w:tcW w:w="0" w:type="auto"/>
            <w:noWrap/>
            <w:vAlign w:val="center"/>
          </w:tcPr>
          <w:p w14:paraId="0A41CEAC"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1.15</w:t>
            </w:r>
          </w:p>
        </w:tc>
        <w:tc>
          <w:tcPr>
            <w:tcW w:w="0" w:type="auto"/>
            <w:noWrap/>
            <w:vAlign w:val="center"/>
          </w:tcPr>
          <w:p w14:paraId="19A24686"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2.30</w:t>
            </w:r>
          </w:p>
        </w:tc>
        <w:tc>
          <w:tcPr>
            <w:tcW w:w="0" w:type="auto"/>
            <w:noWrap/>
            <w:vAlign w:val="center"/>
          </w:tcPr>
          <w:p w14:paraId="01783257"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2.30</w:t>
            </w:r>
          </w:p>
        </w:tc>
        <w:tc>
          <w:tcPr>
            <w:tcW w:w="0" w:type="auto"/>
            <w:noWrap/>
            <w:vAlign w:val="center"/>
          </w:tcPr>
          <w:p w14:paraId="7B2FD4CC"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2.30</w:t>
            </w:r>
          </w:p>
        </w:tc>
        <w:tc>
          <w:tcPr>
            <w:tcW w:w="0" w:type="auto"/>
            <w:noWrap/>
            <w:vAlign w:val="center"/>
          </w:tcPr>
          <w:p w14:paraId="750381DB"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2.30</w:t>
            </w:r>
          </w:p>
        </w:tc>
        <w:tc>
          <w:tcPr>
            <w:tcW w:w="0" w:type="auto"/>
            <w:noWrap/>
            <w:vAlign w:val="center"/>
          </w:tcPr>
          <w:p w14:paraId="22999B95"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2.30</w:t>
            </w:r>
          </w:p>
        </w:tc>
        <w:tc>
          <w:tcPr>
            <w:tcW w:w="0" w:type="auto"/>
            <w:noWrap/>
            <w:vAlign w:val="center"/>
          </w:tcPr>
          <w:p w14:paraId="79F261B1"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2.30</w:t>
            </w:r>
          </w:p>
        </w:tc>
      </w:tr>
      <w:tr w:rsidR="00D87058" w:rsidRPr="00F224B1" w14:paraId="7CAF31E9" w14:textId="77777777">
        <w:trPr>
          <w:trHeight w:val="397"/>
        </w:trPr>
        <w:tc>
          <w:tcPr>
            <w:tcW w:w="0" w:type="auto"/>
            <w:noWrap/>
            <w:vAlign w:val="center"/>
          </w:tcPr>
          <w:p w14:paraId="6465338A" w14:textId="77777777" w:rsidR="00D87058" w:rsidRPr="00F224B1" w:rsidRDefault="00DE4FA6">
            <w:pPr>
              <w:adjustRightInd w:val="0"/>
              <w:snapToGrid w:val="0"/>
              <w:rPr>
                <w:rFonts w:ascii="Times New Roman" w:hAnsi="Times New Roman" w:cs="Times New Roman"/>
                <w:sz w:val="21"/>
                <w:szCs w:val="21"/>
              </w:rPr>
            </w:pPr>
            <w:r w:rsidRPr="00F224B1">
              <w:rPr>
                <w:rFonts w:ascii="Times New Roman" w:hAnsi="Times New Roman" w:cs="Times New Roman" w:hint="eastAsia"/>
                <w:sz w:val="21"/>
                <w:szCs w:val="21"/>
              </w:rPr>
              <w:t>管理费费用</w:t>
            </w:r>
          </w:p>
        </w:tc>
        <w:tc>
          <w:tcPr>
            <w:tcW w:w="0" w:type="auto"/>
            <w:noWrap/>
            <w:vAlign w:val="center"/>
          </w:tcPr>
          <w:p w14:paraId="19772262"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18.68</w:t>
            </w:r>
          </w:p>
        </w:tc>
        <w:tc>
          <w:tcPr>
            <w:tcW w:w="0" w:type="auto"/>
            <w:noWrap/>
            <w:vAlign w:val="center"/>
          </w:tcPr>
          <w:p w14:paraId="0A6EB6A3"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37.35</w:t>
            </w:r>
          </w:p>
        </w:tc>
        <w:tc>
          <w:tcPr>
            <w:tcW w:w="0" w:type="auto"/>
            <w:noWrap/>
            <w:vAlign w:val="center"/>
          </w:tcPr>
          <w:p w14:paraId="5461450F"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37.35</w:t>
            </w:r>
          </w:p>
        </w:tc>
        <w:tc>
          <w:tcPr>
            <w:tcW w:w="0" w:type="auto"/>
            <w:noWrap/>
            <w:vAlign w:val="center"/>
          </w:tcPr>
          <w:p w14:paraId="32A332FB"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37.35</w:t>
            </w:r>
          </w:p>
        </w:tc>
        <w:tc>
          <w:tcPr>
            <w:tcW w:w="0" w:type="auto"/>
            <w:noWrap/>
            <w:vAlign w:val="center"/>
          </w:tcPr>
          <w:p w14:paraId="39E79B8E"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37.35</w:t>
            </w:r>
          </w:p>
        </w:tc>
        <w:tc>
          <w:tcPr>
            <w:tcW w:w="0" w:type="auto"/>
            <w:noWrap/>
            <w:vAlign w:val="center"/>
          </w:tcPr>
          <w:p w14:paraId="05475E4C"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37.35</w:t>
            </w:r>
          </w:p>
        </w:tc>
        <w:tc>
          <w:tcPr>
            <w:tcW w:w="0" w:type="auto"/>
            <w:noWrap/>
            <w:vAlign w:val="center"/>
          </w:tcPr>
          <w:p w14:paraId="1DF93692"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37.35</w:t>
            </w:r>
          </w:p>
        </w:tc>
      </w:tr>
      <w:tr w:rsidR="00D87058" w:rsidRPr="00F224B1" w14:paraId="3E06519B" w14:textId="77777777">
        <w:trPr>
          <w:trHeight w:val="397"/>
        </w:trPr>
        <w:tc>
          <w:tcPr>
            <w:tcW w:w="0" w:type="auto"/>
            <w:noWrap/>
            <w:vAlign w:val="center"/>
          </w:tcPr>
          <w:p w14:paraId="681AC4A8" w14:textId="77777777" w:rsidR="00D87058" w:rsidRPr="00F224B1" w:rsidRDefault="00DE4FA6">
            <w:pPr>
              <w:adjustRightInd w:val="0"/>
              <w:snapToGrid w:val="0"/>
              <w:rPr>
                <w:rFonts w:ascii="Times New Roman" w:hAnsi="Times New Roman" w:cs="Times New Roman"/>
                <w:sz w:val="21"/>
                <w:szCs w:val="21"/>
              </w:rPr>
            </w:pPr>
            <w:r w:rsidRPr="00F224B1">
              <w:rPr>
                <w:rFonts w:ascii="Times New Roman" w:hAnsi="Times New Roman" w:cs="Times New Roman" w:hint="eastAsia"/>
                <w:sz w:val="21"/>
                <w:szCs w:val="21"/>
              </w:rPr>
              <w:t>管理费用摊销费</w:t>
            </w:r>
          </w:p>
        </w:tc>
        <w:tc>
          <w:tcPr>
            <w:tcW w:w="0" w:type="auto"/>
            <w:noWrap/>
            <w:vAlign w:val="center"/>
          </w:tcPr>
          <w:p w14:paraId="65F75B89"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1.13</w:t>
            </w:r>
          </w:p>
        </w:tc>
        <w:tc>
          <w:tcPr>
            <w:tcW w:w="0" w:type="auto"/>
            <w:noWrap/>
            <w:vAlign w:val="center"/>
          </w:tcPr>
          <w:p w14:paraId="5D7F964C"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c>
          <w:tcPr>
            <w:tcW w:w="0" w:type="auto"/>
            <w:noWrap/>
            <w:vAlign w:val="center"/>
          </w:tcPr>
          <w:p w14:paraId="02B5C14C"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c>
          <w:tcPr>
            <w:tcW w:w="0" w:type="auto"/>
            <w:noWrap/>
            <w:vAlign w:val="center"/>
          </w:tcPr>
          <w:p w14:paraId="11C5325D"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c>
          <w:tcPr>
            <w:tcW w:w="0" w:type="auto"/>
            <w:noWrap/>
            <w:vAlign w:val="center"/>
          </w:tcPr>
          <w:p w14:paraId="5529E4A4"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c>
          <w:tcPr>
            <w:tcW w:w="0" w:type="auto"/>
            <w:noWrap/>
            <w:vAlign w:val="center"/>
          </w:tcPr>
          <w:p w14:paraId="433543AA"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c>
          <w:tcPr>
            <w:tcW w:w="0" w:type="auto"/>
            <w:noWrap/>
            <w:vAlign w:val="center"/>
          </w:tcPr>
          <w:p w14:paraId="6D71B3A9"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2.25</w:t>
            </w:r>
          </w:p>
        </w:tc>
      </w:tr>
      <w:tr w:rsidR="00D87058" w:rsidRPr="00F224B1" w14:paraId="4B3B29DC" w14:textId="77777777">
        <w:trPr>
          <w:trHeight w:val="397"/>
        </w:trPr>
        <w:tc>
          <w:tcPr>
            <w:tcW w:w="0" w:type="auto"/>
            <w:noWrap/>
            <w:vAlign w:val="center"/>
          </w:tcPr>
          <w:p w14:paraId="137580DA" w14:textId="77777777" w:rsidR="00D87058" w:rsidRPr="00F224B1" w:rsidRDefault="00DE4FA6">
            <w:pPr>
              <w:adjustRightInd w:val="0"/>
              <w:snapToGrid w:val="0"/>
              <w:rPr>
                <w:rFonts w:ascii="Times New Roman" w:hAnsi="Times New Roman" w:cs="Times New Roman"/>
                <w:sz w:val="21"/>
                <w:szCs w:val="21"/>
              </w:rPr>
            </w:pPr>
            <w:r w:rsidRPr="00F224B1">
              <w:rPr>
                <w:rFonts w:ascii="Times New Roman" w:hAnsi="Times New Roman" w:cs="Times New Roman" w:hint="eastAsia"/>
                <w:sz w:val="21"/>
                <w:szCs w:val="21"/>
              </w:rPr>
              <w:t>研发费用</w:t>
            </w:r>
          </w:p>
        </w:tc>
        <w:tc>
          <w:tcPr>
            <w:tcW w:w="0" w:type="auto"/>
            <w:noWrap/>
            <w:vAlign w:val="center"/>
          </w:tcPr>
          <w:p w14:paraId="1DDCE0FF"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5.42</w:t>
            </w:r>
          </w:p>
        </w:tc>
        <w:tc>
          <w:tcPr>
            <w:tcW w:w="0" w:type="auto"/>
            <w:noWrap/>
            <w:vAlign w:val="center"/>
          </w:tcPr>
          <w:p w14:paraId="3DB05A26"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10.84</w:t>
            </w:r>
          </w:p>
        </w:tc>
        <w:tc>
          <w:tcPr>
            <w:tcW w:w="0" w:type="auto"/>
            <w:noWrap/>
            <w:vAlign w:val="center"/>
          </w:tcPr>
          <w:p w14:paraId="317F3088"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10.84</w:t>
            </w:r>
          </w:p>
        </w:tc>
        <w:tc>
          <w:tcPr>
            <w:tcW w:w="0" w:type="auto"/>
            <w:noWrap/>
            <w:vAlign w:val="center"/>
          </w:tcPr>
          <w:p w14:paraId="7775AB3E"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10.84</w:t>
            </w:r>
          </w:p>
        </w:tc>
        <w:tc>
          <w:tcPr>
            <w:tcW w:w="0" w:type="auto"/>
            <w:noWrap/>
            <w:vAlign w:val="center"/>
          </w:tcPr>
          <w:p w14:paraId="7837618E"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10.84</w:t>
            </w:r>
          </w:p>
        </w:tc>
        <w:tc>
          <w:tcPr>
            <w:tcW w:w="0" w:type="auto"/>
            <w:noWrap/>
            <w:vAlign w:val="center"/>
          </w:tcPr>
          <w:p w14:paraId="7FA6847C"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10.84</w:t>
            </w:r>
          </w:p>
        </w:tc>
        <w:tc>
          <w:tcPr>
            <w:tcW w:w="0" w:type="auto"/>
            <w:noWrap/>
            <w:vAlign w:val="center"/>
          </w:tcPr>
          <w:p w14:paraId="32358BA6" w14:textId="77777777" w:rsidR="00D87058" w:rsidRPr="00F224B1" w:rsidRDefault="00DE4FA6">
            <w:pPr>
              <w:adjustRightInd w:val="0"/>
              <w:snapToGrid w:val="0"/>
              <w:jc w:val="right"/>
              <w:rPr>
                <w:rFonts w:ascii="Times New Roman" w:hAnsi="Times New Roman" w:cs="Times New Roman"/>
                <w:sz w:val="21"/>
                <w:szCs w:val="21"/>
              </w:rPr>
            </w:pPr>
            <w:r w:rsidRPr="00F224B1">
              <w:rPr>
                <w:rFonts w:ascii="Times New Roman" w:hAnsi="Times New Roman" w:cs="Times New Roman"/>
                <w:sz w:val="21"/>
                <w:szCs w:val="21"/>
              </w:rPr>
              <w:t>10.84</w:t>
            </w:r>
          </w:p>
        </w:tc>
      </w:tr>
      <w:tr w:rsidR="00D87058" w:rsidRPr="00F224B1" w14:paraId="0E2742D6" w14:textId="77777777">
        <w:trPr>
          <w:trHeight w:val="397"/>
        </w:trPr>
        <w:tc>
          <w:tcPr>
            <w:tcW w:w="0" w:type="auto"/>
            <w:noWrap/>
            <w:vAlign w:val="center"/>
          </w:tcPr>
          <w:p w14:paraId="37C1AC7F" w14:textId="77777777" w:rsidR="00D87058" w:rsidRPr="00F224B1" w:rsidRDefault="00DE4FA6">
            <w:pPr>
              <w:adjustRightInd w:val="0"/>
              <w:snapToGrid w:val="0"/>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合计</w:t>
            </w:r>
          </w:p>
        </w:tc>
        <w:tc>
          <w:tcPr>
            <w:tcW w:w="0" w:type="auto"/>
            <w:noWrap/>
            <w:vAlign w:val="center"/>
          </w:tcPr>
          <w:p w14:paraId="1C035A3B" w14:textId="77777777" w:rsidR="00D87058" w:rsidRPr="00F224B1" w:rsidRDefault="00DE4FA6">
            <w:pPr>
              <w:adjustRightInd w:val="0"/>
              <w:snapToGrid w:val="0"/>
              <w:jc w:val="right"/>
              <w:rPr>
                <w:rFonts w:ascii="Times New Roman" w:hAnsi="Times New Roman" w:cs="Times New Roman"/>
                <w:b/>
                <w:bCs/>
                <w:sz w:val="21"/>
                <w:szCs w:val="21"/>
              </w:rPr>
            </w:pPr>
            <w:r w:rsidRPr="00F224B1">
              <w:rPr>
                <w:rFonts w:ascii="Times New Roman" w:hAnsi="Times New Roman" w:cs="Times New Roman"/>
                <w:b/>
                <w:bCs/>
                <w:sz w:val="21"/>
                <w:szCs w:val="21"/>
              </w:rPr>
              <w:t>55.78</w:t>
            </w:r>
          </w:p>
        </w:tc>
        <w:tc>
          <w:tcPr>
            <w:tcW w:w="0" w:type="auto"/>
            <w:noWrap/>
            <w:vAlign w:val="center"/>
          </w:tcPr>
          <w:p w14:paraId="47A957F5" w14:textId="77777777" w:rsidR="00D87058" w:rsidRPr="00F224B1" w:rsidRDefault="00DE4FA6">
            <w:pPr>
              <w:adjustRightInd w:val="0"/>
              <w:snapToGrid w:val="0"/>
              <w:jc w:val="right"/>
              <w:rPr>
                <w:rFonts w:ascii="Times New Roman" w:hAnsi="Times New Roman" w:cs="Times New Roman"/>
                <w:b/>
                <w:bCs/>
                <w:sz w:val="21"/>
                <w:szCs w:val="21"/>
              </w:rPr>
            </w:pPr>
            <w:r w:rsidRPr="00F224B1">
              <w:rPr>
                <w:rFonts w:ascii="Times New Roman" w:hAnsi="Times New Roman" w:cs="Times New Roman"/>
                <w:b/>
                <w:bCs/>
                <w:sz w:val="21"/>
                <w:szCs w:val="21"/>
              </w:rPr>
              <w:t>111.57</w:t>
            </w:r>
          </w:p>
        </w:tc>
        <w:tc>
          <w:tcPr>
            <w:tcW w:w="0" w:type="auto"/>
            <w:noWrap/>
            <w:vAlign w:val="center"/>
          </w:tcPr>
          <w:p w14:paraId="46A039A1" w14:textId="77777777" w:rsidR="00D87058" w:rsidRPr="00F224B1" w:rsidRDefault="00DE4FA6">
            <w:pPr>
              <w:adjustRightInd w:val="0"/>
              <w:snapToGrid w:val="0"/>
              <w:jc w:val="right"/>
              <w:rPr>
                <w:rFonts w:ascii="Times New Roman" w:hAnsi="Times New Roman" w:cs="Times New Roman"/>
                <w:b/>
                <w:bCs/>
                <w:sz w:val="21"/>
                <w:szCs w:val="21"/>
              </w:rPr>
            </w:pPr>
            <w:r w:rsidRPr="00F224B1">
              <w:rPr>
                <w:rFonts w:ascii="Times New Roman" w:hAnsi="Times New Roman" w:cs="Times New Roman"/>
                <w:b/>
                <w:bCs/>
                <w:sz w:val="21"/>
                <w:szCs w:val="21"/>
              </w:rPr>
              <w:t>111.57</w:t>
            </w:r>
          </w:p>
        </w:tc>
        <w:tc>
          <w:tcPr>
            <w:tcW w:w="0" w:type="auto"/>
            <w:noWrap/>
            <w:vAlign w:val="center"/>
          </w:tcPr>
          <w:p w14:paraId="0BCFB759" w14:textId="77777777" w:rsidR="00D87058" w:rsidRPr="00F224B1" w:rsidRDefault="00DE4FA6">
            <w:pPr>
              <w:adjustRightInd w:val="0"/>
              <w:snapToGrid w:val="0"/>
              <w:jc w:val="right"/>
              <w:rPr>
                <w:rFonts w:ascii="Times New Roman" w:hAnsi="Times New Roman" w:cs="Times New Roman"/>
                <w:b/>
                <w:bCs/>
                <w:sz w:val="21"/>
                <w:szCs w:val="21"/>
              </w:rPr>
            </w:pPr>
            <w:r w:rsidRPr="00F224B1">
              <w:rPr>
                <w:rFonts w:ascii="Times New Roman" w:hAnsi="Times New Roman" w:cs="Times New Roman"/>
                <w:b/>
                <w:bCs/>
                <w:sz w:val="21"/>
                <w:szCs w:val="21"/>
              </w:rPr>
              <w:t>111.57</w:t>
            </w:r>
          </w:p>
        </w:tc>
        <w:tc>
          <w:tcPr>
            <w:tcW w:w="0" w:type="auto"/>
            <w:noWrap/>
            <w:vAlign w:val="center"/>
          </w:tcPr>
          <w:p w14:paraId="3AB98D5A" w14:textId="77777777" w:rsidR="00D87058" w:rsidRPr="00F224B1" w:rsidRDefault="00DE4FA6">
            <w:pPr>
              <w:adjustRightInd w:val="0"/>
              <w:snapToGrid w:val="0"/>
              <w:jc w:val="right"/>
              <w:rPr>
                <w:rFonts w:ascii="Times New Roman" w:hAnsi="Times New Roman" w:cs="Times New Roman"/>
                <w:b/>
                <w:bCs/>
                <w:sz w:val="21"/>
                <w:szCs w:val="21"/>
              </w:rPr>
            </w:pPr>
            <w:r w:rsidRPr="00F224B1">
              <w:rPr>
                <w:rFonts w:ascii="Times New Roman" w:hAnsi="Times New Roman" w:cs="Times New Roman"/>
                <w:b/>
                <w:bCs/>
                <w:sz w:val="21"/>
                <w:szCs w:val="21"/>
              </w:rPr>
              <w:t>111.57</w:t>
            </w:r>
          </w:p>
        </w:tc>
        <w:tc>
          <w:tcPr>
            <w:tcW w:w="0" w:type="auto"/>
            <w:noWrap/>
            <w:vAlign w:val="center"/>
          </w:tcPr>
          <w:p w14:paraId="7B707C20" w14:textId="77777777" w:rsidR="00D87058" w:rsidRPr="00F224B1" w:rsidRDefault="00DE4FA6">
            <w:pPr>
              <w:adjustRightInd w:val="0"/>
              <w:snapToGrid w:val="0"/>
              <w:jc w:val="right"/>
              <w:rPr>
                <w:rFonts w:ascii="Times New Roman" w:hAnsi="Times New Roman" w:cs="Times New Roman"/>
                <w:b/>
                <w:bCs/>
                <w:sz w:val="21"/>
                <w:szCs w:val="21"/>
              </w:rPr>
            </w:pPr>
            <w:r w:rsidRPr="00F224B1">
              <w:rPr>
                <w:rFonts w:ascii="Times New Roman" w:hAnsi="Times New Roman" w:cs="Times New Roman"/>
                <w:b/>
                <w:bCs/>
                <w:sz w:val="21"/>
                <w:szCs w:val="21"/>
              </w:rPr>
              <w:t>111.57</w:t>
            </w:r>
          </w:p>
        </w:tc>
        <w:tc>
          <w:tcPr>
            <w:tcW w:w="0" w:type="auto"/>
            <w:noWrap/>
            <w:vAlign w:val="center"/>
          </w:tcPr>
          <w:p w14:paraId="2556CDF0" w14:textId="77777777" w:rsidR="00D87058" w:rsidRPr="00F224B1" w:rsidRDefault="00DE4FA6">
            <w:pPr>
              <w:adjustRightInd w:val="0"/>
              <w:snapToGrid w:val="0"/>
              <w:jc w:val="right"/>
              <w:rPr>
                <w:rFonts w:ascii="Times New Roman" w:hAnsi="Times New Roman" w:cs="Times New Roman"/>
                <w:b/>
                <w:bCs/>
                <w:sz w:val="21"/>
                <w:szCs w:val="21"/>
              </w:rPr>
            </w:pPr>
            <w:r w:rsidRPr="00F224B1">
              <w:rPr>
                <w:rFonts w:ascii="Times New Roman" w:hAnsi="Times New Roman" w:cs="Times New Roman"/>
                <w:b/>
                <w:bCs/>
                <w:sz w:val="21"/>
                <w:szCs w:val="21"/>
              </w:rPr>
              <w:t>111.57</w:t>
            </w:r>
          </w:p>
        </w:tc>
      </w:tr>
    </w:tbl>
    <w:p w14:paraId="133BCCA2" w14:textId="77777777" w:rsidR="00D87058" w:rsidRPr="00F224B1" w:rsidRDefault="00DE4FA6" w:rsidP="00F224B1">
      <w:pPr>
        <w:adjustRightInd w:val="0"/>
        <w:snapToGrid w:val="0"/>
        <w:spacing w:beforeLines="50" w:before="156" w:line="360" w:lineRule="auto"/>
        <w:ind w:firstLineChars="200" w:firstLine="482"/>
        <w:jc w:val="both"/>
        <w:rPr>
          <w:rFonts w:ascii="Times New Roman" w:hAnsi="Times New Roman" w:cs="Times New Roman"/>
          <w:b/>
          <w:bCs/>
          <w:lang w:bidi="ar"/>
        </w:rPr>
      </w:pPr>
      <w:bookmarkStart w:id="26" w:name="_Toc163542865"/>
      <w:bookmarkStart w:id="27" w:name="_Toc161394632"/>
      <w:r w:rsidRPr="00F224B1">
        <w:rPr>
          <w:rFonts w:ascii="Times New Roman" w:hAnsi="Times New Roman" w:cs="Times New Roman" w:hint="eastAsia"/>
          <w:b/>
          <w:bCs/>
          <w:lang w:bidi="ar"/>
        </w:rPr>
        <w:t>（</w:t>
      </w:r>
      <w:r w:rsidRPr="00F224B1">
        <w:rPr>
          <w:rFonts w:ascii="Times New Roman" w:hAnsi="Times New Roman" w:cs="Times New Roman" w:hint="eastAsia"/>
          <w:b/>
          <w:bCs/>
          <w:lang w:bidi="ar"/>
        </w:rPr>
        <w:t>2</w:t>
      </w:r>
      <w:r w:rsidRPr="00F224B1">
        <w:rPr>
          <w:rFonts w:ascii="Times New Roman" w:hAnsi="Times New Roman" w:cs="Times New Roman" w:hint="eastAsia"/>
          <w:b/>
          <w:bCs/>
          <w:lang w:bidi="ar"/>
        </w:rPr>
        <w:t>）资本性支出预测</w:t>
      </w:r>
      <w:bookmarkEnd w:id="26"/>
      <w:bookmarkEnd w:id="27"/>
    </w:p>
    <w:p w14:paraId="782621DD"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lastRenderedPageBreak/>
        <w:t>资本性支出是为了保证企业生产经营可以正常发展的情况下，企业每年需要进行的资本性支出。</w:t>
      </w:r>
    </w:p>
    <w:p w14:paraId="69EE1245"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本次估值评估机构采用设备和其他无形资产每年的折旧摊销额作为未来期间的资本性支出。</w:t>
      </w:r>
    </w:p>
    <w:p w14:paraId="43818A78" w14:textId="77777777" w:rsidR="00D87058" w:rsidRPr="00F224B1" w:rsidRDefault="00DE4FA6" w:rsidP="00F224B1">
      <w:pPr>
        <w:adjustRightInd w:val="0"/>
        <w:snapToGrid w:val="0"/>
        <w:spacing w:beforeLines="50" w:before="156" w:line="360" w:lineRule="auto"/>
        <w:ind w:firstLineChars="200" w:firstLine="482"/>
        <w:jc w:val="both"/>
        <w:rPr>
          <w:rFonts w:ascii="Times New Roman" w:hAnsi="Times New Roman" w:cs="Times New Roman"/>
          <w:b/>
          <w:bCs/>
          <w:lang w:bidi="ar"/>
        </w:rPr>
      </w:pPr>
      <w:bookmarkStart w:id="28" w:name="_Toc163542866"/>
      <w:bookmarkStart w:id="29" w:name="_Toc161394633"/>
      <w:r w:rsidRPr="00F224B1">
        <w:rPr>
          <w:rFonts w:ascii="Times New Roman" w:hAnsi="Times New Roman" w:cs="Times New Roman" w:hint="eastAsia"/>
          <w:b/>
          <w:bCs/>
          <w:lang w:bidi="ar"/>
        </w:rPr>
        <w:t>（</w:t>
      </w:r>
      <w:r w:rsidRPr="00F224B1">
        <w:rPr>
          <w:rFonts w:ascii="Times New Roman" w:hAnsi="Times New Roman" w:cs="Times New Roman" w:hint="eastAsia"/>
          <w:b/>
          <w:bCs/>
          <w:lang w:bidi="ar"/>
        </w:rPr>
        <w:t>3</w:t>
      </w:r>
      <w:r w:rsidRPr="00F224B1">
        <w:rPr>
          <w:rFonts w:ascii="Times New Roman" w:hAnsi="Times New Roman" w:cs="Times New Roman" w:hint="eastAsia"/>
          <w:b/>
          <w:bCs/>
          <w:lang w:bidi="ar"/>
        </w:rPr>
        <w:t>）营运资金增加预测</w:t>
      </w:r>
      <w:bookmarkEnd w:id="28"/>
      <w:bookmarkEnd w:id="29"/>
    </w:p>
    <w:p w14:paraId="5BA9E440" w14:textId="0F756625" w:rsidR="00D87058" w:rsidRPr="00F224B1" w:rsidRDefault="00DE4FA6" w:rsidP="00F224B1">
      <w:pPr>
        <w:tabs>
          <w:tab w:val="left" w:pos="709"/>
          <w:tab w:val="left" w:pos="993"/>
        </w:tabs>
        <w:topLinePunct/>
        <w:adjustRightInd w:val="0"/>
        <w:snapToGrid w:val="0"/>
        <w:spacing w:beforeLines="50" w:before="156" w:line="360" w:lineRule="auto"/>
        <w:ind w:firstLineChars="200" w:firstLine="480"/>
        <w:jc w:val="both"/>
        <w:rPr>
          <w:rFonts w:ascii="Times New Roman" w:hAnsi="Times New Roman" w:cs="Times New Roman"/>
        </w:rPr>
      </w:pPr>
      <w:bookmarkStart w:id="30" w:name="_Toc163542867"/>
      <w:bookmarkStart w:id="31" w:name="_Toc161394634"/>
      <w:r w:rsidRPr="00F224B1">
        <w:rPr>
          <w:rFonts w:ascii="Times New Roman" w:hAnsi="Times New Roman" w:cs="Times New Roman" w:hint="eastAsia"/>
        </w:rPr>
        <w:t>营运资金的增加是指随着企业经营活动的变化，获取他人的商业信用而占用的现金，正常经营所需保持的现金等；同时，在经济活动中，提供商业信用，相应可以减少现金的即时支付。因此估算营运资金的增加额，原则上只需考虑正常经营所需保有的现金（最低现金保有量）、存货、应收款项和应付款项等主要因素。本</w:t>
      </w:r>
      <w:r w:rsidR="00AB46BA">
        <w:rPr>
          <w:rFonts w:ascii="Times New Roman" w:hAnsi="Times New Roman" w:cs="Times New Roman" w:hint="eastAsia"/>
        </w:rPr>
        <w:t>次评估</w:t>
      </w:r>
      <w:r w:rsidRPr="00F224B1">
        <w:rPr>
          <w:rFonts w:ascii="Times New Roman" w:hAnsi="Times New Roman" w:cs="Times New Roman" w:hint="eastAsia"/>
        </w:rPr>
        <w:t>所定义的营运资金增加额为：</w:t>
      </w:r>
    </w:p>
    <w:p w14:paraId="1FA6501B" w14:textId="77777777" w:rsidR="00D87058" w:rsidRPr="00F224B1" w:rsidRDefault="00DE4FA6" w:rsidP="00F224B1">
      <w:pPr>
        <w:tabs>
          <w:tab w:val="left" w:pos="709"/>
          <w:tab w:val="left" w:pos="993"/>
        </w:tabs>
        <w:topLinePunct/>
        <w:adjustRightInd w:val="0"/>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营运资金增加额＝当期营运资金－上期营运资金</w:t>
      </w:r>
    </w:p>
    <w:p w14:paraId="4A5BE204" w14:textId="77777777" w:rsidR="00D87058" w:rsidRPr="00F224B1" w:rsidRDefault="00DE4FA6" w:rsidP="00F224B1">
      <w:pPr>
        <w:tabs>
          <w:tab w:val="left" w:pos="709"/>
          <w:tab w:val="left" w:pos="993"/>
        </w:tabs>
        <w:topLinePunct/>
        <w:adjustRightInd w:val="0"/>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其中：营运资金＝经营性资金＋应收款项－应付款项</w:t>
      </w:r>
    </w:p>
    <w:p w14:paraId="41FA94DC" w14:textId="77777777" w:rsidR="00D87058" w:rsidRPr="00F224B1" w:rsidRDefault="00DE4FA6" w:rsidP="00F224B1">
      <w:pPr>
        <w:tabs>
          <w:tab w:val="left" w:pos="709"/>
          <w:tab w:val="left" w:pos="993"/>
        </w:tabs>
        <w:topLinePunct/>
        <w:adjustRightInd w:val="0"/>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应收款项＝营业收入总额</w:t>
      </w:r>
      <w:r w:rsidRPr="00F224B1">
        <w:rPr>
          <w:rFonts w:ascii="Times New Roman" w:hAnsi="Times New Roman" w:cs="Times New Roman" w:hint="eastAsia"/>
        </w:rPr>
        <w:t>/</w:t>
      </w:r>
      <w:r w:rsidRPr="00F224B1">
        <w:rPr>
          <w:rFonts w:ascii="Times New Roman" w:hAnsi="Times New Roman" w:cs="Times New Roman" w:hint="eastAsia"/>
        </w:rPr>
        <w:t>应收账款周转率</w:t>
      </w:r>
    </w:p>
    <w:p w14:paraId="452D9ADB" w14:textId="1131B185" w:rsidR="00D87058" w:rsidRPr="00F224B1" w:rsidRDefault="00DE4FA6" w:rsidP="00F224B1">
      <w:pPr>
        <w:tabs>
          <w:tab w:val="left" w:pos="709"/>
          <w:tab w:val="left" w:pos="993"/>
        </w:tabs>
        <w:topLinePunct/>
        <w:adjustRightInd w:val="0"/>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其中，应收款项主要包括应收账款、预付</w:t>
      </w:r>
      <w:r w:rsidR="00AB46BA">
        <w:rPr>
          <w:rFonts w:ascii="Times New Roman" w:hAnsi="Times New Roman" w:cs="Times New Roman" w:hint="eastAsia"/>
        </w:rPr>
        <w:t>款项</w:t>
      </w:r>
      <w:r w:rsidRPr="00F224B1">
        <w:rPr>
          <w:rFonts w:ascii="Times New Roman" w:hAnsi="Times New Roman" w:cs="Times New Roman" w:hint="eastAsia"/>
        </w:rPr>
        <w:t>以及与经营生产相关的其他应收账款等诸项。</w:t>
      </w:r>
    </w:p>
    <w:p w14:paraId="019AA2B9" w14:textId="77777777" w:rsidR="00D87058" w:rsidRPr="00F224B1" w:rsidRDefault="00DE4FA6" w:rsidP="00F224B1">
      <w:pPr>
        <w:tabs>
          <w:tab w:val="left" w:pos="709"/>
          <w:tab w:val="left" w:pos="993"/>
        </w:tabs>
        <w:topLinePunct/>
        <w:adjustRightInd w:val="0"/>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应付款项＝营业成本总额</w:t>
      </w:r>
      <w:r w:rsidRPr="00F224B1">
        <w:rPr>
          <w:rFonts w:ascii="Times New Roman" w:hAnsi="Times New Roman" w:cs="Times New Roman" w:hint="eastAsia"/>
        </w:rPr>
        <w:t>/</w:t>
      </w:r>
      <w:r w:rsidRPr="00F224B1">
        <w:rPr>
          <w:rFonts w:ascii="Times New Roman" w:hAnsi="Times New Roman" w:cs="Times New Roman" w:hint="eastAsia"/>
        </w:rPr>
        <w:t>应付账款周转率</w:t>
      </w:r>
    </w:p>
    <w:p w14:paraId="24613A8C" w14:textId="77777777" w:rsidR="00D87058" w:rsidRPr="00F224B1" w:rsidRDefault="00DE4FA6" w:rsidP="00F224B1">
      <w:pPr>
        <w:tabs>
          <w:tab w:val="left" w:pos="709"/>
          <w:tab w:val="left" w:pos="993"/>
        </w:tabs>
        <w:topLinePunct/>
        <w:adjustRightInd w:val="0"/>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其中，应付款项主要包括应付账款、应交税费以及与经营生产相关的其他应付账款等诸项。</w:t>
      </w:r>
    </w:p>
    <w:p w14:paraId="410FCE33" w14:textId="42270E12" w:rsidR="00D87058" w:rsidRDefault="00DE4FA6" w:rsidP="00F224B1">
      <w:pPr>
        <w:tabs>
          <w:tab w:val="left" w:pos="709"/>
          <w:tab w:val="left" w:pos="993"/>
        </w:tabs>
        <w:topLinePunct/>
        <w:adjustRightInd w:val="0"/>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根据对评估对象经营情况的调查，以及经审计的评估对象的资产和损益、收入和成本费用的统计分析以及对未来经营期内各年度收入与成本的估算结果，按照上述定义，可得到未来经营期内各年度的经营性现金（最低现金保有量）、应收款项和应付款项等及其营运资金增加额。</w:t>
      </w:r>
    </w:p>
    <w:p w14:paraId="34936FCB" w14:textId="77777777" w:rsidR="00C15F54" w:rsidRDefault="00C15F54" w:rsidP="00C15F54">
      <w:pPr>
        <w:pStyle w:val="affffd"/>
        <w:spacing w:before="156" w:afterLines="50" w:after="156"/>
        <w:ind w:firstLine="480"/>
        <w:rPr>
          <w:bCs/>
          <w:lang w:val="en-GB"/>
        </w:rPr>
      </w:pPr>
      <w:r>
        <w:rPr>
          <w:bCs/>
          <w:lang w:val="en-GB"/>
        </w:rPr>
        <w:t>未来年度营运资金的预测</w:t>
      </w:r>
      <w:r>
        <w:rPr>
          <w:rFonts w:hint="eastAsia"/>
          <w:bCs/>
          <w:lang w:val="en-GB"/>
        </w:rPr>
        <w:t>具体情况如下：</w:t>
      </w:r>
    </w:p>
    <w:p w14:paraId="17347CF0" w14:textId="77777777" w:rsidR="00C15F54" w:rsidRPr="008A02FF" w:rsidRDefault="00C15F54" w:rsidP="00C15F54">
      <w:pPr>
        <w:keepNext/>
        <w:adjustRightInd w:val="0"/>
        <w:snapToGrid w:val="0"/>
        <w:jc w:val="right"/>
        <w:rPr>
          <w:rFonts w:ascii="Arial Narrow" w:hAnsi="Arial Narrow"/>
          <w:sz w:val="21"/>
          <w:szCs w:val="21"/>
          <w:lang w:bidi="ar"/>
        </w:rPr>
      </w:pPr>
      <w:r w:rsidRPr="008A02FF">
        <w:rPr>
          <w:rFonts w:ascii="Arial Narrow" w:hAnsi="Arial Narrow" w:hint="eastAsia"/>
          <w:sz w:val="21"/>
          <w:szCs w:val="21"/>
          <w:lang w:bidi="ar"/>
        </w:rPr>
        <w:lastRenderedPageBreak/>
        <w:t>单位：万元</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626"/>
        <w:gridCol w:w="1106"/>
        <w:gridCol w:w="1106"/>
        <w:gridCol w:w="1105"/>
        <w:gridCol w:w="1105"/>
        <w:gridCol w:w="1105"/>
        <w:gridCol w:w="1153"/>
      </w:tblGrid>
      <w:tr w:rsidR="00C15F54" w14:paraId="6C0BCBB5" w14:textId="77777777" w:rsidTr="003A4CA1">
        <w:trPr>
          <w:trHeight w:val="397"/>
          <w:tblHeader/>
        </w:trPr>
        <w:tc>
          <w:tcPr>
            <w:tcW w:w="979" w:type="pct"/>
            <w:vMerge w:val="restart"/>
            <w:noWrap/>
            <w:vAlign w:val="center"/>
          </w:tcPr>
          <w:p w14:paraId="53A9D3E2" w14:textId="77777777" w:rsidR="00C15F54" w:rsidRPr="008A02FF" w:rsidRDefault="00C15F54" w:rsidP="003A4CA1">
            <w:pPr>
              <w:adjustRightInd w:val="0"/>
              <w:snapToGrid w:val="0"/>
              <w:jc w:val="center"/>
              <w:rPr>
                <w:rFonts w:ascii="Times New Roman" w:hAnsi="Times New Roman"/>
                <w:b/>
                <w:bCs/>
                <w:sz w:val="21"/>
                <w:szCs w:val="21"/>
              </w:rPr>
            </w:pPr>
            <w:r w:rsidRPr="008A02FF">
              <w:rPr>
                <w:rFonts w:ascii="Times New Roman" w:hAnsi="Times New Roman" w:hint="eastAsia"/>
                <w:b/>
                <w:bCs/>
                <w:sz w:val="21"/>
                <w:szCs w:val="21"/>
              </w:rPr>
              <w:t>项目</w:t>
            </w:r>
          </w:p>
        </w:tc>
        <w:tc>
          <w:tcPr>
            <w:tcW w:w="4021" w:type="pct"/>
            <w:gridSpan w:val="6"/>
            <w:vAlign w:val="center"/>
          </w:tcPr>
          <w:p w14:paraId="353276FE" w14:textId="77777777" w:rsidR="00C15F54" w:rsidRPr="008A02FF" w:rsidRDefault="00C15F54" w:rsidP="003A4CA1">
            <w:pPr>
              <w:adjustRightInd w:val="0"/>
              <w:snapToGrid w:val="0"/>
              <w:jc w:val="center"/>
              <w:rPr>
                <w:rFonts w:ascii="Times New Roman" w:hAnsi="Times New Roman"/>
                <w:b/>
                <w:bCs/>
                <w:color w:val="000000"/>
                <w:sz w:val="21"/>
                <w:szCs w:val="21"/>
              </w:rPr>
            </w:pPr>
            <w:r w:rsidRPr="008A02FF">
              <w:rPr>
                <w:rFonts w:ascii="Times New Roman" w:hAnsi="Times New Roman" w:hint="eastAsia"/>
                <w:b/>
                <w:bCs/>
                <w:color w:val="000000"/>
                <w:sz w:val="21"/>
                <w:szCs w:val="21"/>
              </w:rPr>
              <w:t>营运资金预测表</w:t>
            </w:r>
          </w:p>
        </w:tc>
      </w:tr>
      <w:tr w:rsidR="00C15F54" w14:paraId="6EF5AD6A" w14:textId="77777777" w:rsidTr="003A4CA1">
        <w:trPr>
          <w:trHeight w:val="397"/>
          <w:tblHeader/>
        </w:trPr>
        <w:tc>
          <w:tcPr>
            <w:tcW w:w="979" w:type="pct"/>
            <w:vMerge/>
            <w:vAlign w:val="center"/>
          </w:tcPr>
          <w:p w14:paraId="1B92CC00" w14:textId="77777777" w:rsidR="00C15F54" w:rsidRPr="008A02FF" w:rsidRDefault="00C15F54" w:rsidP="003A4CA1">
            <w:pPr>
              <w:adjustRightInd w:val="0"/>
              <w:snapToGrid w:val="0"/>
              <w:rPr>
                <w:rFonts w:ascii="Times New Roman" w:hAnsi="Times New Roman"/>
                <w:b/>
                <w:bCs/>
                <w:sz w:val="21"/>
                <w:szCs w:val="21"/>
              </w:rPr>
            </w:pPr>
          </w:p>
        </w:tc>
        <w:tc>
          <w:tcPr>
            <w:tcW w:w="666" w:type="pct"/>
            <w:noWrap/>
            <w:vAlign w:val="center"/>
          </w:tcPr>
          <w:p w14:paraId="69A8EF8B" w14:textId="77777777" w:rsidR="00C15F54" w:rsidRPr="008A02FF" w:rsidRDefault="00C15F54" w:rsidP="003A4CA1">
            <w:pPr>
              <w:adjustRightInd w:val="0"/>
              <w:snapToGrid w:val="0"/>
              <w:jc w:val="center"/>
              <w:rPr>
                <w:rFonts w:ascii="Times New Roman" w:hAnsi="Times New Roman"/>
                <w:b/>
                <w:bCs/>
                <w:sz w:val="21"/>
                <w:szCs w:val="21"/>
              </w:rPr>
            </w:pPr>
            <w:r w:rsidRPr="008A02FF">
              <w:rPr>
                <w:rFonts w:ascii="Times New Roman" w:hAnsi="Times New Roman"/>
                <w:b/>
                <w:bCs/>
                <w:sz w:val="21"/>
                <w:szCs w:val="21"/>
              </w:rPr>
              <w:t>2020</w:t>
            </w:r>
            <w:r w:rsidRPr="008A02FF">
              <w:rPr>
                <w:rFonts w:ascii="Times New Roman" w:hAnsi="Times New Roman" w:hint="eastAsia"/>
                <w:b/>
                <w:bCs/>
                <w:sz w:val="21"/>
                <w:szCs w:val="21"/>
              </w:rPr>
              <w:t>年</w:t>
            </w:r>
            <w:r w:rsidRPr="008A02FF">
              <w:rPr>
                <w:rFonts w:ascii="Times New Roman" w:hAnsi="Times New Roman"/>
                <w:b/>
                <w:bCs/>
                <w:sz w:val="21"/>
                <w:szCs w:val="21"/>
              </w:rPr>
              <w:t>7-12</w:t>
            </w:r>
            <w:r w:rsidRPr="008A02FF">
              <w:rPr>
                <w:rFonts w:ascii="Times New Roman" w:hAnsi="Times New Roman" w:hint="eastAsia"/>
                <w:b/>
                <w:bCs/>
                <w:sz w:val="21"/>
                <w:szCs w:val="21"/>
              </w:rPr>
              <w:t>月</w:t>
            </w:r>
          </w:p>
        </w:tc>
        <w:tc>
          <w:tcPr>
            <w:tcW w:w="666" w:type="pct"/>
            <w:noWrap/>
            <w:vAlign w:val="center"/>
          </w:tcPr>
          <w:p w14:paraId="10FA95A5" w14:textId="77777777" w:rsidR="00C15F54" w:rsidRPr="008A02FF" w:rsidRDefault="00C15F54" w:rsidP="003A4CA1">
            <w:pPr>
              <w:adjustRightInd w:val="0"/>
              <w:snapToGrid w:val="0"/>
              <w:jc w:val="center"/>
              <w:rPr>
                <w:rFonts w:ascii="Times New Roman" w:hAnsi="Times New Roman"/>
                <w:b/>
                <w:bCs/>
                <w:sz w:val="21"/>
                <w:szCs w:val="21"/>
              </w:rPr>
            </w:pPr>
            <w:r w:rsidRPr="008A02FF">
              <w:rPr>
                <w:rFonts w:ascii="Times New Roman" w:hAnsi="Times New Roman"/>
                <w:b/>
                <w:bCs/>
                <w:sz w:val="21"/>
                <w:szCs w:val="21"/>
              </w:rPr>
              <w:t>2021</w:t>
            </w:r>
            <w:r w:rsidRPr="008A02FF">
              <w:rPr>
                <w:rFonts w:ascii="Times New Roman" w:hAnsi="Times New Roman" w:hint="eastAsia"/>
                <w:b/>
                <w:bCs/>
                <w:sz w:val="21"/>
                <w:szCs w:val="21"/>
              </w:rPr>
              <w:t>年</w:t>
            </w:r>
          </w:p>
        </w:tc>
        <w:tc>
          <w:tcPr>
            <w:tcW w:w="665" w:type="pct"/>
            <w:noWrap/>
            <w:vAlign w:val="center"/>
          </w:tcPr>
          <w:p w14:paraId="784B8EDD" w14:textId="77777777" w:rsidR="00C15F54" w:rsidRPr="008A02FF" w:rsidRDefault="00C15F54" w:rsidP="003A4CA1">
            <w:pPr>
              <w:adjustRightInd w:val="0"/>
              <w:snapToGrid w:val="0"/>
              <w:jc w:val="center"/>
              <w:rPr>
                <w:rFonts w:ascii="Times New Roman" w:hAnsi="Times New Roman"/>
                <w:b/>
                <w:bCs/>
                <w:sz w:val="21"/>
                <w:szCs w:val="21"/>
              </w:rPr>
            </w:pPr>
            <w:r w:rsidRPr="008A02FF">
              <w:rPr>
                <w:rFonts w:ascii="Times New Roman" w:hAnsi="Times New Roman"/>
                <w:b/>
                <w:bCs/>
                <w:sz w:val="21"/>
                <w:szCs w:val="21"/>
              </w:rPr>
              <w:t>2022</w:t>
            </w:r>
            <w:r w:rsidRPr="008A02FF">
              <w:rPr>
                <w:rFonts w:ascii="Times New Roman" w:hAnsi="Times New Roman" w:hint="eastAsia"/>
                <w:b/>
                <w:bCs/>
                <w:sz w:val="21"/>
                <w:szCs w:val="21"/>
              </w:rPr>
              <w:t>年</w:t>
            </w:r>
          </w:p>
        </w:tc>
        <w:tc>
          <w:tcPr>
            <w:tcW w:w="665" w:type="pct"/>
            <w:noWrap/>
            <w:vAlign w:val="center"/>
          </w:tcPr>
          <w:p w14:paraId="05B4AFC5" w14:textId="77777777" w:rsidR="00C15F54" w:rsidRPr="008A02FF" w:rsidRDefault="00C15F54" w:rsidP="003A4CA1">
            <w:pPr>
              <w:adjustRightInd w:val="0"/>
              <w:snapToGrid w:val="0"/>
              <w:jc w:val="center"/>
              <w:rPr>
                <w:rFonts w:ascii="Times New Roman" w:hAnsi="Times New Roman"/>
                <w:b/>
                <w:bCs/>
                <w:sz w:val="21"/>
                <w:szCs w:val="21"/>
              </w:rPr>
            </w:pPr>
            <w:r w:rsidRPr="008A02FF">
              <w:rPr>
                <w:rFonts w:ascii="Times New Roman" w:hAnsi="Times New Roman"/>
                <w:b/>
                <w:bCs/>
                <w:sz w:val="21"/>
                <w:szCs w:val="21"/>
              </w:rPr>
              <w:t>2023</w:t>
            </w:r>
            <w:r w:rsidRPr="008A02FF">
              <w:rPr>
                <w:rFonts w:ascii="Times New Roman" w:hAnsi="Times New Roman" w:hint="eastAsia"/>
                <w:b/>
                <w:bCs/>
                <w:sz w:val="21"/>
                <w:szCs w:val="21"/>
              </w:rPr>
              <w:t>年</w:t>
            </w:r>
          </w:p>
        </w:tc>
        <w:tc>
          <w:tcPr>
            <w:tcW w:w="665" w:type="pct"/>
            <w:noWrap/>
            <w:vAlign w:val="center"/>
          </w:tcPr>
          <w:p w14:paraId="7FC7D93A" w14:textId="77777777" w:rsidR="00C15F54" w:rsidRPr="008A02FF" w:rsidRDefault="00C15F54" w:rsidP="003A4CA1">
            <w:pPr>
              <w:adjustRightInd w:val="0"/>
              <w:snapToGrid w:val="0"/>
              <w:jc w:val="center"/>
              <w:rPr>
                <w:rFonts w:ascii="Times New Roman" w:hAnsi="Times New Roman"/>
                <w:b/>
                <w:bCs/>
                <w:sz w:val="21"/>
                <w:szCs w:val="21"/>
              </w:rPr>
            </w:pPr>
            <w:r w:rsidRPr="008A02FF">
              <w:rPr>
                <w:rFonts w:ascii="Times New Roman" w:hAnsi="Times New Roman"/>
                <w:b/>
                <w:bCs/>
                <w:sz w:val="21"/>
                <w:szCs w:val="21"/>
              </w:rPr>
              <w:t>2024</w:t>
            </w:r>
            <w:r w:rsidRPr="008A02FF">
              <w:rPr>
                <w:rFonts w:ascii="Times New Roman" w:hAnsi="Times New Roman" w:hint="eastAsia"/>
                <w:b/>
                <w:bCs/>
                <w:sz w:val="21"/>
                <w:szCs w:val="21"/>
              </w:rPr>
              <w:t>年</w:t>
            </w:r>
          </w:p>
        </w:tc>
        <w:tc>
          <w:tcPr>
            <w:tcW w:w="695" w:type="pct"/>
            <w:noWrap/>
            <w:vAlign w:val="center"/>
          </w:tcPr>
          <w:p w14:paraId="30E57CE8" w14:textId="77777777" w:rsidR="00C15F54" w:rsidRPr="008A02FF" w:rsidRDefault="00C15F54" w:rsidP="003A4CA1">
            <w:pPr>
              <w:adjustRightInd w:val="0"/>
              <w:snapToGrid w:val="0"/>
              <w:jc w:val="center"/>
              <w:rPr>
                <w:rFonts w:ascii="Times New Roman" w:hAnsi="Times New Roman"/>
                <w:b/>
                <w:bCs/>
                <w:sz w:val="21"/>
                <w:szCs w:val="21"/>
              </w:rPr>
            </w:pPr>
            <w:r w:rsidRPr="008A02FF">
              <w:rPr>
                <w:rFonts w:ascii="Times New Roman" w:hAnsi="Times New Roman"/>
                <w:b/>
                <w:bCs/>
                <w:sz w:val="21"/>
                <w:szCs w:val="21"/>
              </w:rPr>
              <w:t>2025</w:t>
            </w:r>
            <w:r w:rsidRPr="008A02FF">
              <w:rPr>
                <w:rFonts w:ascii="Times New Roman" w:hAnsi="Times New Roman" w:hint="eastAsia"/>
                <w:b/>
                <w:bCs/>
                <w:sz w:val="21"/>
                <w:szCs w:val="21"/>
              </w:rPr>
              <w:t>年</w:t>
            </w:r>
          </w:p>
        </w:tc>
      </w:tr>
      <w:tr w:rsidR="00C15F54" w14:paraId="4F8B358D" w14:textId="77777777" w:rsidTr="003A4CA1">
        <w:trPr>
          <w:trHeight w:val="397"/>
        </w:trPr>
        <w:tc>
          <w:tcPr>
            <w:tcW w:w="5000" w:type="pct"/>
            <w:gridSpan w:val="7"/>
            <w:noWrap/>
            <w:vAlign w:val="center"/>
          </w:tcPr>
          <w:p w14:paraId="620AB33E" w14:textId="77777777" w:rsidR="00C15F54" w:rsidRPr="008A02FF" w:rsidRDefault="00C15F54" w:rsidP="003A4CA1">
            <w:pPr>
              <w:adjustRightInd w:val="0"/>
              <w:snapToGrid w:val="0"/>
              <w:rPr>
                <w:rFonts w:ascii="Times New Roman" w:hAnsi="Times New Roman"/>
                <w:b/>
                <w:bCs/>
                <w:sz w:val="21"/>
                <w:szCs w:val="21"/>
              </w:rPr>
            </w:pPr>
            <w:r w:rsidRPr="008A02FF">
              <w:rPr>
                <w:rFonts w:ascii="Times New Roman" w:hAnsi="Times New Roman" w:hint="eastAsia"/>
                <w:b/>
                <w:bCs/>
                <w:sz w:val="21"/>
                <w:szCs w:val="21"/>
              </w:rPr>
              <w:t>流动资产：</w:t>
            </w:r>
          </w:p>
        </w:tc>
      </w:tr>
      <w:tr w:rsidR="00C15F54" w14:paraId="2C22E69F" w14:textId="77777777" w:rsidTr="003A4CA1">
        <w:trPr>
          <w:trHeight w:val="397"/>
        </w:trPr>
        <w:tc>
          <w:tcPr>
            <w:tcW w:w="979" w:type="pct"/>
            <w:noWrap/>
            <w:vAlign w:val="center"/>
          </w:tcPr>
          <w:p w14:paraId="2A924EDF" w14:textId="77777777" w:rsidR="00C15F54" w:rsidRPr="008A02FF" w:rsidRDefault="00C15F54" w:rsidP="003A4CA1">
            <w:pPr>
              <w:adjustRightInd w:val="0"/>
              <w:snapToGrid w:val="0"/>
              <w:rPr>
                <w:rFonts w:ascii="Times New Roman" w:hAnsi="Times New Roman"/>
                <w:sz w:val="21"/>
                <w:szCs w:val="21"/>
              </w:rPr>
            </w:pPr>
            <w:r w:rsidRPr="008A02FF">
              <w:rPr>
                <w:rFonts w:ascii="Times New Roman" w:hAnsi="Times New Roman" w:hint="eastAsia"/>
                <w:sz w:val="21"/>
                <w:szCs w:val="21"/>
              </w:rPr>
              <w:t>货币资金</w:t>
            </w:r>
          </w:p>
        </w:tc>
        <w:tc>
          <w:tcPr>
            <w:tcW w:w="666" w:type="pct"/>
            <w:vAlign w:val="center"/>
          </w:tcPr>
          <w:p w14:paraId="49E88306"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2,726.33</w:t>
            </w:r>
          </w:p>
        </w:tc>
        <w:tc>
          <w:tcPr>
            <w:tcW w:w="666" w:type="pct"/>
            <w:vAlign w:val="center"/>
          </w:tcPr>
          <w:p w14:paraId="77F757FD"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3,168.54</w:t>
            </w:r>
          </w:p>
        </w:tc>
        <w:tc>
          <w:tcPr>
            <w:tcW w:w="665" w:type="pct"/>
            <w:vAlign w:val="center"/>
          </w:tcPr>
          <w:p w14:paraId="66F78ACE"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3,522.15</w:t>
            </w:r>
          </w:p>
        </w:tc>
        <w:tc>
          <w:tcPr>
            <w:tcW w:w="665" w:type="pct"/>
            <w:vAlign w:val="center"/>
          </w:tcPr>
          <w:p w14:paraId="4194F174"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3,799.57</w:t>
            </w:r>
          </w:p>
        </w:tc>
        <w:tc>
          <w:tcPr>
            <w:tcW w:w="665" w:type="pct"/>
            <w:vAlign w:val="center"/>
          </w:tcPr>
          <w:p w14:paraId="09FFC935"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4,005.89</w:t>
            </w:r>
          </w:p>
        </w:tc>
        <w:tc>
          <w:tcPr>
            <w:tcW w:w="695" w:type="pct"/>
            <w:vAlign w:val="center"/>
          </w:tcPr>
          <w:p w14:paraId="34D6B678"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4,126.52</w:t>
            </w:r>
          </w:p>
        </w:tc>
      </w:tr>
      <w:tr w:rsidR="00C15F54" w14:paraId="0095DD2D" w14:textId="77777777" w:rsidTr="003A4CA1">
        <w:trPr>
          <w:trHeight w:val="397"/>
        </w:trPr>
        <w:tc>
          <w:tcPr>
            <w:tcW w:w="979" w:type="pct"/>
            <w:noWrap/>
            <w:vAlign w:val="center"/>
          </w:tcPr>
          <w:p w14:paraId="51F6311C" w14:textId="77777777" w:rsidR="00C15F54" w:rsidRPr="008A02FF" w:rsidRDefault="00C15F54" w:rsidP="003A4CA1">
            <w:pPr>
              <w:adjustRightInd w:val="0"/>
              <w:snapToGrid w:val="0"/>
              <w:rPr>
                <w:rFonts w:ascii="Times New Roman" w:hAnsi="Times New Roman"/>
                <w:sz w:val="21"/>
                <w:szCs w:val="21"/>
              </w:rPr>
            </w:pPr>
            <w:r w:rsidRPr="008A02FF">
              <w:rPr>
                <w:rFonts w:ascii="Times New Roman" w:hAnsi="Times New Roman" w:hint="eastAsia"/>
                <w:sz w:val="21"/>
                <w:szCs w:val="21"/>
              </w:rPr>
              <w:t>应收票据</w:t>
            </w:r>
          </w:p>
        </w:tc>
        <w:tc>
          <w:tcPr>
            <w:tcW w:w="666" w:type="pct"/>
            <w:vAlign w:val="center"/>
          </w:tcPr>
          <w:p w14:paraId="6CC6E6B8"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886.95</w:t>
            </w:r>
          </w:p>
        </w:tc>
        <w:tc>
          <w:tcPr>
            <w:tcW w:w="666" w:type="pct"/>
            <w:vAlign w:val="center"/>
          </w:tcPr>
          <w:p w14:paraId="258E2219"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1,651.71</w:t>
            </w:r>
          </w:p>
        </w:tc>
        <w:tc>
          <w:tcPr>
            <w:tcW w:w="665" w:type="pct"/>
            <w:vAlign w:val="center"/>
          </w:tcPr>
          <w:p w14:paraId="58BED94B"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1,827.48</w:t>
            </w:r>
          </w:p>
        </w:tc>
        <w:tc>
          <w:tcPr>
            <w:tcW w:w="665" w:type="pct"/>
            <w:vAlign w:val="center"/>
          </w:tcPr>
          <w:p w14:paraId="2CA305A3"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1,964.59</w:t>
            </w:r>
          </w:p>
        </w:tc>
        <w:tc>
          <w:tcPr>
            <w:tcW w:w="665" w:type="pct"/>
            <w:vAlign w:val="center"/>
          </w:tcPr>
          <w:p w14:paraId="051C0D91"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2,072.45</w:t>
            </w:r>
          </w:p>
        </w:tc>
        <w:tc>
          <w:tcPr>
            <w:tcW w:w="695" w:type="pct"/>
            <w:vAlign w:val="center"/>
          </w:tcPr>
          <w:p w14:paraId="204134DE"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2,134.57</w:t>
            </w:r>
          </w:p>
        </w:tc>
      </w:tr>
      <w:tr w:rsidR="00C15F54" w14:paraId="603A782C" w14:textId="77777777" w:rsidTr="003A4CA1">
        <w:trPr>
          <w:trHeight w:val="397"/>
        </w:trPr>
        <w:tc>
          <w:tcPr>
            <w:tcW w:w="979" w:type="pct"/>
            <w:noWrap/>
            <w:vAlign w:val="center"/>
          </w:tcPr>
          <w:p w14:paraId="1052C77D" w14:textId="77777777" w:rsidR="00C15F54" w:rsidRPr="008A02FF" w:rsidRDefault="00C15F54" w:rsidP="003A4CA1">
            <w:pPr>
              <w:adjustRightInd w:val="0"/>
              <w:snapToGrid w:val="0"/>
              <w:rPr>
                <w:rFonts w:ascii="Times New Roman" w:hAnsi="Times New Roman"/>
                <w:sz w:val="21"/>
                <w:szCs w:val="21"/>
              </w:rPr>
            </w:pPr>
            <w:r w:rsidRPr="008A02FF">
              <w:rPr>
                <w:rFonts w:ascii="Times New Roman" w:hAnsi="Times New Roman" w:hint="eastAsia"/>
                <w:sz w:val="21"/>
                <w:szCs w:val="21"/>
              </w:rPr>
              <w:t>应收账款净值</w:t>
            </w:r>
          </w:p>
        </w:tc>
        <w:tc>
          <w:tcPr>
            <w:tcW w:w="666" w:type="pct"/>
            <w:vAlign w:val="center"/>
          </w:tcPr>
          <w:p w14:paraId="52BBCC78"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4,755.21</w:t>
            </w:r>
          </w:p>
        </w:tc>
        <w:tc>
          <w:tcPr>
            <w:tcW w:w="666" w:type="pct"/>
            <w:vAlign w:val="center"/>
          </w:tcPr>
          <w:p w14:paraId="099FF692"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8,855.28</w:t>
            </w:r>
          </w:p>
        </w:tc>
        <w:tc>
          <w:tcPr>
            <w:tcW w:w="665" w:type="pct"/>
            <w:vAlign w:val="center"/>
          </w:tcPr>
          <w:p w14:paraId="58C2E819"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9,797.66</w:t>
            </w:r>
          </w:p>
        </w:tc>
        <w:tc>
          <w:tcPr>
            <w:tcW w:w="665" w:type="pct"/>
            <w:vAlign w:val="center"/>
          </w:tcPr>
          <w:p w14:paraId="484EF59A"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10,532.76</w:t>
            </w:r>
          </w:p>
        </w:tc>
        <w:tc>
          <w:tcPr>
            <w:tcW w:w="665" w:type="pct"/>
            <w:vAlign w:val="center"/>
          </w:tcPr>
          <w:p w14:paraId="1830EBB7"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11,111.02</w:t>
            </w:r>
          </w:p>
        </w:tc>
        <w:tc>
          <w:tcPr>
            <w:tcW w:w="695" w:type="pct"/>
            <w:vAlign w:val="center"/>
          </w:tcPr>
          <w:p w14:paraId="27CF8BFF"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11,444.05</w:t>
            </w:r>
          </w:p>
        </w:tc>
      </w:tr>
      <w:tr w:rsidR="00C15F54" w14:paraId="6A8284C4" w14:textId="77777777" w:rsidTr="003A4CA1">
        <w:trPr>
          <w:trHeight w:val="397"/>
        </w:trPr>
        <w:tc>
          <w:tcPr>
            <w:tcW w:w="979" w:type="pct"/>
            <w:noWrap/>
            <w:vAlign w:val="center"/>
          </w:tcPr>
          <w:p w14:paraId="3E211537" w14:textId="59D7356F" w:rsidR="00C15F54" w:rsidRPr="008A02FF" w:rsidRDefault="00C15F54" w:rsidP="003A4CA1">
            <w:pPr>
              <w:adjustRightInd w:val="0"/>
              <w:snapToGrid w:val="0"/>
              <w:rPr>
                <w:rFonts w:ascii="Times New Roman" w:hAnsi="Times New Roman"/>
                <w:sz w:val="21"/>
                <w:szCs w:val="21"/>
              </w:rPr>
            </w:pPr>
            <w:r w:rsidRPr="008A02FF">
              <w:rPr>
                <w:rFonts w:ascii="Times New Roman" w:hAnsi="Times New Roman" w:hint="eastAsia"/>
                <w:sz w:val="21"/>
                <w:szCs w:val="21"/>
              </w:rPr>
              <w:t>预付</w:t>
            </w:r>
            <w:r w:rsidR="00AB46BA">
              <w:rPr>
                <w:rFonts w:ascii="Times New Roman" w:hAnsi="Times New Roman" w:hint="eastAsia"/>
                <w:sz w:val="21"/>
                <w:szCs w:val="21"/>
              </w:rPr>
              <w:t>款项</w:t>
            </w:r>
          </w:p>
        </w:tc>
        <w:tc>
          <w:tcPr>
            <w:tcW w:w="666" w:type="pct"/>
            <w:vAlign w:val="center"/>
          </w:tcPr>
          <w:p w14:paraId="1637A1AB"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189.33</w:t>
            </w:r>
          </w:p>
        </w:tc>
        <w:tc>
          <w:tcPr>
            <w:tcW w:w="666" w:type="pct"/>
            <w:vAlign w:val="center"/>
          </w:tcPr>
          <w:p w14:paraId="6F41E9EC"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376.43</w:t>
            </w:r>
          </w:p>
        </w:tc>
        <w:tc>
          <w:tcPr>
            <w:tcW w:w="665" w:type="pct"/>
            <w:vAlign w:val="center"/>
          </w:tcPr>
          <w:p w14:paraId="4EB7E38B"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416.49</w:t>
            </w:r>
          </w:p>
        </w:tc>
        <w:tc>
          <w:tcPr>
            <w:tcW w:w="665" w:type="pct"/>
            <w:vAlign w:val="center"/>
          </w:tcPr>
          <w:p w14:paraId="7FA1190B"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447.74</w:t>
            </w:r>
          </w:p>
        </w:tc>
        <w:tc>
          <w:tcPr>
            <w:tcW w:w="665" w:type="pct"/>
            <w:vAlign w:val="center"/>
          </w:tcPr>
          <w:p w14:paraId="624ABB1F"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472.32</w:t>
            </w:r>
          </w:p>
        </w:tc>
        <w:tc>
          <w:tcPr>
            <w:tcW w:w="695" w:type="pct"/>
            <w:vAlign w:val="center"/>
          </w:tcPr>
          <w:p w14:paraId="67F9857A"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486.48</w:t>
            </w:r>
          </w:p>
        </w:tc>
      </w:tr>
      <w:tr w:rsidR="00C15F54" w14:paraId="470E2597" w14:textId="77777777" w:rsidTr="003A4CA1">
        <w:trPr>
          <w:trHeight w:val="397"/>
        </w:trPr>
        <w:tc>
          <w:tcPr>
            <w:tcW w:w="979" w:type="pct"/>
            <w:noWrap/>
            <w:vAlign w:val="center"/>
          </w:tcPr>
          <w:p w14:paraId="2C2C3F2D" w14:textId="77777777" w:rsidR="00C15F54" w:rsidRPr="008A02FF" w:rsidRDefault="00C15F54" w:rsidP="003A4CA1">
            <w:pPr>
              <w:adjustRightInd w:val="0"/>
              <w:snapToGrid w:val="0"/>
              <w:rPr>
                <w:rFonts w:ascii="Times New Roman" w:hAnsi="Times New Roman"/>
                <w:sz w:val="21"/>
                <w:szCs w:val="21"/>
              </w:rPr>
            </w:pPr>
            <w:r w:rsidRPr="008A02FF">
              <w:rPr>
                <w:rFonts w:ascii="Times New Roman" w:hAnsi="Times New Roman" w:hint="eastAsia"/>
                <w:sz w:val="21"/>
                <w:szCs w:val="21"/>
              </w:rPr>
              <w:t>其他应收款</w:t>
            </w:r>
          </w:p>
        </w:tc>
        <w:tc>
          <w:tcPr>
            <w:tcW w:w="666" w:type="pct"/>
            <w:vAlign w:val="center"/>
          </w:tcPr>
          <w:p w14:paraId="3880715F"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113.12</w:t>
            </w:r>
          </w:p>
        </w:tc>
        <w:tc>
          <w:tcPr>
            <w:tcW w:w="666" w:type="pct"/>
            <w:vAlign w:val="center"/>
          </w:tcPr>
          <w:p w14:paraId="328A230D"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113.12</w:t>
            </w:r>
          </w:p>
        </w:tc>
        <w:tc>
          <w:tcPr>
            <w:tcW w:w="665" w:type="pct"/>
            <w:vAlign w:val="center"/>
          </w:tcPr>
          <w:p w14:paraId="786F85E2"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113.12</w:t>
            </w:r>
          </w:p>
        </w:tc>
        <w:tc>
          <w:tcPr>
            <w:tcW w:w="665" w:type="pct"/>
            <w:vAlign w:val="center"/>
          </w:tcPr>
          <w:p w14:paraId="697018F9"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113.12</w:t>
            </w:r>
          </w:p>
        </w:tc>
        <w:tc>
          <w:tcPr>
            <w:tcW w:w="665" w:type="pct"/>
            <w:vAlign w:val="center"/>
          </w:tcPr>
          <w:p w14:paraId="0C7AFBA0"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113.12</w:t>
            </w:r>
          </w:p>
        </w:tc>
        <w:tc>
          <w:tcPr>
            <w:tcW w:w="695" w:type="pct"/>
            <w:vAlign w:val="center"/>
          </w:tcPr>
          <w:p w14:paraId="6513E391"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113.12</w:t>
            </w:r>
          </w:p>
        </w:tc>
      </w:tr>
      <w:tr w:rsidR="00C15F54" w14:paraId="12C3C417" w14:textId="77777777" w:rsidTr="003A4CA1">
        <w:trPr>
          <w:trHeight w:val="397"/>
        </w:trPr>
        <w:tc>
          <w:tcPr>
            <w:tcW w:w="979" w:type="pct"/>
            <w:noWrap/>
            <w:vAlign w:val="center"/>
          </w:tcPr>
          <w:p w14:paraId="04C4EBA0" w14:textId="77777777" w:rsidR="00C15F54" w:rsidRPr="008A02FF" w:rsidRDefault="00C15F54" w:rsidP="003A4CA1">
            <w:pPr>
              <w:adjustRightInd w:val="0"/>
              <w:snapToGrid w:val="0"/>
              <w:rPr>
                <w:rFonts w:ascii="Times New Roman" w:hAnsi="Times New Roman"/>
                <w:sz w:val="21"/>
                <w:szCs w:val="21"/>
              </w:rPr>
            </w:pPr>
            <w:r w:rsidRPr="008A02FF">
              <w:rPr>
                <w:rFonts w:ascii="Times New Roman" w:hAnsi="Times New Roman" w:hint="eastAsia"/>
                <w:sz w:val="21"/>
                <w:szCs w:val="21"/>
              </w:rPr>
              <w:t>存货</w:t>
            </w:r>
          </w:p>
        </w:tc>
        <w:tc>
          <w:tcPr>
            <w:tcW w:w="666" w:type="pct"/>
            <w:vAlign w:val="center"/>
          </w:tcPr>
          <w:p w14:paraId="118FFD78"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2,455.75</w:t>
            </w:r>
          </w:p>
        </w:tc>
        <w:tc>
          <w:tcPr>
            <w:tcW w:w="666" w:type="pct"/>
            <w:vAlign w:val="center"/>
          </w:tcPr>
          <w:p w14:paraId="5BFB9BBD"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4,882.56</w:t>
            </w:r>
          </w:p>
        </w:tc>
        <w:tc>
          <w:tcPr>
            <w:tcW w:w="665" w:type="pct"/>
            <w:vAlign w:val="center"/>
          </w:tcPr>
          <w:p w14:paraId="5E9295DF"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5,402.16</w:t>
            </w:r>
          </w:p>
        </w:tc>
        <w:tc>
          <w:tcPr>
            <w:tcW w:w="665" w:type="pct"/>
            <w:vAlign w:val="center"/>
          </w:tcPr>
          <w:p w14:paraId="388C81A6"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5,807.47</w:t>
            </w:r>
          </w:p>
        </w:tc>
        <w:tc>
          <w:tcPr>
            <w:tcW w:w="665" w:type="pct"/>
            <w:vAlign w:val="center"/>
          </w:tcPr>
          <w:p w14:paraId="01569DE4"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6,126.31</w:t>
            </w:r>
          </w:p>
        </w:tc>
        <w:tc>
          <w:tcPr>
            <w:tcW w:w="695" w:type="pct"/>
            <w:vAlign w:val="center"/>
          </w:tcPr>
          <w:p w14:paraId="72F3EC79"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6,309.93</w:t>
            </w:r>
          </w:p>
        </w:tc>
      </w:tr>
      <w:tr w:rsidR="00C15F54" w14:paraId="7468CF89" w14:textId="77777777" w:rsidTr="003A4CA1">
        <w:trPr>
          <w:trHeight w:val="397"/>
        </w:trPr>
        <w:tc>
          <w:tcPr>
            <w:tcW w:w="979" w:type="pct"/>
            <w:noWrap/>
            <w:vAlign w:val="center"/>
          </w:tcPr>
          <w:p w14:paraId="7B46552F" w14:textId="77777777" w:rsidR="00C15F54" w:rsidRPr="008A02FF" w:rsidRDefault="00C15F54" w:rsidP="003A4CA1">
            <w:pPr>
              <w:adjustRightInd w:val="0"/>
              <w:snapToGrid w:val="0"/>
              <w:rPr>
                <w:rFonts w:ascii="Times New Roman" w:hAnsi="Times New Roman"/>
                <w:sz w:val="21"/>
                <w:szCs w:val="21"/>
              </w:rPr>
            </w:pPr>
            <w:r w:rsidRPr="008A02FF">
              <w:rPr>
                <w:rFonts w:ascii="Times New Roman" w:hAnsi="Times New Roman" w:hint="eastAsia"/>
                <w:sz w:val="21"/>
                <w:szCs w:val="21"/>
              </w:rPr>
              <w:t>其他流动资产</w:t>
            </w:r>
          </w:p>
        </w:tc>
        <w:tc>
          <w:tcPr>
            <w:tcW w:w="666" w:type="pct"/>
            <w:vAlign w:val="center"/>
          </w:tcPr>
          <w:p w14:paraId="543EDA11"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w:t>
            </w:r>
          </w:p>
        </w:tc>
        <w:tc>
          <w:tcPr>
            <w:tcW w:w="666" w:type="pct"/>
            <w:vAlign w:val="center"/>
          </w:tcPr>
          <w:p w14:paraId="0A40B0E5"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w:t>
            </w:r>
          </w:p>
        </w:tc>
        <w:tc>
          <w:tcPr>
            <w:tcW w:w="665" w:type="pct"/>
            <w:vAlign w:val="center"/>
          </w:tcPr>
          <w:p w14:paraId="6ECEF830"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w:t>
            </w:r>
          </w:p>
        </w:tc>
        <w:tc>
          <w:tcPr>
            <w:tcW w:w="665" w:type="pct"/>
            <w:vAlign w:val="center"/>
          </w:tcPr>
          <w:p w14:paraId="15142FB8"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w:t>
            </w:r>
          </w:p>
        </w:tc>
        <w:tc>
          <w:tcPr>
            <w:tcW w:w="665" w:type="pct"/>
            <w:vAlign w:val="center"/>
          </w:tcPr>
          <w:p w14:paraId="42775712"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w:t>
            </w:r>
          </w:p>
        </w:tc>
        <w:tc>
          <w:tcPr>
            <w:tcW w:w="695" w:type="pct"/>
            <w:vAlign w:val="center"/>
          </w:tcPr>
          <w:p w14:paraId="77543456"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w:t>
            </w:r>
          </w:p>
        </w:tc>
      </w:tr>
      <w:tr w:rsidR="00C15F54" w14:paraId="06960546" w14:textId="77777777" w:rsidTr="003A4CA1">
        <w:trPr>
          <w:trHeight w:val="397"/>
        </w:trPr>
        <w:tc>
          <w:tcPr>
            <w:tcW w:w="979" w:type="pct"/>
            <w:noWrap/>
            <w:vAlign w:val="center"/>
          </w:tcPr>
          <w:p w14:paraId="73EEA431" w14:textId="77777777" w:rsidR="00C15F54" w:rsidRPr="008A02FF" w:rsidRDefault="00C15F54" w:rsidP="003A4CA1">
            <w:pPr>
              <w:adjustRightInd w:val="0"/>
              <w:snapToGrid w:val="0"/>
              <w:rPr>
                <w:rFonts w:ascii="Times New Roman" w:hAnsi="Times New Roman"/>
                <w:b/>
                <w:bCs/>
                <w:sz w:val="21"/>
                <w:szCs w:val="21"/>
              </w:rPr>
            </w:pPr>
            <w:r w:rsidRPr="008A02FF">
              <w:rPr>
                <w:rFonts w:ascii="Times New Roman" w:hAnsi="Times New Roman" w:hint="eastAsia"/>
                <w:b/>
                <w:bCs/>
                <w:sz w:val="21"/>
                <w:szCs w:val="21"/>
              </w:rPr>
              <w:t>流动资产合计</w:t>
            </w:r>
          </w:p>
        </w:tc>
        <w:tc>
          <w:tcPr>
            <w:tcW w:w="666" w:type="pct"/>
            <w:noWrap/>
            <w:vAlign w:val="center"/>
          </w:tcPr>
          <w:p w14:paraId="251DDB85"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11,126.68</w:t>
            </w:r>
          </w:p>
        </w:tc>
        <w:tc>
          <w:tcPr>
            <w:tcW w:w="666" w:type="pct"/>
            <w:noWrap/>
            <w:vAlign w:val="center"/>
          </w:tcPr>
          <w:p w14:paraId="057B5091"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19,047.63</w:t>
            </w:r>
          </w:p>
        </w:tc>
        <w:tc>
          <w:tcPr>
            <w:tcW w:w="665" w:type="pct"/>
            <w:noWrap/>
            <w:vAlign w:val="center"/>
          </w:tcPr>
          <w:p w14:paraId="66CE7695"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21,079.06</w:t>
            </w:r>
          </w:p>
        </w:tc>
        <w:tc>
          <w:tcPr>
            <w:tcW w:w="665" w:type="pct"/>
            <w:noWrap/>
            <w:vAlign w:val="center"/>
          </w:tcPr>
          <w:p w14:paraId="19A81CE8"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22,665.25</w:t>
            </w:r>
          </w:p>
        </w:tc>
        <w:tc>
          <w:tcPr>
            <w:tcW w:w="665" w:type="pct"/>
            <w:noWrap/>
            <w:vAlign w:val="center"/>
          </w:tcPr>
          <w:p w14:paraId="61699D89"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23,901.10</w:t>
            </w:r>
          </w:p>
        </w:tc>
        <w:tc>
          <w:tcPr>
            <w:tcW w:w="695" w:type="pct"/>
            <w:noWrap/>
            <w:vAlign w:val="center"/>
          </w:tcPr>
          <w:p w14:paraId="2BCD85E2"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24,614.65</w:t>
            </w:r>
          </w:p>
        </w:tc>
      </w:tr>
      <w:tr w:rsidR="00C15F54" w14:paraId="0B903A75" w14:textId="77777777" w:rsidTr="003A4CA1">
        <w:trPr>
          <w:trHeight w:val="397"/>
        </w:trPr>
        <w:tc>
          <w:tcPr>
            <w:tcW w:w="5000" w:type="pct"/>
            <w:gridSpan w:val="7"/>
            <w:noWrap/>
            <w:vAlign w:val="center"/>
          </w:tcPr>
          <w:p w14:paraId="4454FD8F" w14:textId="77777777" w:rsidR="00C15F54" w:rsidRPr="008A02FF" w:rsidRDefault="00C15F54" w:rsidP="003A4CA1">
            <w:pPr>
              <w:adjustRightInd w:val="0"/>
              <w:snapToGrid w:val="0"/>
              <w:rPr>
                <w:rFonts w:ascii="Times New Roman" w:hAnsi="Times New Roman"/>
                <w:b/>
                <w:bCs/>
                <w:sz w:val="21"/>
                <w:szCs w:val="21"/>
              </w:rPr>
            </w:pPr>
            <w:r w:rsidRPr="008A02FF">
              <w:rPr>
                <w:rFonts w:ascii="Times New Roman" w:hAnsi="Times New Roman" w:hint="eastAsia"/>
                <w:b/>
                <w:bCs/>
                <w:sz w:val="21"/>
                <w:szCs w:val="21"/>
              </w:rPr>
              <w:t>流动负债：</w:t>
            </w:r>
          </w:p>
        </w:tc>
      </w:tr>
      <w:tr w:rsidR="00C15F54" w14:paraId="0FEDAF63" w14:textId="77777777" w:rsidTr="003A4CA1">
        <w:trPr>
          <w:trHeight w:val="397"/>
        </w:trPr>
        <w:tc>
          <w:tcPr>
            <w:tcW w:w="979" w:type="pct"/>
            <w:noWrap/>
            <w:vAlign w:val="center"/>
          </w:tcPr>
          <w:p w14:paraId="371F565F" w14:textId="77777777" w:rsidR="00C15F54" w:rsidRPr="008A02FF" w:rsidRDefault="00C15F54" w:rsidP="003A4CA1">
            <w:pPr>
              <w:adjustRightInd w:val="0"/>
              <w:snapToGrid w:val="0"/>
              <w:rPr>
                <w:rFonts w:ascii="Times New Roman" w:hAnsi="Times New Roman"/>
                <w:sz w:val="21"/>
                <w:szCs w:val="21"/>
              </w:rPr>
            </w:pPr>
            <w:r w:rsidRPr="008A02FF">
              <w:rPr>
                <w:rFonts w:ascii="Times New Roman" w:hAnsi="Times New Roman" w:hint="eastAsia"/>
                <w:sz w:val="21"/>
                <w:szCs w:val="21"/>
              </w:rPr>
              <w:t>应付票据</w:t>
            </w:r>
          </w:p>
        </w:tc>
        <w:tc>
          <w:tcPr>
            <w:tcW w:w="666" w:type="pct"/>
            <w:vAlign w:val="center"/>
          </w:tcPr>
          <w:p w14:paraId="4841595F"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1,104.32</w:t>
            </w:r>
          </w:p>
        </w:tc>
        <w:tc>
          <w:tcPr>
            <w:tcW w:w="666" w:type="pct"/>
            <w:vAlign w:val="center"/>
          </w:tcPr>
          <w:p w14:paraId="0E0E69B5"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2,195.62</w:t>
            </w:r>
          </w:p>
        </w:tc>
        <w:tc>
          <w:tcPr>
            <w:tcW w:w="665" w:type="pct"/>
            <w:vAlign w:val="center"/>
          </w:tcPr>
          <w:p w14:paraId="59F9F036"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2,429.28</w:t>
            </w:r>
          </w:p>
        </w:tc>
        <w:tc>
          <w:tcPr>
            <w:tcW w:w="665" w:type="pct"/>
            <w:vAlign w:val="center"/>
          </w:tcPr>
          <w:p w14:paraId="64812EF1"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2,611.54</w:t>
            </w:r>
          </w:p>
        </w:tc>
        <w:tc>
          <w:tcPr>
            <w:tcW w:w="665" w:type="pct"/>
            <w:vAlign w:val="center"/>
          </w:tcPr>
          <w:p w14:paraId="4AF2BFE6"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2,754.92</w:t>
            </w:r>
          </w:p>
        </w:tc>
        <w:tc>
          <w:tcPr>
            <w:tcW w:w="695" w:type="pct"/>
            <w:vAlign w:val="center"/>
          </w:tcPr>
          <w:p w14:paraId="5DB8A70E"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2,837.49</w:t>
            </w:r>
          </w:p>
        </w:tc>
      </w:tr>
      <w:tr w:rsidR="00C15F54" w14:paraId="36AD355F" w14:textId="77777777" w:rsidTr="003A4CA1">
        <w:trPr>
          <w:trHeight w:val="397"/>
        </w:trPr>
        <w:tc>
          <w:tcPr>
            <w:tcW w:w="979" w:type="pct"/>
            <w:noWrap/>
            <w:vAlign w:val="center"/>
          </w:tcPr>
          <w:p w14:paraId="2C6E20A3" w14:textId="77777777" w:rsidR="00C15F54" w:rsidRPr="008A02FF" w:rsidRDefault="00C15F54" w:rsidP="003A4CA1">
            <w:pPr>
              <w:adjustRightInd w:val="0"/>
              <w:snapToGrid w:val="0"/>
              <w:rPr>
                <w:rFonts w:ascii="Times New Roman" w:hAnsi="Times New Roman"/>
                <w:sz w:val="21"/>
                <w:szCs w:val="21"/>
              </w:rPr>
            </w:pPr>
            <w:r w:rsidRPr="008A02FF">
              <w:rPr>
                <w:rFonts w:ascii="Times New Roman" w:hAnsi="Times New Roman" w:hint="eastAsia"/>
                <w:sz w:val="21"/>
                <w:szCs w:val="21"/>
              </w:rPr>
              <w:t>应付账款</w:t>
            </w:r>
          </w:p>
        </w:tc>
        <w:tc>
          <w:tcPr>
            <w:tcW w:w="666" w:type="pct"/>
            <w:vAlign w:val="center"/>
          </w:tcPr>
          <w:p w14:paraId="17E6E57C"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2,299.03</w:t>
            </w:r>
          </w:p>
        </w:tc>
        <w:tc>
          <w:tcPr>
            <w:tcW w:w="666" w:type="pct"/>
            <w:vAlign w:val="center"/>
          </w:tcPr>
          <w:p w14:paraId="0FFE787A"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4,570.98</w:t>
            </w:r>
          </w:p>
        </w:tc>
        <w:tc>
          <w:tcPr>
            <w:tcW w:w="665" w:type="pct"/>
            <w:vAlign w:val="center"/>
          </w:tcPr>
          <w:p w14:paraId="30609D2A"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5,057.42</w:t>
            </w:r>
          </w:p>
        </w:tc>
        <w:tc>
          <w:tcPr>
            <w:tcW w:w="665" w:type="pct"/>
            <w:vAlign w:val="center"/>
          </w:tcPr>
          <w:p w14:paraId="057A1A9F"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5,436.87</w:t>
            </w:r>
          </w:p>
        </w:tc>
        <w:tc>
          <w:tcPr>
            <w:tcW w:w="665" w:type="pct"/>
            <w:vAlign w:val="center"/>
          </w:tcPr>
          <w:p w14:paraId="385BE861"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5,735.36</w:t>
            </w:r>
          </w:p>
        </w:tc>
        <w:tc>
          <w:tcPr>
            <w:tcW w:w="695" w:type="pct"/>
            <w:vAlign w:val="center"/>
          </w:tcPr>
          <w:p w14:paraId="38EEA7EE"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5,907.26</w:t>
            </w:r>
          </w:p>
        </w:tc>
      </w:tr>
      <w:tr w:rsidR="00C15F54" w14:paraId="6B083179" w14:textId="77777777" w:rsidTr="003A4CA1">
        <w:trPr>
          <w:trHeight w:val="397"/>
        </w:trPr>
        <w:tc>
          <w:tcPr>
            <w:tcW w:w="979" w:type="pct"/>
            <w:noWrap/>
            <w:vAlign w:val="center"/>
          </w:tcPr>
          <w:p w14:paraId="2DE5442C" w14:textId="083B5C86" w:rsidR="00C15F54" w:rsidRPr="008A02FF" w:rsidRDefault="00083989" w:rsidP="003A4CA1">
            <w:pPr>
              <w:adjustRightInd w:val="0"/>
              <w:snapToGrid w:val="0"/>
              <w:rPr>
                <w:rFonts w:ascii="Times New Roman" w:hAnsi="Times New Roman"/>
                <w:sz w:val="21"/>
                <w:szCs w:val="21"/>
              </w:rPr>
            </w:pPr>
            <w:r>
              <w:rPr>
                <w:rFonts w:ascii="Times New Roman" w:hAnsi="Times New Roman" w:hint="eastAsia"/>
                <w:sz w:val="21"/>
                <w:szCs w:val="21"/>
              </w:rPr>
              <w:t>合同负债</w:t>
            </w:r>
          </w:p>
        </w:tc>
        <w:tc>
          <w:tcPr>
            <w:tcW w:w="666" w:type="pct"/>
            <w:vAlign w:val="center"/>
          </w:tcPr>
          <w:p w14:paraId="4F750A79"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1,589.48</w:t>
            </w:r>
          </w:p>
        </w:tc>
        <w:tc>
          <w:tcPr>
            <w:tcW w:w="666" w:type="pct"/>
            <w:vAlign w:val="center"/>
          </w:tcPr>
          <w:p w14:paraId="581FB087"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2,959.97</w:t>
            </w:r>
          </w:p>
        </w:tc>
        <w:tc>
          <w:tcPr>
            <w:tcW w:w="665" w:type="pct"/>
            <w:vAlign w:val="center"/>
          </w:tcPr>
          <w:p w14:paraId="52C40C73"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3,274.98</w:t>
            </w:r>
          </w:p>
        </w:tc>
        <w:tc>
          <w:tcPr>
            <w:tcW w:w="665" w:type="pct"/>
            <w:vAlign w:val="center"/>
          </w:tcPr>
          <w:p w14:paraId="461E76B6"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3,520.69</w:t>
            </w:r>
          </w:p>
        </w:tc>
        <w:tc>
          <w:tcPr>
            <w:tcW w:w="665" w:type="pct"/>
            <w:vAlign w:val="center"/>
          </w:tcPr>
          <w:p w14:paraId="19BD0347"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3,713.98</w:t>
            </w:r>
          </w:p>
        </w:tc>
        <w:tc>
          <w:tcPr>
            <w:tcW w:w="695" w:type="pct"/>
            <w:vAlign w:val="center"/>
          </w:tcPr>
          <w:p w14:paraId="0333887F"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3,825.30</w:t>
            </w:r>
          </w:p>
        </w:tc>
      </w:tr>
      <w:tr w:rsidR="00C15F54" w14:paraId="35CF222E" w14:textId="77777777" w:rsidTr="003A4CA1">
        <w:trPr>
          <w:trHeight w:val="397"/>
        </w:trPr>
        <w:tc>
          <w:tcPr>
            <w:tcW w:w="979" w:type="pct"/>
            <w:noWrap/>
            <w:vAlign w:val="center"/>
          </w:tcPr>
          <w:p w14:paraId="345ED7C9" w14:textId="77777777" w:rsidR="00C15F54" w:rsidRPr="008A02FF" w:rsidRDefault="00C15F54" w:rsidP="003A4CA1">
            <w:pPr>
              <w:adjustRightInd w:val="0"/>
              <w:snapToGrid w:val="0"/>
              <w:rPr>
                <w:rFonts w:ascii="Times New Roman" w:hAnsi="Times New Roman"/>
                <w:sz w:val="21"/>
                <w:szCs w:val="21"/>
              </w:rPr>
            </w:pPr>
            <w:r w:rsidRPr="008A02FF">
              <w:rPr>
                <w:rFonts w:ascii="Times New Roman" w:hAnsi="Times New Roman" w:hint="eastAsia"/>
                <w:sz w:val="21"/>
                <w:szCs w:val="21"/>
              </w:rPr>
              <w:t>其他应付款</w:t>
            </w:r>
          </w:p>
        </w:tc>
        <w:tc>
          <w:tcPr>
            <w:tcW w:w="666" w:type="pct"/>
            <w:vAlign w:val="center"/>
          </w:tcPr>
          <w:p w14:paraId="358908EC"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14.84</w:t>
            </w:r>
          </w:p>
        </w:tc>
        <w:tc>
          <w:tcPr>
            <w:tcW w:w="666" w:type="pct"/>
            <w:vAlign w:val="center"/>
          </w:tcPr>
          <w:p w14:paraId="65280379"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14.84</w:t>
            </w:r>
          </w:p>
        </w:tc>
        <w:tc>
          <w:tcPr>
            <w:tcW w:w="665" w:type="pct"/>
            <w:vAlign w:val="center"/>
          </w:tcPr>
          <w:p w14:paraId="4B1A2C92"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14.84</w:t>
            </w:r>
          </w:p>
        </w:tc>
        <w:tc>
          <w:tcPr>
            <w:tcW w:w="665" w:type="pct"/>
            <w:vAlign w:val="center"/>
          </w:tcPr>
          <w:p w14:paraId="462CC14B"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14.84</w:t>
            </w:r>
          </w:p>
        </w:tc>
        <w:tc>
          <w:tcPr>
            <w:tcW w:w="665" w:type="pct"/>
            <w:vAlign w:val="center"/>
          </w:tcPr>
          <w:p w14:paraId="3E00356F"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14.84</w:t>
            </w:r>
          </w:p>
        </w:tc>
        <w:tc>
          <w:tcPr>
            <w:tcW w:w="695" w:type="pct"/>
            <w:vAlign w:val="center"/>
          </w:tcPr>
          <w:p w14:paraId="290EBF56"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14.84</w:t>
            </w:r>
          </w:p>
        </w:tc>
      </w:tr>
      <w:tr w:rsidR="00C15F54" w14:paraId="68221C2C" w14:textId="77777777" w:rsidTr="003A4CA1">
        <w:trPr>
          <w:trHeight w:val="397"/>
        </w:trPr>
        <w:tc>
          <w:tcPr>
            <w:tcW w:w="979" w:type="pct"/>
            <w:noWrap/>
            <w:vAlign w:val="center"/>
          </w:tcPr>
          <w:p w14:paraId="665F13AD" w14:textId="77777777" w:rsidR="00C15F54" w:rsidRPr="008A02FF" w:rsidRDefault="00C15F54" w:rsidP="003A4CA1">
            <w:pPr>
              <w:adjustRightInd w:val="0"/>
              <w:snapToGrid w:val="0"/>
              <w:rPr>
                <w:rFonts w:ascii="Times New Roman" w:hAnsi="Times New Roman"/>
                <w:sz w:val="21"/>
                <w:szCs w:val="21"/>
              </w:rPr>
            </w:pPr>
            <w:r w:rsidRPr="008A02FF">
              <w:rPr>
                <w:rFonts w:ascii="Times New Roman" w:hAnsi="Times New Roman" w:hint="eastAsia"/>
                <w:sz w:val="21"/>
                <w:szCs w:val="21"/>
              </w:rPr>
              <w:t>应付工资</w:t>
            </w:r>
          </w:p>
        </w:tc>
        <w:tc>
          <w:tcPr>
            <w:tcW w:w="666" w:type="pct"/>
            <w:vAlign w:val="center"/>
          </w:tcPr>
          <w:p w14:paraId="6882D34C"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121.81</w:t>
            </w:r>
          </w:p>
        </w:tc>
        <w:tc>
          <w:tcPr>
            <w:tcW w:w="666" w:type="pct"/>
            <w:vAlign w:val="center"/>
          </w:tcPr>
          <w:p w14:paraId="7DF109AF"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242.19</w:t>
            </w:r>
          </w:p>
        </w:tc>
        <w:tc>
          <w:tcPr>
            <w:tcW w:w="665" w:type="pct"/>
            <w:vAlign w:val="center"/>
          </w:tcPr>
          <w:p w14:paraId="230D812D"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267.96</w:t>
            </w:r>
          </w:p>
        </w:tc>
        <w:tc>
          <w:tcPr>
            <w:tcW w:w="665" w:type="pct"/>
            <w:vAlign w:val="center"/>
          </w:tcPr>
          <w:p w14:paraId="582165E6"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288.07</w:t>
            </w:r>
          </w:p>
        </w:tc>
        <w:tc>
          <w:tcPr>
            <w:tcW w:w="665" w:type="pct"/>
            <w:vAlign w:val="center"/>
          </w:tcPr>
          <w:p w14:paraId="144F1E7F"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303.88</w:t>
            </w:r>
          </w:p>
        </w:tc>
        <w:tc>
          <w:tcPr>
            <w:tcW w:w="695" w:type="pct"/>
            <w:vAlign w:val="center"/>
          </w:tcPr>
          <w:p w14:paraId="3A519DDE"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312.99</w:t>
            </w:r>
          </w:p>
        </w:tc>
      </w:tr>
      <w:tr w:rsidR="00C15F54" w14:paraId="4C4D0C61" w14:textId="77777777" w:rsidTr="003A4CA1">
        <w:trPr>
          <w:trHeight w:val="397"/>
        </w:trPr>
        <w:tc>
          <w:tcPr>
            <w:tcW w:w="979" w:type="pct"/>
            <w:noWrap/>
            <w:vAlign w:val="center"/>
          </w:tcPr>
          <w:p w14:paraId="7F9FAB9B" w14:textId="77777777" w:rsidR="00C15F54" w:rsidRPr="008A02FF" w:rsidRDefault="00C15F54" w:rsidP="003A4CA1">
            <w:pPr>
              <w:adjustRightInd w:val="0"/>
              <w:snapToGrid w:val="0"/>
              <w:rPr>
                <w:rFonts w:ascii="Times New Roman" w:hAnsi="Times New Roman"/>
                <w:sz w:val="21"/>
                <w:szCs w:val="21"/>
              </w:rPr>
            </w:pPr>
            <w:r w:rsidRPr="008A02FF">
              <w:rPr>
                <w:rFonts w:ascii="Times New Roman" w:hAnsi="Times New Roman" w:hint="eastAsia"/>
                <w:sz w:val="21"/>
                <w:szCs w:val="21"/>
              </w:rPr>
              <w:t>应交税费</w:t>
            </w:r>
          </w:p>
        </w:tc>
        <w:tc>
          <w:tcPr>
            <w:tcW w:w="666" w:type="pct"/>
            <w:vAlign w:val="center"/>
          </w:tcPr>
          <w:p w14:paraId="2B876188"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93.13</w:t>
            </w:r>
          </w:p>
        </w:tc>
        <w:tc>
          <w:tcPr>
            <w:tcW w:w="666" w:type="pct"/>
            <w:vAlign w:val="center"/>
          </w:tcPr>
          <w:p w14:paraId="03B55A94"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185.16</w:t>
            </w:r>
          </w:p>
        </w:tc>
        <w:tc>
          <w:tcPr>
            <w:tcW w:w="665" w:type="pct"/>
            <w:vAlign w:val="center"/>
          </w:tcPr>
          <w:p w14:paraId="5F608DC5"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204.87</w:t>
            </w:r>
          </w:p>
        </w:tc>
        <w:tc>
          <w:tcPr>
            <w:tcW w:w="665" w:type="pct"/>
            <w:vAlign w:val="center"/>
          </w:tcPr>
          <w:p w14:paraId="162BACA4"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220.24</w:t>
            </w:r>
          </w:p>
        </w:tc>
        <w:tc>
          <w:tcPr>
            <w:tcW w:w="665" w:type="pct"/>
            <w:vAlign w:val="center"/>
          </w:tcPr>
          <w:p w14:paraId="248ABC89"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232.33</w:t>
            </w:r>
          </w:p>
        </w:tc>
        <w:tc>
          <w:tcPr>
            <w:tcW w:w="695" w:type="pct"/>
            <w:vAlign w:val="center"/>
          </w:tcPr>
          <w:p w14:paraId="796FAD02"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239.29</w:t>
            </w:r>
          </w:p>
        </w:tc>
      </w:tr>
      <w:tr w:rsidR="00C15F54" w14:paraId="26B56FA2" w14:textId="77777777" w:rsidTr="003A4CA1">
        <w:trPr>
          <w:trHeight w:val="397"/>
        </w:trPr>
        <w:tc>
          <w:tcPr>
            <w:tcW w:w="979" w:type="pct"/>
            <w:noWrap/>
            <w:vAlign w:val="center"/>
          </w:tcPr>
          <w:p w14:paraId="42E0B962" w14:textId="77777777" w:rsidR="00C15F54" w:rsidRPr="008A02FF" w:rsidRDefault="00C15F54" w:rsidP="003A4CA1">
            <w:pPr>
              <w:adjustRightInd w:val="0"/>
              <w:snapToGrid w:val="0"/>
              <w:rPr>
                <w:rFonts w:ascii="Times New Roman" w:hAnsi="Times New Roman"/>
                <w:b/>
                <w:bCs/>
                <w:sz w:val="21"/>
                <w:szCs w:val="21"/>
              </w:rPr>
            </w:pPr>
            <w:r w:rsidRPr="008A02FF">
              <w:rPr>
                <w:rFonts w:ascii="Times New Roman" w:hAnsi="Times New Roman" w:hint="eastAsia"/>
                <w:b/>
                <w:bCs/>
                <w:sz w:val="21"/>
                <w:szCs w:val="21"/>
              </w:rPr>
              <w:t>流动负债合计</w:t>
            </w:r>
          </w:p>
        </w:tc>
        <w:tc>
          <w:tcPr>
            <w:tcW w:w="666" w:type="pct"/>
            <w:noWrap/>
            <w:vAlign w:val="center"/>
          </w:tcPr>
          <w:p w14:paraId="4234BDC4"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5,222.61</w:t>
            </w:r>
          </w:p>
        </w:tc>
        <w:tc>
          <w:tcPr>
            <w:tcW w:w="666" w:type="pct"/>
            <w:noWrap/>
            <w:vAlign w:val="center"/>
          </w:tcPr>
          <w:p w14:paraId="7C60E7E2"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10,168.77</w:t>
            </w:r>
          </w:p>
        </w:tc>
        <w:tc>
          <w:tcPr>
            <w:tcW w:w="665" w:type="pct"/>
            <w:noWrap/>
            <w:vAlign w:val="center"/>
          </w:tcPr>
          <w:p w14:paraId="2CACC795"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11,249.35</w:t>
            </w:r>
          </w:p>
        </w:tc>
        <w:tc>
          <w:tcPr>
            <w:tcW w:w="665" w:type="pct"/>
            <w:noWrap/>
            <w:vAlign w:val="center"/>
          </w:tcPr>
          <w:p w14:paraId="7B7169FB"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12,092.25</w:t>
            </w:r>
          </w:p>
        </w:tc>
        <w:tc>
          <w:tcPr>
            <w:tcW w:w="665" w:type="pct"/>
            <w:noWrap/>
            <w:vAlign w:val="center"/>
          </w:tcPr>
          <w:p w14:paraId="48FBADA1"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12,755.31</w:t>
            </w:r>
          </w:p>
        </w:tc>
        <w:tc>
          <w:tcPr>
            <w:tcW w:w="695" w:type="pct"/>
            <w:noWrap/>
            <w:vAlign w:val="center"/>
          </w:tcPr>
          <w:p w14:paraId="7A40E59B"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13,137.18</w:t>
            </w:r>
          </w:p>
        </w:tc>
      </w:tr>
      <w:tr w:rsidR="00C15F54" w14:paraId="6879A289" w14:textId="77777777" w:rsidTr="003A4CA1">
        <w:trPr>
          <w:trHeight w:val="397"/>
        </w:trPr>
        <w:tc>
          <w:tcPr>
            <w:tcW w:w="979" w:type="pct"/>
            <w:noWrap/>
            <w:vAlign w:val="center"/>
          </w:tcPr>
          <w:p w14:paraId="19886B4D" w14:textId="77777777" w:rsidR="00C15F54" w:rsidRPr="008A02FF" w:rsidRDefault="00C15F54" w:rsidP="003A4CA1">
            <w:pPr>
              <w:adjustRightInd w:val="0"/>
              <w:snapToGrid w:val="0"/>
              <w:rPr>
                <w:rFonts w:ascii="Times New Roman" w:hAnsi="Times New Roman"/>
                <w:b/>
                <w:bCs/>
                <w:sz w:val="21"/>
                <w:szCs w:val="21"/>
              </w:rPr>
            </w:pPr>
            <w:r w:rsidRPr="008A02FF">
              <w:rPr>
                <w:rFonts w:ascii="Times New Roman" w:hAnsi="Times New Roman" w:hint="eastAsia"/>
                <w:b/>
                <w:bCs/>
                <w:sz w:val="21"/>
                <w:szCs w:val="21"/>
              </w:rPr>
              <w:t>营运资金占用</w:t>
            </w:r>
          </w:p>
        </w:tc>
        <w:tc>
          <w:tcPr>
            <w:tcW w:w="666" w:type="pct"/>
            <w:noWrap/>
            <w:vAlign w:val="center"/>
          </w:tcPr>
          <w:p w14:paraId="21892D76"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5,904.07</w:t>
            </w:r>
          </w:p>
        </w:tc>
        <w:tc>
          <w:tcPr>
            <w:tcW w:w="666" w:type="pct"/>
            <w:noWrap/>
            <w:vAlign w:val="center"/>
          </w:tcPr>
          <w:p w14:paraId="26A1BC18"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8,878.86</w:t>
            </w:r>
          </w:p>
        </w:tc>
        <w:tc>
          <w:tcPr>
            <w:tcW w:w="665" w:type="pct"/>
            <w:noWrap/>
            <w:vAlign w:val="center"/>
          </w:tcPr>
          <w:p w14:paraId="25B9AF59"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9,829.71</w:t>
            </w:r>
          </w:p>
        </w:tc>
        <w:tc>
          <w:tcPr>
            <w:tcW w:w="665" w:type="pct"/>
            <w:noWrap/>
            <w:vAlign w:val="center"/>
          </w:tcPr>
          <w:p w14:paraId="5F88BFDF"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10,573.00</w:t>
            </w:r>
          </w:p>
        </w:tc>
        <w:tc>
          <w:tcPr>
            <w:tcW w:w="665" w:type="pct"/>
            <w:noWrap/>
            <w:vAlign w:val="center"/>
          </w:tcPr>
          <w:p w14:paraId="1C35C659"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11,145.79</w:t>
            </w:r>
          </w:p>
        </w:tc>
        <w:tc>
          <w:tcPr>
            <w:tcW w:w="695" w:type="pct"/>
            <w:noWrap/>
            <w:vAlign w:val="center"/>
          </w:tcPr>
          <w:p w14:paraId="5607133B" w14:textId="77777777" w:rsidR="00C15F54" w:rsidRPr="008A02FF" w:rsidRDefault="00C15F54" w:rsidP="003A4CA1">
            <w:pPr>
              <w:adjustRightInd w:val="0"/>
              <w:snapToGrid w:val="0"/>
              <w:jc w:val="right"/>
              <w:rPr>
                <w:rFonts w:ascii="Times New Roman" w:hAnsi="Times New Roman"/>
                <w:b/>
                <w:bCs/>
                <w:sz w:val="21"/>
                <w:szCs w:val="21"/>
              </w:rPr>
            </w:pPr>
            <w:r w:rsidRPr="008A02FF">
              <w:rPr>
                <w:rFonts w:ascii="Times New Roman" w:hAnsi="Times New Roman"/>
                <w:b/>
                <w:bCs/>
                <w:sz w:val="21"/>
                <w:szCs w:val="21"/>
              </w:rPr>
              <w:t>11,477.48</w:t>
            </w:r>
          </w:p>
        </w:tc>
      </w:tr>
      <w:tr w:rsidR="00C15F54" w14:paraId="2F0B92D4" w14:textId="77777777" w:rsidTr="003A4CA1">
        <w:trPr>
          <w:trHeight w:val="397"/>
        </w:trPr>
        <w:tc>
          <w:tcPr>
            <w:tcW w:w="979" w:type="pct"/>
            <w:noWrap/>
            <w:vAlign w:val="center"/>
          </w:tcPr>
          <w:p w14:paraId="1D5D5563" w14:textId="77777777" w:rsidR="00C15F54" w:rsidRPr="008A02FF" w:rsidRDefault="00C15F54" w:rsidP="003A4CA1">
            <w:pPr>
              <w:adjustRightInd w:val="0"/>
              <w:snapToGrid w:val="0"/>
              <w:rPr>
                <w:rFonts w:ascii="Times New Roman" w:hAnsi="Times New Roman"/>
                <w:sz w:val="21"/>
                <w:szCs w:val="21"/>
              </w:rPr>
            </w:pPr>
            <w:r w:rsidRPr="008A02FF">
              <w:rPr>
                <w:rFonts w:ascii="Times New Roman" w:hAnsi="Times New Roman" w:hint="eastAsia"/>
                <w:sz w:val="21"/>
                <w:szCs w:val="21"/>
              </w:rPr>
              <w:t>营运资金变动</w:t>
            </w:r>
          </w:p>
        </w:tc>
        <w:tc>
          <w:tcPr>
            <w:tcW w:w="666" w:type="pct"/>
            <w:noWrap/>
            <w:vAlign w:val="center"/>
          </w:tcPr>
          <w:p w14:paraId="20A174DC"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786.20</w:t>
            </w:r>
          </w:p>
        </w:tc>
        <w:tc>
          <w:tcPr>
            <w:tcW w:w="666" w:type="pct"/>
            <w:noWrap/>
            <w:vAlign w:val="center"/>
          </w:tcPr>
          <w:p w14:paraId="6D0CD0BE"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2,974.79</w:t>
            </w:r>
          </w:p>
        </w:tc>
        <w:tc>
          <w:tcPr>
            <w:tcW w:w="665" w:type="pct"/>
            <w:noWrap/>
            <w:vAlign w:val="center"/>
          </w:tcPr>
          <w:p w14:paraId="1FB10B67"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950.85</w:t>
            </w:r>
          </w:p>
        </w:tc>
        <w:tc>
          <w:tcPr>
            <w:tcW w:w="665" w:type="pct"/>
            <w:noWrap/>
            <w:vAlign w:val="center"/>
          </w:tcPr>
          <w:p w14:paraId="660F23FD"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743.29</w:t>
            </w:r>
          </w:p>
        </w:tc>
        <w:tc>
          <w:tcPr>
            <w:tcW w:w="665" w:type="pct"/>
            <w:noWrap/>
            <w:vAlign w:val="center"/>
          </w:tcPr>
          <w:p w14:paraId="6DE49C3D"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572.79</w:t>
            </w:r>
          </w:p>
        </w:tc>
        <w:tc>
          <w:tcPr>
            <w:tcW w:w="695" w:type="pct"/>
            <w:noWrap/>
            <w:vAlign w:val="center"/>
          </w:tcPr>
          <w:p w14:paraId="764ACF9C"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331.68</w:t>
            </w:r>
          </w:p>
        </w:tc>
      </w:tr>
      <w:tr w:rsidR="00C15F54" w14:paraId="51E007B3" w14:textId="77777777" w:rsidTr="003A4CA1">
        <w:trPr>
          <w:trHeight w:val="397"/>
        </w:trPr>
        <w:tc>
          <w:tcPr>
            <w:tcW w:w="979" w:type="pct"/>
            <w:noWrap/>
            <w:vAlign w:val="center"/>
          </w:tcPr>
          <w:p w14:paraId="6A0C8BEE" w14:textId="77777777" w:rsidR="00C15F54" w:rsidRPr="008A02FF" w:rsidRDefault="00C15F54" w:rsidP="003A4CA1">
            <w:pPr>
              <w:adjustRightInd w:val="0"/>
              <w:snapToGrid w:val="0"/>
              <w:rPr>
                <w:rFonts w:ascii="Times New Roman" w:hAnsi="Times New Roman"/>
                <w:sz w:val="21"/>
                <w:szCs w:val="21"/>
              </w:rPr>
            </w:pPr>
            <w:r w:rsidRPr="008A02FF">
              <w:rPr>
                <w:rFonts w:ascii="Times New Roman" w:hAnsi="Times New Roman" w:hint="eastAsia"/>
                <w:sz w:val="21"/>
                <w:szCs w:val="21"/>
              </w:rPr>
              <w:t>营运资金占用</w:t>
            </w:r>
            <w:r w:rsidRPr="008A02FF">
              <w:rPr>
                <w:rFonts w:ascii="Times New Roman" w:hAnsi="Times New Roman"/>
                <w:sz w:val="21"/>
                <w:szCs w:val="21"/>
              </w:rPr>
              <w:t>/</w:t>
            </w:r>
            <w:r w:rsidRPr="008A02FF">
              <w:rPr>
                <w:rFonts w:ascii="Times New Roman" w:hAnsi="Times New Roman" w:hint="eastAsia"/>
                <w:sz w:val="21"/>
                <w:szCs w:val="21"/>
              </w:rPr>
              <w:t>营业收入</w:t>
            </w:r>
          </w:p>
        </w:tc>
        <w:tc>
          <w:tcPr>
            <w:tcW w:w="666" w:type="pct"/>
            <w:noWrap/>
            <w:vAlign w:val="center"/>
          </w:tcPr>
          <w:p w14:paraId="7E611D26"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38%</w:t>
            </w:r>
          </w:p>
        </w:tc>
        <w:tc>
          <w:tcPr>
            <w:tcW w:w="666" w:type="pct"/>
            <w:noWrap/>
            <w:vAlign w:val="center"/>
          </w:tcPr>
          <w:p w14:paraId="6EA82606"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30%</w:t>
            </w:r>
          </w:p>
        </w:tc>
        <w:tc>
          <w:tcPr>
            <w:tcW w:w="665" w:type="pct"/>
            <w:noWrap/>
            <w:vAlign w:val="center"/>
          </w:tcPr>
          <w:p w14:paraId="43C7B1AF"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30%</w:t>
            </w:r>
          </w:p>
        </w:tc>
        <w:tc>
          <w:tcPr>
            <w:tcW w:w="665" w:type="pct"/>
            <w:noWrap/>
            <w:vAlign w:val="center"/>
          </w:tcPr>
          <w:p w14:paraId="5EF86A01"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30%</w:t>
            </w:r>
          </w:p>
        </w:tc>
        <w:tc>
          <w:tcPr>
            <w:tcW w:w="665" w:type="pct"/>
            <w:noWrap/>
            <w:vAlign w:val="center"/>
          </w:tcPr>
          <w:p w14:paraId="7B07839F"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30%</w:t>
            </w:r>
          </w:p>
        </w:tc>
        <w:tc>
          <w:tcPr>
            <w:tcW w:w="695" w:type="pct"/>
            <w:noWrap/>
            <w:vAlign w:val="center"/>
          </w:tcPr>
          <w:p w14:paraId="6A51741A" w14:textId="77777777" w:rsidR="00C15F54" w:rsidRPr="008A02FF" w:rsidRDefault="00C15F54" w:rsidP="003A4CA1">
            <w:pPr>
              <w:adjustRightInd w:val="0"/>
              <w:snapToGrid w:val="0"/>
              <w:jc w:val="right"/>
              <w:rPr>
                <w:rFonts w:ascii="Times New Roman" w:hAnsi="Times New Roman"/>
                <w:sz w:val="21"/>
                <w:szCs w:val="21"/>
              </w:rPr>
            </w:pPr>
            <w:r w:rsidRPr="008A02FF">
              <w:rPr>
                <w:rFonts w:ascii="Times New Roman" w:hAnsi="Times New Roman"/>
                <w:sz w:val="21"/>
                <w:szCs w:val="21"/>
              </w:rPr>
              <w:t>30%</w:t>
            </w:r>
          </w:p>
        </w:tc>
      </w:tr>
    </w:tbl>
    <w:p w14:paraId="6F5390C4" w14:textId="77777777" w:rsidR="00C15F54" w:rsidRPr="00F224B1" w:rsidRDefault="00C15F54" w:rsidP="00F224B1">
      <w:pPr>
        <w:tabs>
          <w:tab w:val="left" w:pos="709"/>
          <w:tab w:val="left" w:pos="993"/>
        </w:tabs>
        <w:topLinePunct/>
        <w:adjustRightInd w:val="0"/>
        <w:snapToGrid w:val="0"/>
        <w:spacing w:beforeLines="50" w:before="156" w:line="360" w:lineRule="auto"/>
        <w:ind w:firstLineChars="200" w:firstLine="480"/>
        <w:jc w:val="both"/>
        <w:rPr>
          <w:rFonts w:ascii="Times New Roman" w:hAnsi="Times New Roman" w:cs="Times New Roman"/>
        </w:rPr>
      </w:pPr>
    </w:p>
    <w:p w14:paraId="1666487E" w14:textId="77777777" w:rsidR="00D87058" w:rsidRPr="00F224B1" w:rsidRDefault="00DE4FA6" w:rsidP="00F224B1">
      <w:pPr>
        <w:adjustRightInd w:val="0"/>
        <w:snapToGrid w:val="0"/>
        <w:spacing w:beforeLines="50" w:before="156" w:line="360" w:lineRule="auto"/>
        <w:ind w:firstLineChars="200" w:firstLine="482"/>
        <w:jc w:val="both"/>
        <w:rPr>
          <w:rFonts w:ascii="Times New Roman" w:hAnsi="Times New Roman" w:cs="Times New Roman"/>
          <w:b/>
          <w:bCs/>
          <w:lang w:bidi="ar"/>
        </w:rPr>
      </w:pPr>
      <w:r w:rsidRPr="00F224B1">
        <w:rPr>
          <w:rFonts w:ascii="Times New Roman" w:hAnsi="Times New Roman" w:cs="Times New Roman" w:hint="eastAsia"/>
          <w:b/>
          <w:bCs/>
          <w:lang w:bidi="ar"/>
        </w:rPr>
        <w:t>（</w:t>
      </w:r>
      <w:r w:rsidRPr="00F224B1">
        <w:rPr>
          <w:rFonts w:ascii="Times New Roman" w:hAnsi="Times New Roman" w:cs="Times New Roman" w:hint="eastAsia"/>
          <w:b/>
          <w:bCs/>
          <w:lang w:bidi="ar"/>
        </w:rPr>
        <w:t>4</w:t>
      </w:r>
      <w:r w:rsidRPr="00F224B1">
        <w:rPr>
          <w:rFonts w:ascii="Times New Roman" w:hAnsi="Times New Roman" w:cs="Times New Roman" w:hint="eastAsia"/>
          <w:b/>
          <w:bCs/>
          <w:lang w:bidi="ar"/>
        </w:rPr>
        <w:t>）终值预测</w:t>
      </w:r>
      <w:bookmarkEnd w:id="30"/>
      <w:bookmarkEnd w:id="31"/>
    </w:p>
    <w:p w14:paraId="6CF7D05A"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终值是北洋天青在预测经营期之后的价值。</w:t>
      </w:r>
    </w:p>
    <w:p w14:paraId="7A0110F1"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本次评估，评估机构假定北洋天青的经营在</w:t>
      </w:r>
      <w:r w:rsidRPr="00F224B1">
        <w:rPr>
          <w:rFonts w:ascii="Times New Roman" w:hAnsi="Times New Roman" w:cs="Times New Roman" w:hint="eastAsia"/>
        </w:rPr>
        <w:t>2026</w:t>
      </w:r>
      <w:r w:rsidRPr="00F224B1">
        <w:rPr>
          <w:rFonts w:ascii="Times New Roman" w:hAnsi="Times New Roman" w:cs="Times New Roman" w:hint="eastAsia"/>
        </w:rPr>
        <w:t>年后每年的经营情况趋于稳定。</w:t>
      </w:r>
    </w:p>
    <w:p w14:paraId="15F3DE52" w14:textId="77777777" w:rsidR="00D87058" w:rsidRPr="00F224B1" w:rsidRDefault="00DE4FA6" w:rsidP="00F224B1">
      <w:pPr>
        <w:pStyle w:val="affffd"/>
        <w:spacing w:before="156"/>
        <w:ind w:firstLine="482"/>
        <w:rPr>
          <w:b/>
          <w:bCs/>
        </w:rPr>
      </w:pPr>
      <w:r w:rsidRPr="00F224B1">
        <w:rPr>
          <w:rFonts w:hint="eastAsia"/>
          <w:b/>
          <w:bCs/>
        </w:rPr>
        <w:t>4</w:t>
      </w:r>
      <w:r w:rsidRPr="00F224B1">
        <w:rPr>
          <w:rFonts w:hint="eastAsia"/>
          <w:b/>
          <w:bCs/>
        </w:rPr>
        <w:t>、折现率的确定</w:t>
      </w:r>
    </w:p>
    <w:p w14:paraId="47A4B180"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lastRenderedPageBreak/>
        <w:t>折现率，又称期望投资回报率，是基于收益法确定评估值的重要参数。由于标的公司不是上市公司，其折现率不能直接计算获得。因此本次评估采用选取对比公司进行分析计算的方法估算标的公司期望投资回报率。为此，第一步，首先在上市公司中选取对比公司，然后估算对比公司的系统性风险系数β（</w:t>
      </w:r>
      <w:r w:rsidRPr="00F224B1">
        <w:rPr>
          <w:rFonts w:ascii="Times New Roman" w:hAnsi="Times New Roman" w:cs="Times New Roman" w:hint="eastAsia"/>
        </w:rPr>
        <w:t>Levered</w:t>
      </w:r>
      <w:r w:rsidRPr="00F224B1">
        <w:rPr>
          <w:rFonts w:ascii="Times New Roman" w:hAnsi="Times New Roman" w:cs="Times New Roman"/>
        </w:rPr>
        <w:t xml:space="preserve"> </w:t>
      </w:r>
      <w:r w:rsidRPr="00F224B1">
        <w:rPr>
          <w:rFonts w:ascii="Times New Roman" w:hAnsi="Times New Roman" w:cs="Times New Roman" w:hint="eastAsia"/>
        </w:rPr>
        <w:t>Beta</w:t>
      </w:r>
      <w:r w:rsidRPr="00F224B1">
        <w:rPr>
          <w:rFonts w:ascii="Times New Roman" w:hAnsi="Times New Roman" w:cs="Times New Roman" w:hint="eastAsia"/>
        </w:rPr>
        <w:t>）；第二步，根据对比公司资本结构、对比公司β以及标的公司资本结构估算标的公司的期望投资回报率，并以此作为折现率。</w:t>
      </w:r>
    </w:p>
    <w:p w14:paraId="143A60CE" w14:textId="77777777" w:rsidR="00D87058" w:rsidRPr="00F224B1" w:rsidRDefault="00DE4FA6" w:rsidP="00F224B1">
      <w:pPr>
        <w:adjustRightInd w:val="0"/>
        <w:snapToGrid w:val="0"/>
        <w:spacing w:beforeLines="50" w:before="156" w:line="360" w:lineRule="auto"/>
        <w:ind w:firstLineChars="200" w:firstLine="482"/>
        <w:jc w:val="both"/>
        <w:rPr>
          <w:rFonts w:ascii="Times New Roman" w:hAnsi="Times New Roman" w:cs="Times New Roman"/>
          <w:b/>
          <w:bCs/>
          <w:lang w:bidi="ar"/>
        </w:rPr>
      </w:pPr>
      <w:bookmarkStart w:id="32" w:name="_Toc161394595"/>
      <w:bookmarkStart w:id="33" w:name="_Toc163542827"/>
      <w:r w:rsidRPr="00F224B1">
        <w:rPr>
          <w:rFonts w:ascii="Times New Roman" w:hAnsi="Times New Roman" w:cs="Times New Roman" w:hint="eastAsia"/>
          <w:b/>
          <w:bCs/>
          <w:lang w:bidi="ar"/>
        </w:rPr>
        <w:t>（</w:t>
      </w:r>
      <w:r w:rsidRPr="00F224B1">
        <w:rPr>
          <w:rFonts w:ascii="Times New Roman" w:hAnsi="Times New Roman" w:cs="Times New Roman" w:hint="eastAsia"/>
          <w:b/>
          <w:bCs/>
          <w:lang w:bidi="ar"/>
        </w:rPr>
        <w:t>1</w:t>
      </w:r>
      <w:r w:rsidRPr="00F224B1">
        <w:rPr>
          <w:rFonts w:ascii="Times New Roman" w:hAnsi="Times New Roman" w:cs="Times New Roman" w:hint="eastAsia"/>
          <w:b/>
          <w:bCs/>
          <w:lang w:bidi="ar"/>
        </w:rPr>
        <w:t>）对比公司的选取</w:t>
      </w:r>
      <w:bookmarkEnd w:id="32"/>
      <w:bookmarkEnd w:id="33"/>
    </w:p>
    <w:p w14:paraId="1EA0887E"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bookmarkStart w:id="34" w:name="_Toc163542869"/>
      <w:bookmarkStart w:id="35" w:name="_Toc161394636"/>
      <w:r w:rsidRPr="00F224B1">
        <w:rPr>
          <w:rFonts w:ascii="Times New Roman" w:hAnsi="Times New Roman" w:cs="Times New Roman" w:hint="eastAsia"/>
        </w:rPr>
        <w:t>由于标的公司为盈利企业，并且主营业务为智能生产线整体解决方案提供商，为机械制造业中的其他制造业，因此在本次评估中，评估机构初步采用以下基本标准作为筛选对比公司的选择标准：</w:t>
      </w:r>
    </w:p>
    <w:p w14:paraId="0FA11275" w14:textId="77777777" w:rsidR="00D87058" w:rsidRPr="00F224B1" w:rsidRDefault="00DE4FA6" w:rsidP="00F224B1">
      <w:pPr>
        <w:pStyle w:val="ac"/>
        <w:numPr>
          <w:ilvl w:val="255"/>
          <w:numId w:val="0"/>
        </w:numPr>
        <w:tabs>
          <w:tab w:val="left" w:pos="851"/>
        </w:tabs>
        <w:autoSpaceDE w:val="0"/>
        <w:autoSpaceDN w:val="0"/>
        <w:adjustRightInd w:val="0"/>
        <w:spacing w:beforeLines="50" w:before="156" w:after="0" w:line="360" w:lineRule="auto"/>
        <w:ind w:firstLineChars="200" w:firstLine="480"/>
        <w:rPr>
          <w:rFonts w:eastAsia="宋体"/>
          <w:sz w:val="24"/>
        </w:rPr>
      </w:pPr>
      <w:r w:rsidRPr="00F224B1">
        <w:rPr>
          <w:rFonts w:eastAsia="宋体" w:hint="eastAsia"/>
          <w:sz w:val="24"/>
        </w:rPr>
        <w:t>对比公司近两年为盈利公司；</w:t>
      </w:r>
    </w:p>
    <w:p w14:paraId="314DCD53" w14:textId="77777777" w:rsidR="00D87058" w:rsidRPr="00F224B1" w:rsidRDefault="00DE4FA6" w:rsidP="00F224B1">
      <w:pPr>
        <w:pStyle w:val="ac"/>
        <w:numPr>
          <w:ilvl w:val="255"/>
          <w:numId w:val="0"/>
        </w:numPr>
        <w:tabs>
          <w:tab w:val="left" w:pos="851"/>
        </w:tabs>
        <w:autoSpaceDE w:val="0"/>
        <w:autoSpaceDN w:val="0"/>
        <w:adjustRightInd w:val="0"/>
        <w:spacing w:beforeLines="50" w:before="156" w:after="0" w:line="360" w:lineRule="auto"/>
        <w:ind w:firstLineChars="200" w:firstLine="480"/>
        <w:rPr>
          <w:rFonts w:eastAsia="宋体"/>
          <w:sz w:val="24"/>
        </w:rPr>
      </w:pPr>
      <w:r w:rsidRPr="00F224B1">
        <w:rPr>
          <w:rFonts w:eastAsia="宋体" w:hint="eastAsia"/>
          <w:sz w:val="24"/>
        </w:rPr>
        <w:t>对比公司必须为至少有两年上市历史；</w:t>
      </w:r>
    </w:p>
    <w:p w14:paraId="10CAB32F" w14:textId="77777777" w:rsidR="00D87058" w:rsidRPr="00F224B1" w:rsidRDefault="00DE4FA6" w:rsidP="00F224B1">
      <w:pPr>
        <w:pStyle w:val="ac"/>
        <w:numPr>
          <w:ilvl w:val="255"/>
          <w:numId w:val="0"/>
        </w:numPr>
        <w:tabs>
          <w:tab w:val="left" w:pos="851"/>
        </w:tabs>
        <w:autoSpaceDE w:val="0"/>
        <w:autoSpaceDN w:val="0"/>
        <w:adjustRightInd w:val="0"/>
        <w:spacing w:beforeLines="50" w:before="156" w:after="0" w:line="360" w:lineRule="auto"/>
        <w:ind w:leftChars="15" w:left="36" w:firstLineChars="200" w:firstLine="480"/>
        <w:rPr>
          <w:rFonts w:eastAsia="宋体"/>
          <w:sz w:val="24"/>
        </w:rPr>
      </w:pPr>
      <w:r w:rsidRPr="00F224B1">
        <w:rPr>
          <w:rFonts w:eastAsia="宋体" w:hint="eastAsia"/>
          <w:sz w:val="24"/>
        </w:rPr>
        <w:t>对比公司只发行人民币</w:t>
      </w:r>
      <w:r w:rsidRPr="00F224B1">
        <w:rPr>
          <w:rFonts w:eastAsia="宋体" w:hint="eastAsia"/>
          <w:sz w:val="24"/>
        </w:rPr>
        <w:t>A</w:t>
      </w:r>
      <w:r w:rsidRPr="00F224B1">
        <w:rPr>
          <w:rFonts w:eastAsia="宋体" w:hint="eastAsia"/>
          <w:sz w:val="24"/>
        </w:rPr>
        <w:t>股；</w:t>
      </w:r>
    </w:p>
    <w:p w14:paraId="4B48D73C" w14:textId="77777777" w:rsidR="00D87058" w:rsidRPr="00F224B1" w:rsidRDefault="00DE4FA6" w:rsidP="00F224B1">
      <w:pPr>
        <w:pStyle w:val="ac"/>
        <w:numPr>
          <w:ilvl w:val="255"/>
          <w:numId w:val="0"/>
        </w:numPr>
        <w:tabs>
          <w:tab w:val="left" w:pos="851"/>
        </w:tabs>
        <w:autoSpaceDE w:val="0"/>
        <w:autoSpaceDN w:val="0"/>
        <w:adjustRightInd w:val="0"/>
        <w:spacing w:beforeLines="50" w:before="156" w:after="0" w:line="360" w:lineRule="auto"/>
        <w:ind w:firstLineChars="200" w:firstLine="480"/>
        <w:rPr>
          <w:rFonts w:eastAsia="宋体"/>
          <w:sz w:val="24"/>
        </w:rPr>
      </w:pPr>
      <w:r w:rsidRPr="00F224B1">
        <w:rPr>
          <w:rFonts w:eastAsia="宋体" w:hint="eastAsia"/>
          <w:sz w:val="24"/>
        </w:rPr>
        <w:t>对比公司所从事的行业或其主营业务为其他制造业中的工业自动化制造，或者受相同经济因素的影响，并且主营该行业历史不少于</w:t>
      </w:r>
      <w:r w:rsidRPr="00F224B1">
        <w:rPr>
          <w:rFonts w:eastAsia="宋体" w:hint="eastAsia"/>
          <w:sz w:val="24"/>
        </w:rPr>
        <w:t>2</w:t>
      </w:r>
      <w:r w:rsidRPr="00F224B1">
        <w:rPr>
          <w:rFonts w:eastAsia="宋体" w:hint="eastAsia"/>
          <w:sz w:val="24"/>
        </w:rPr>
        <w:t>年。</w:t>
      </w:r>
    </w:p>
    <w:p w14:paraId="4475E560" w14:textId="77777777" w:rsidR="00D87058" w:rsidRPr="00F224B1" w:rsidRDefault="00DE4FA6" w:rsidP="00F224B1">
      <w:pPr>
        <w:adjustRightInd w:val="0"/>
        <w:snapToGrid w:val="0"/>
        <w:spacing w:beforeLines="50" w:before="156" w:line="360" w:lineRule="auto"/>
        <w:ind w:firstLineChars="200" w:firstLine="480"/>
        <w:jc w:val="both"/>
        <w:rPr>
          <w:bCs/>
          <w:lang w:val="en-GB"/>
        </w:rPr>
      </w:pPr>
      <w:r w:rsidRPr="00F224B1">
        <w:rPr>
          <w:bCs/>
          <w:lang w:val="en-GB"/>
        </w:rPr>
        <w:t>根据上述四项原则，评估机构利用</w:t>
      </w:r>
      <w:r w:rsidRPr="00F224B1">
        <w:rPr>
          <w:rFonts w:hint="eastAsia"/>
        </w:rPr>
        <w:t>同花顺</w:t>
      </w:r>
      <w:proofErr w:type="spellStart"/>
      <w:r w:rsidRPr="00F224B1">
        <w:t>iFinD</w:t>
      </w:r>
      <w:proofErr w:type="spellEnd"/>
      <w:r w:rsidRPr="00F224B1">
        <w:rPr>
          <w:bCs/>
          <w:lang w:val="en-GB"/>
        </w:rPr>
        <w:t>数据系统进行筛选，最终选取3家上市公司作为对比公司</w:t>
      </w:r>
      <w:r w:rsidRPr="00F224B1">
        <w:rPr>
          <w:rFonts w:hint="eastAsia"/>
          <w:bCs/>
          <w:lang w:val="en-GB"/>
        </w:rPr>
        <w:t>：</w:t>
      </w:r>
    </w:p>
    <w:p w14:paraId="79ED5FC6"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1</w:t>
      </w:r>
      <w:r w:rsidRPr="00F224B1">
        <w:rPr>
          <w:rFonts w:ascii="Times New Roman" w:hAnsi="Times New Roman" w:cs="Times New Roman" w:hint="eastAsia"/>
        </w:rPr>
        <w:t>）对比公司一：快克智能装备股份有限公司</w:t>
      </w:r>
    </w:p>
    <w:p w14:paraId="22802F36"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证券代码：</w:t>
      </w:r>
      <w:r w:rsidRPr="00F224B1">
        <w:rPr>
          <w:rFonts w:ascii="Times New Roman" w:hAnsi="Times New Roman" w:cs="Times New Roman" w:hint="eastAsia"/>
        </w:rPr>
        <w:t>603203.SH</w:t>
      </w:r>
    </w:p>
    <w:p w14:paraId="2A9FDCE5"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证券简称：快克股份</w:t>
      </w:r>
    </w:p>
    <w:p w14:paraId="51EA1276"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上市日期：</w:t>
      </w:r>
      <w:r w:rsidRPr="00F224B1">
        <w:rPr>
          <w:rFonts w:ascii="Times New Roman" w:hAnsi="Times New Roman" w:cs="Times New Roman" w:hint="eastAsia"/>
        </w:rPr>
        <w:t>2016-11-08</w:t>
      </w:r>
    </w:p>
    <w:p w14:paraId="1BD30778"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成立日期：</w:t>
      </w:r>
      <w:r w:rsidRPr="00F224B1">
        <w:rPr>
          <w:rFonts w:ascii="Times New Roman" w:hAnsi="Times New Roman" w:cs="Times New Roman" w:hint="eastAsia"/>
        </w:rPr>
        <w:t>2006-06-28</w:t>
      </w:r>
    </w:p>
    <w:p w14:paraId="09D24ED4"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注册资本：</w:t>
      </w:r>
      <w:r w:rsidRPr="00F224B1">
        <w:rPr>
          <w:rFonts w:ascii="Times New Roman" w:hAnsi="Times New Roman" w:cs="Times New Roman" w:hint="eastAsia"/>
        </w:rPr>
        <w:t>15,653.3787</w:t>
      </w:r>
      <w:r w:rsidRPr="00F224B1">
        <w:rPr>
          <w:rFonts w:ascii="Times New Roman" w:hAnsi="Times New Roman" w:cs="Times New Roman" w:hint="eastAsia"/>
        </w:rPr>
        <w:t>万元</w:t>
      </w:r>
    </w:p>
    <w:p w14:paraId="6426D263"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注册地址：江苏省常州市武进区高新技术产业开发区凤翔路</w:t>
      </w:r>
      <w:r w:rsidRPr="00F224B1">
        <w:rPr>
          <w:rFonts w:ascii="Times New Roman" w:hAnsi="Times New Roman" w:cs="Times New Roman" w:hint="eastAsia"/>
        </w:rPr>
        <w:t>11</w:t>
      </w:r>
      <w:r w:rsidRPr="00F224B1">
        <w:rPr>
          <w:rFonts w:ascii="Times New Roman" w:hAnsi="Times New Roman" w:cs="Times New Roman" w:hint="eastAsia"/>
        </w:rPr>
        <w:t>号</w:t>
      </w:r>
    </w:p>
    <w:p w14:paraId="406202B8"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lastRenderedPageBreak/>
        <w:t>公司简介：快克智能装备股份有限公司主营业务为以锡焊技术为核心的</w:t>
      </w:r>
      <w:proofErr w:type="gramStart"/>
      <w:r w:rsidRPr="00F224B1">
        <w:rPr>
          <w:rFonts w:ascii="Times New Roman" w:hAnsi="Times New Roman" w:cs="Times New Roman" w:hint="eastAsia"/>
        </w:rPr>
        <w:t>电子装联专用</w:t>
      </w:r>
      <w:proofErr w:type="gramEnd"/>
      <w:r w:rsidRPr="00F224B1">
        <w:rPr>
          <w:rFonts w:ascii="Times New Roman" w:hAnsi="Times New Roman" w:cs="Times New Roman" w:hint="eastAsia"/>
        </w:rPr>
        <w:t>设备的研发、生产和销售，提供的产品和服务包括锡焊工具和机器人、</w:t>
      </w:r>
      <w:proofErr w:type="gramStart"/>
      <w:r w:rsidRPr="00F224B1">
        <w:rPr>
          <w:rFonts w:ascii="Times New Roman" w:hAnsi="Times New Roman" w:cs="Times New Roman" w:hint="eastAsia"/>
        </w:rPr>
        <w:t>装联作业</w:t>
      </w:r>
      <w:proofErr w:type="gramEnd"/>
      <w:r w:rsidRPr="00F224B1">
        <w:rPr>
          <w:rFonts w:ascii="Times New Roman" w:hAnsi="Times New Roman" w:cs="Times New Roman" w:hint="eastAsia"/>
        </w:rPr>
        <w:t>的关联性设备以及柔性自动化生产线。</w:t>
      </w:r>
    </w:p>
    <w:p w14:paraId="0B0F361F"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经营范围：工业机器人、自动化装备、智能制造解决方案、信息系统集成、物联网技术的开发、销售、服务；锡焊技术研发；电子专用设备及配件、测试仪器及配件、工模具的研发、制造、销售；精密锡焊、</w:t>
      </w:r>
      <w:proofErr w:type="gramStart"/>
      <w:r w:rsidRPr="00F224B1">
        <w:rPr>
          <w:rFonts w:ascii="Times New Roman" w:hAnsi="Times New Roman" w:cs="Times New Roman" w:hint="eastAsia"/>
        </w:rPr>
        <w:t>点胶涂覆</w:t>
      </w:r>
      <w:proofErr w:type="gramEnd"/>
      <w:r w:rsidRPr="00F224B1">
        <w:rPr>
          <w:rFonts w:ascii="Times New Roman" w:hAnsi="Times New Roman" w:cs="Times New Roman" w:hint="eastAsia"/>
        </w:rPr>
        <w:t>、螺丝锁付、自动贴合、视觉检测及其</w:t>
      </w:r>
      <w:proofErr w:type="gramStart"/>
      <w:r w:rsidRPr="00F224B1">
        <w:rPr>
          <w:rFonts w:ascii="Times New Roman" w:hAnsi="Times New Roman" w:cs="Times New Roman" w:hint="eastAsia"/>
        </w:rPr>
        <w:t>他装联设备</w:t>
      </w:r>
      <w:proofErr w:type="gramEnd"/>
      <w:r w:rsidRPr="00F224B1">
        <w:rPr>
          <w:rFonts w:ascii="Times New Roman" w:hAnsi="Times New Roman" w:cs="Times New Roman" w:hint="eastAsia"/>
        </w:rPr>
        <w:t>、集成电路</w:t>
      </w:r>
      <w:r w:rsidRPr="00F224B1">
        <w:rPr>
          <w:rFonts w:ascii="Times New Roman" w:hAnsi="Times New Roman" w:cs="Times New Roman" w:hint="eastAsia"/>
        </w:rPr>
        <w:t>BGA</w:t>
      </w:r>
      <w:r w:rsidRPr="00F224B1">
        <w:rPr>
          <w:rFonts w:ascii="Times New Roman" w:hAnsi="Times New Roman" w:cs="Times New Roman" w:hint="eastAsia"/>
        </w:rPr>
        <w:t>芯片贴装、返修设备的研发、制造、销售；提供自产产品以及上述同类产品租赁、安装、改造、维修服务，及技术开发、技术转让、技术咨询、技术服务；从事货物及技术的进出口业务（不涉及国营贸易管理商品，涉及配额、许可证管理商品的，按国家有关规定办理申请）。（依法需经批准的项目，经相关部门批准后方可开展经营活动）</w:t>
      </w:r>
    </w:p>
    <w:p w14:paraId="619BFE9A"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主要产品名称：专用工业机器人、自动化智能装备、智能锡焊台等小型设备、配件及治具。</w:t>
      </w:r>
    </w:p>
    <w:p w14:paraId="388354C1" w14:textId="2F11F0B4" w:rsidR="00D87058"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该公司近三年经营业务指标及主营业务占全部经营业务的比重及相关数据如下：</w:t>
      </w:r>
    </w:p>
    <w:p w14:paraId="5E4BECC0" w14:textId="77777777" w:rsidR="00CC6D63" w:rsidRPr="00F224B1" w:rsidRDefault="00CC6D63" w:rsidP="00F224B1">
      <w:pPr>
        <w:snapToGrid w:val="0"/>
        <w:spacing w:beforeLines="50" w:before="156" w:line="360" w:lineRule="auto"/>
        <w:ind w:firstLineChars="200" w:firstLine="480"/>
        <w:jc w:val="both"/>
        <w:rPr>
          <w:rFonts w:ascii="Times New Roman" w:hAnsi="Times New Roman" w:cs="Times New Roman"/>
        </w:rPr>
      </w:pP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780"/>
        <w:gridCol w:w="1508"/>
        <w:gridCol w:w="1508"/>
        <w:gridCol w:w="1510"/>
      </w:tblGrid>
      <w:tr w:rsidR="00D87058" w:rsidRPr="00F224B1" w14:paraId="343B80EC" w14:textId="77777777">
        <w:trPr>
          <w:trHeight w:val="397"/>
          <w:tblHeader/>
        </w:trPr>
        <w:tc>
          <w:tcPr>
            <w:tcW w:w="2275" w:type="pct"/>
            <w:noWrap/>
            <w:vAlign w:val="center"/>
          </w:tcPr>
          <w:p w14:paraId="21573ECA"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报告期</w:t>
            </w:r>
          </w:p>
        </w:tc>
        <w:tc>
          <w:tcPr>
            <w:tcW w:w="908" w:type="pct"/>
            <w:noWrap/>
            <w:vAlign w:val="center"/>
          </w:tcPr>
          <w:p w14:paraId="2B109A95"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2019</w:t>
            </w:r>
            <w:r w:rsidRPr="00F224B1">
              <w:rPr>
                <w:rFonts w:ascii="Times New Roman" w:hAnsi="Times New Roman" w:cs="Times New Roman" w:hint="eastAsia"/>
                <w:b/>
                <w:bCs/>
                <w:sz w:val="21"/>
                <w:szCs w:val="21"/>
              </w:rPr>
              <w:t>年</w:t>
            </w:r>
          </w:p>
        </w:tc>
        <w:tc>
          <w:tcPr>
            <w:tcW w:w="908" w:type="pct"/>
            <w:noWrap/>
            <w:vAlign w:val="center"/>
          </w:tcPr>
          <w:p w14:paraId="37071FBE"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2018</w:t>
            </w:r>
            <w:r w:rsidRPr="00F224B1">
              <w:rPr>
                <w:rFonts w:ascii="Times New Roman" w:hAnsi="Times New Roman" w:cs="Times New Roman" w:hint="eastAsia"/>
                <w:b/>
                <w:bCs/>
                <w:sz w:val="21"/>
                <w:szCs w:val="21"/>
              </w:rPr>
              <w:t>年</w:t>
            </w:r>
          </w:p>
        </w:tc>
        <w:tc>
          <w:tcPr>
            <w:tcW w:w="909" w:type="pct"/>
            <w:noWrap/>
            <w:vAlign w:val="center"/>
          </w:tcPr>
          <w:p w14:paraId="27599F28"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2017</w:t>
            </w:r>
            <w:r w:rsidRPr="00F224B1">
              <w:rPr>
                <w:rFonts w:ascii="Times New Roman" w:hAnsi="Times New Roman" w:cs="Times New Roman" w:hint="eastAsia"/>
                <w:b/>
                <w:bCs/>
                <w:sz w:val="21"/>
                <w:szCs w:val="21"/>
              </w:rPr>
              <w:t>年</w:t>
            </w:r>
          </w:p>
        </w:tc>
      </w:tr>
      <w:tr w:rsidR="00D87058" w:rsidRPr="00F224B1" w14:paraId="121FAA10" w14:textId="77777777">
        <w:trPr>
          <w:trHeight w:val="397"/>
        </w:trPr>
        <w:tc>
          <w:tcPr>
            <w:tcW w:w="5000" w:type="pct"/>
            <w:gridSpan w:val="4"/>
            <w:noWrap/>
            <w:vAlign w:val="center"/>
          </w:tcPr>
          <w:p w14:paraId="69CDAAD5"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hint="eastAsia"/>
                <w:sz w:val="21"/>
                <w:szCs w:val="21"/>
              </w:rPr>
              <w:t>盈利能力</w:t>
            </w:r>
          </w:p>
        </w:tc>
      </w:tr>
      <w:tr w:rsidR="00D87058" w:rsidRPr="00F224B1" w14:paraId="6DA8CB57" w14:textId="77777777">
        <w:trPr>
          <w:trHeight w:val="397"/>
        </w:trPr>
        <w:tc>
          <w:tcPr>
            <w:tcW w:w="2275" w:type="pct"/>
            <w:noWrap/>
            <w:vAlign w:val="center"/>
          </w:tcPr>
          <w:p w14:paraId="63CBE4E1"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净资产收益率年化（</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w:t>
            </w:r>
          </w:p>
        </w:tc>
        <w:tc>
          <w:tcPr>
            <w:tcW w:w="908" w:type="pct"/>
            <w:noWrap/>
            <w:vAlign w:val="center"/>
          </w:tcPr>
          <w:p w14:paraId="20186701"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18.66</w:t>
            </w:r>
          </w:p>
        </w:tc>
        <w:tc>
          <w:tcPr>
            <w:tcW w:w="908" w:type="pct"/>
            <w:noWrap/>
            <w:vAlign w:val="center"/>
          </w:tcPr>
          <w:p w14:paraId="63344DFA"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19.72</w:t>
            </w:r>
          </w:p>
        </w:tc>
        <w:tc>
          <w:tcPr>
            <w:tcW w:w="909" w:type="pct"/>
            <w:noWrap/>
            <w:vAlign w:val="center"/>
          </w:tcPr>
          <w:p w14:paraId="68A06DFF"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19.48</w:t>
            </w:r>
          </w:p>
        </w:tc>
      </w:tr>
      <w:tr w:rsidR="00D87058" w:rsidRPr="00F224B1" w14:paraId="33527EE7" w14:textId="77777777">
        <w:trPr>
          <w:trHeight w:val="397"/>
        </w:trPr>
        <w:tc>
          <w:tcPr>
            <w:tcW w:w="2275" w:type="pct"/>
            <w:noWrap/>
            <w:vAlign w:val="center"/>
          </w:tcPr>
          <w:p w14:paraId="7F8DC489"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总资产报酬</w:t>
            </w:r>
            <w:proofErr w:type="gramStart"/>
            <w:r w:rsidRPr="00F224B1">
              <w:rPr>
                <w:rFonts w:ascii="Times New Roman" w:hAnsi="Times New Roman" w:cs="Times New Roman" w:hint="eastAsia"/>
                <w:sz w:val="21"/>
                <w:szCs w:val="21"/>
              </w:rPr>
              <w:t>率年化</w:t>
            </w:r>
            <w:proofErr w:type="gramEnd"/>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w:t>
            </w:r>
          </w:p>
        </w:tc>
        <w:tc>
          <w:tcPr>
            <w:tcW w:w="908" w:type="pct"/>
            <w:noWrap/>
            <w:vAlign w:val="center"/>
          </w:tcPr>
          <w:p w14:paraId="7CB9A664"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17.31</w:t>
            </w:r>
          </w:p>
        </w:tc>
        <w:tc>
          <w:tcPr>
            <w:tcW w:w="908" w:type="pct"/>
            <w:noWrap/>
            <w:vAlign w:val="center"/>
          </w:tcPr>
          <w:p w14:paraId="79313672"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17.90</w:t>
            </w:r>
          </w:p>
        </w:tc>
        <w:tc>
          <w:tcPr>
            <w:tcW w:w="909" w:type="pct"/>
            <w:noWrap/>
            <w:vAlign w:val="center"/>
          </w:tcPr>
          <w:p w14:paraId="7002B7CF"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19.46</w:t>
            </w:r>
          </w:p>
        </w:tc>
      </w:tr>
      <w:tr w:rsidR="00D87058" w:rsidRPr="00F224B1" w14:paraId="1F3AE962" w14:textId="77777777">
        <w:trPr>
          <w:trHeight w:val="397"/>
        </w:trPr>
        <w:tc>
          <w:tcPr>
            <w:tcW w:w="2275" w:type="pct"/>
            <w:noWrap/>
            <w:vAlign w:val="center"/>
          </w:tcPr>
          <w:p w14:paraId="7EDB43BF"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总资产净利率年化（</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w:t>
            </w:r>
          </w:p>
        </w:tc>
        <w:tc>
          <w:tcPr>
            <w:tcW w:w="908" w:type="pct"/>
            <w:noWrap/>
            <w:vAlign w:val="center"/>
          </w:tcPr>
          <w:p w14:paraId="3CC302CE"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15.83</w:t>
            </w:r>
          </w:p>
        </w:tc>
        <w:tc>
          <w:tcPr>
            <w:tcW w:w="908" w:type="pct"/>
            <w:noWrap/>
            <w:vAlign w:val="center"/>
          </w:tcPr>
          <w:p w14:paraId="204F5B9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16.28</w:t>
            </w:r>
          </w:p>
        </w:tc>
        <w:tc>
          <w:tcPr>
            <w:tcW w:w="909" w:type="pct"/>
            <w:noWrap/>
            <w:vAlign w:val="center"/>
          </w:tcPr>
          <w:p w14:paraId="1F79D05B"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16.42</w:t>
            </w:r>
          </w:p>
        </w:tc>
      </w:tr>
      <w:tr w:rsidR="00D87058" w:rsidRPr="00F224B1" w14:paraId="417BEC48" w14:textId="77777777">
        <w:trPr>
          <w:trHeight w:val="397"/>
        </w:trPr>
        <w:tc>
          <w:tcPr>
            <w:tcW w:w="2275" w:type="pct"/>
            <w:noWrap/>
            <w:vAlign w:val="center"/>
          </w:tcPr>
          <w:p w14:paraId="32182287"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销售净利率（</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w:t>
            </w:r>
          </w:p>
        </w:tc>
        <w:tc>
          <w:tcPr>
            <w:tcW w:w="908" w:type="pct"/>
            <w:noWrap/>
            <w:vAlign w:val="center"/>
          </w:tcPr>
          <w:p w14:paraId="62F16B4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37.70</w:t>
            </w:r>
          </w:p>
        </w:tc>
        <w:tc>
          <w:tcPr>
            <w:tcW w:w="908" w:type="pct"/>
            <w:noWrap/>
            <w:vAlign w:val="center"/>
          </w:tcPr>
          <w:p w14:paraId="62ADABFB"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36.33</w:t>
            </w:r>
          </w:p>
        </w:tc>
        <w:tc>
          <w:tcPr>
            <w:tcW w:w="909" w:type="pct"/>
            <w:noWrap/>
            <w:vAlign w:val="center"/>
          </w:tcPr>
          <w:p w14:paraId="3BAB9B91"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36.38</w:t>
            </w:r>
          </w:p>
        </w:tc>
      </w:tr>
      <w:tr w:rsidR="00D87058" w:rsidRPr="00F224B1" w14:paraId="3699FA22" w14:textId="77777777">
        <w:trPr>
          <w:trHeight w:val="397"/>
        </w:trPr>
        <w:tc>
          <w:tcPr>
            <w:tcW w:w="2275" w:type="pct"/>
            <w:noWrap/>
            <w:vAlign w:val="center"/>
          </w:tcPr>
          <w:p w14:paraId="4A24617E"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销售毛利率（</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w:t>
            </w:r>
          </w:p>
        </w:tc>
        <w:tc>
          <w:tcPr>
            <w:tcW w:w="908" w:type="pct"/>
            <w:noWrap/>
            <w:vAlign w:val="center"/>
          </w:tcPr>
          <w:p w14:paraId="70BD08B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54.98</w:t>
            </w:r>
          </w:p>
        </w:tc>
        <w:tc>
          <w:tcPr>
            <w:tcW w:w="908" w:type="pct"/>
            <w:noWrap/>
            <w:vAlign w:val="center"/>
          </w:tcPr>
          <w:p w14:paraId="1F0474E7"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55.03</w:t>
            </w:r>
          </w:p>
        </w:tc>
        <w:tc>
          <w:tcPr>
            <w:tcW w:w="909" w:type="pct"/>
            <w:noWrap/>
            <w:vAlign w:val="center"/>
          </w:tcPr>
          <w:p w14:paraId="090597B7"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58.15</w:t>
            </w:r>
          </w:p>
        </w:tc>
      </w:tr>
      <w:tr w:rsidR="00D87058" w:rsidRPr="00F224B1" w14:paraId="2BC5EB71" w14:textId="77777777">
        <w:trPr>
          <w:trHeight w:val="397"/>
        </w:trPr>
        <w:tc>
          <w:tcPr>
            <w:tcW w:w="5000" w:type="pct"/>
            <w:gridSpan w:val="4"/>
            <w:noWrap/>
            <w:vAlign w:val="center"/>
          </w:tcPr>
          <w:p w14:paraId="4C1DBC19"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hint="eastAsia"/>
                <w:sz w:val="21"/>
                <w:szCs w:val="21"/>
              </w:rPr>
              <w:t>主营收入构成</w:t>
            </w:r>
          </w:p>
        </w:tc>
      </w:tr>
      <w:tr w:rsidR="00D87058" w:rsidRPr="00F224B1" w14:paraId="56D6F059" w14:textId="77777777">
        <w:trPr>
          <w:trHeight w:val="397"/>
        </w:trPr>
        <w:tc>
          <w:tcPr>
            <w:tcW w:w="2275" w:type="pct"/>
            <w:noWrap/>
            <w:vAlign w:val="center"/>
          </w:tcPr>
          <w:p w14:paraId="62E61827"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营业收入</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自动化智能装备（万元）</w:t>
            </w:r>
          </w:p>
        </w:tc>
        <w:tc>
          <w:tcPr>
            <w:tcW w:w="908" w:type="pct"/>
            <w:noWrap/>
            <w:vAlign w:val="center"/>
          </w:tcPr>
          <w:p w14:paraId="303982A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37,356.8</w:t>
            </w:r>
          </w:p>
        </w:tc>
        <w:tc>
          <w:tcPr>
            <w:tcW w:w="908" w:type="pct"/>
            <w:noWrap/>
            <w:vAlign w:val="center"/>
          </w:tcPr>
          <w:p w14:paraId="295655DA"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34,437.3</w:t>
            </w:r>
          </w:p>
        </w:tc>
        <w:tc>
          <w:tcPr>
            <w:tcW w:w="909" w:type="pct"/>
            <w:noWrap/>
            <w:vAlign w:val="center"/>
          </w:tcPr>
          <w:p w14:paraId="7028587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28,221.0</w:t>
            </w:r>
          </w:p>
        </w:tc>
      </w:tr>
      <w:tr w:rsidR="00D87058" w:rsidRPr="00F224B1" w14:paraId="224E4A8A" w14:textId="77777777">
        <w:trPr>
          <w:trHeight w:val="397"/>
        </w:trPr>
        <w:tc>
          <w:tcPr>
            <w:tcW w:w="2275" w:type="pct"/>
            <w:noWrap/>
            <w:vAlign w:val="center"/>
          </w:tcPr>
          <w:p w14:paraId="0ECF70CF"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毛利率</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自动化智能装备（</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w:t>
            </w:r>
          </w:p>
        </w:tc>
        <w:tc>
          <w:tcPr>
            <w:tcW w:w="908" w:type="pct"/>
            <w:noWrap/>
            <w:vAlign w:val="center"/>
          </w:tcPr>
          <w:p w14:paraId="47276CF2"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53.10</w:t>
            </w:r>
          </w:p>
        </w:tc>
        <w:tc>
          <w:tcPr>
            <w:tcW w:w="908" w:type="pct"/>
            <w:noWrap/>
            <w:vAlign w:val="center"/>
          </w:tcPr>
          <w:p w14:paraId="4E8B5F26"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53.39</w:t>
            </w:r>
          </w:p>
        </w:tc>
        <w:tc>
          <w:tcPr>
            <w:tcW w:w="909" w:type="pct"/>
            <w:noWrap/>
            <w:vAlign w:val="center"/>
          </w:tcPr>
          <w:p w14:paraId="53CE097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56.72</w:t>
            </w:r>
          </w:p>
        </w:tc>
      </w:tr>
      <w:tr w:rsidR="00D87058" w:rsidRPr="00F224B1" w14:paraId="31F9BBB4" w14:textId="77777777">
        <w:trPr>
          <w:trHeight w:val="397"/>
        </w:trPr>
        <w:tc>
          <w:tcPr>
            <w:tcW w:w="2275" w:type="pct"/>
            <w:noWrap/>
            <w:vAlign w:val="center"/>
          </w:tcPr>
          <w:p w14:paraId="308E52F8"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收入构成</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自动化智能装备（</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w:t>
            </w:r>
          </w:p>
        </w:tc>
        <w:tc>
          <w:tcPr>
            <w:tcW w:w="908" w:type="pct"/>
            <w:noWrap/>
            <w:vAlign w:val="center"/>
          </w:tcPr>
          <w:p w14:paraId="5F11CED5"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81.06</w:t>
            </w:r>
          </w:p>
        </w:tc>
        <w:tc>
          <w:tcPr>
            <w:tcW w:w="908" w:type="pct"/>
            <w:noWrap/>
            <w:vAlign w:val="center"/>
          </w:tcPr>
          <w:p w14:paraId="493899F2"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79.64</w:t>
            </w:r>
          </w:p>
        </w:tc>
        <w:tc>
          <w:tcPr>
            <w:tcW w:w="909" w:type="pct"/>
            <w:noWrap/>
            <w:vAlign w:val="center"/>
          </w:tcPr>
          <w:p w14:paraId="1B76A737"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77.99</w:t>
            </w:r>
          </w:p>
        </w:tc>
      </w:tr>
    </w:tbl>
    <w:p w14:paraId="54A2B03F" w14:textId="77777777" w:rsidR="00D87058" w:rsidRPr="00F224B1" w:rsidRDefault="00DE4FA6">
      <w:pPr>
        <w:snapToGrid w:val="0"/>
        <w:spacing w:line="360" w:lineRule="auto"/>
        <w:rPr>
          <w:rFonts w:ascii="Times New Roman" w:hAnsi="Times New Roman" w:cs="Times New Roman"/>
          <w:b/>
          <w:bCs/>
          <w:lang w:bidi="ar"/>
        </w:rPr>
      </w:pPr>
      <w:r w:rsidRPr="00F224B1">
        <w:rPr>
          <w:rFonts w:hint="eastAsia"/>
          <w:sz w:val="21"/>
          <w:szCs w:val="21"/>
        </w:rPr>
        <w:t>数据来源：同花顺</w:t>
      </w:r>
      <w:proofErr w:type="spellStart"/>
      <w:r w:rsidRPr="00F224B1">
        <w:rPr>
          <w:sz w:val="21"/>
          <w:szCs w:val="21"/>
        </w:rPr>
        <w:t>iFinD</w:t>
      </w:r>
      <w:proofErr w:type="spellEnd"/>
    </w:p>
    <w:p w14:paraId="00504226"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2</w:t>
      </w:r>
      <w:r w:rsidRPr="00F224B1">
        <w:rPr>
          <w:rFonts w:ascii="Times New Roman" w:hAnsi="Times New Roman" w:cs="Times New Roman" w:hint="eastAsia"/>
        </w:rPr>
        <w:t>）对比公司二：广东拓斯达科技股份有限公司</w:t>
      </w:r>
    </w:p>
    <w:p w14:paraId="22065671"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lastRenderedPageBreak/>
        <w:t>证券代码：</w:t>
      </w:r>
      <w:r w:rsidRPr="00F224B1">
        <w:rPr>
          <w:rFonts w:ascii="Times New Roman" w:hAnsi="Times New Roman" w:cs="Times New Roman" w:hint="eastAsia"/>
        </w:rPr>
        <w:t>300607.SZ</w:t>
      </w:r>
    </w:p>
    <w:p w14:paraId="682EEE16"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证券简称：拓斯达</w:t>
      </w:r>
    </w:p>
    <w:p w14:paraId="6B70C3B1"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上市日期：</w:t>
      </w:r>
      <w:r w:rsidRPr="00F224B1">
        <w:rPr>
          <w:rFonts w:ascii="Times New Roman" w:hAnsi="Times New Roman" w:cs="Times New Roman" w:hint="eastAsia"/>
        </w:rPr>
        <w:t>2017-02-09</w:t>
      </w:r>
    </w:p>
    <w:p w14:paraId="6010473F"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成立日期：</w:t>
      </w:r>
      <w:r w:rsidRPr="00F224B1">
        <w:rPr>
          <w:rFonts w:ascii="Times New Roman" w:hAnsi="Times New Roman" w:cs="Times New Roman" w:hint="eastAsia"/>
        </w:rPr>
        <w:t>2007-06-01</w:t>
      </w:r>
    </w:p>
    <w:p w14:paraId="6B8A3618" w14:textId="5E2E72A1"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注册资本：</w:t>
      </w:r>
      <w:r w:rsidR="00CC66A6">
        <w:rPr>
          <w:rFonts w:ascii="Times New Roman" w:hAnsi="Times New Roman" w:cs="Times New Roman"/>
        </w:rPr>
        <w:t>26,616.8406</w:t>
      </w:r>
      <w:r w:rsidRPr="00F224B1">
        <w:rPr>
          <w:rFonts w:ascii="Times New Roman" w:hAnsi="Times New Roman" w:cs="Times New Roman" w:hint="eastAsia"/>
        </w:rPr>
        <w:t>万元</w:t>
      </w:r>
    </w:p>
    <w:p w14:paraId="304A1A60"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注册地址：广东省东莞市大岭山镇大塘</w:t>
      </w:r>
      <w:proofErr w:type="gramStart"/>
      <w:r w:rsidRPr="00F224B1">
        <w:rPr>
          <w:rFonts w:ascii="Times New Roman" w:hAnsi="Times New Roman" w:cs="Times New Roman" w:hint="eastAsia"/>
        </w:rPr>
        <w:t>朗创新</w:t>
      </w:r>
      <w:proofErr w:type="gramEnd"/>
      <w:r w:rsidRPr="00F224B1">
        <w:rPr>
          <w:rFonts w:ascii="Times New Roman" w:hAnsi="Times New Roman" w:cs="Times New Roman" w:hint="eastAsia"/>
        </w:rPr>
        <w:t>路</w:t>
      </w:r>
      <w:r w:rsidRPr="00F224B1">
        <w:rPr>
          <w:rFonts w:ascii="Times New Roman" w:hAnsi="Times New Roman" w:cs="Times New Roman" w:hint="eastAsia"/>
        </w:rPr>
        <w:t>2</w:t>
      </w:r>
      <w:r w:rsidRPr="00F224B1">
        <w:rPr>
          <w:rFonts w:ascii="Times New Roman" w:hAnsi="Times New Roman" w:cs="Times New Roman" w:hint="eastAsia"/>
        </w:rPr>
        <w:t>号</w:t>
      </w:r>
    </w:p>
    <w:p w14:paraId="25E29ED5"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公司简介：广东拓斯达科技股份有限公司的主要产品及服务包括工业机器人应用及成套装备、注塑自动化供料及水电气系统、辅机设备三大系列，广泛应用于</w:t>
      </w:r>
      <w:r w:rsidRPr="00F224B1">
        <w:rPr>
          <w:rFonts w:ascii="Times New Roman" w:hAnsi="Times New Roman" w:cs="Times New Roman" w:hint="eastAsia"/>
        </w:rPr>
        <w:t>3C</w:t>
      </w:r>
      <w:r w:rsidRPr="00F224B1">
        <w:rPr>
          <w:rFonts w:ascii="Times New Roman" w:hAnsi="Times New Roman" w:cs="Times New Roman" w:hint="eastAsia"/>
        </w:rPr>
        <w:t>产品、新能源、汽车零部件、精密电子、医疗器械等众多领域。公司</w:t>
      </w:r>
      <w:proofErr w:type="gramStart"/>
      <w:r w:rsidRPr="00F224B1">
        <w:rPr>
          <w:rFonts w:ascii="Times New Roman" w:hAnsi="Times New Roman" w:cs="Times New Roman" w:hint="eastAsia"/>
        </w:rPr>
        <w:t>获得恰佩克</w:t>
      </w:r>
      <w:proofErr w:type="gramEnd"/>
      <w:r w:rsidRPr="00F224B1">
        <w:rPr>
          <w:rFonts w:ascii="Times New Roman" w:hAnsi="Times New Roman" w:cs="Times New Roman" w:hint="eastAsia"/>
        </w:rPr>
        <w:t>机器人峰会、高工金球奖、大湾区双创示范基地等各类围绕智能制造的业界荣誉。</w:t>
      </w:r>
    </w:p>
    <w:p w14:paraId="01F40F93"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经营范围：工业机器人、机械手等智能装备、五金模具机械、自动化设备及自动供料、混合计量、除湿干燥、粉碎回收等塑胶机械设备、制冷设备等的研发、设计、产销；自动化控制系统软、硬件开发、销售；货物进出口、技术进出口；快速成型领域内的技术开发，打印设备、打印设备耗材等橡胶制品、塑料制品的研发、生产、加工与销售；从事机电安装工程，空气净化工程，管道工程，容器安装工程的设计，施工，咨询。从事无尘，无菌净化系统、设备及周边机电、</w:t>
      </w:r>
      <w:proofErr w:type="gramStart"/>
      <w:r w:rsidRPr="00F224B1">
        <w:rPr>
          <w:rFonts w:ascii="Times New Roman" w:hAnsi="Times New Roman" w:cs="Times New Roman" w:hint="eastAsia"/>
        </w:rPr>
        <w:t>仪控产品</w:t>
      </w:r>
      <w:proofErr w:type="gramEnd"/>
      <w:r w:rsidRPr="00F224B1">
        <w:rPr>
          <w:rFonts w:ascii="Times New Roman" w:hAnsi="Times New Roman" w:cs="Times New Roman" w:hint="eastAsia"/>
        </w:rPr>
        <w:t>的生产组装。（依法须经批准的项目，经相关部门批准后方可开展经营活动。）。</w:t>
      </w:r>
    </w:p>
    <w:p w14:paraId="0B0624BE"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主要产品名称：工业机器人（包括直角坐标机器人和多关节机器人）及自动化应用系统、注塑机配套设备及自动供料系统、智能能源及环境管理系统。</w:t>
      </w:r>
    </w:p>
    <w:p w14:paraId="05BC3232"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该公司近三年经营业务指标及主营业务占全部经营业务的比重及相关数据如下：</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443"/>
        <w:gridCol w:w="1621"/>
        <w:gridCol w:w="1621"/>
        <w:gridCol w:w="1621"/>
      </w:tblGrid>
      <w:tr w:rsidR="00D87058" w:rsidRPr="00F224B1" w14:paraId="5E8CB8F8" w14:textId="77777777">
        <w:trPr>
          <w:trHeight w:val="288"/>
          <w:tblHeader/>
        </w:trPr>
        <w:tc>
          <w:tcPr>
            <w:tcW w:w="2072" w:type="pct"/>
            <w:shd w:val="clear" w:color="auto" w:fill="auto"/>
            <w:noWrap/>
            <w:vAlign w:val="center"/>
          </w:tcPr>
          <w:p w14:paraId="1FDE4FDE"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报告期</w:t>
            </w:r>
          </w:p>
        </w:tc>
        <w:tc>
          <w:tcPr>
            <w:tcW w:w="976" w:type="pct"/>
            <w:shd w:val="clear" w:color="auto" w:fill="auto"/>
            <w:noWrap/>
            <w:vAlign w:val="center"/>
          </w:tcPr>
          <w:p w14:paraId="2EAACC92"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2019</w:t>
            </w:r>
            <w:r w:rsidRPr="00F224B1">
              <w:rPr>
                <w:rFonts w:ascii="Times New Roman" w:hAnsi="Times New Roman" w:cs="Times New Roman" w:hint="eastAsia"/>
                <w:b/>
                <w:bCs/>
                <w:sz w:val="21"/>
                <w:szCs w:val="21"/>
              </w:rPr>
              <w:t>年</w:t>
            </w:r>
          </w:p>
        </w:tc>
        <w:tc>
          <w:tcPr>
            <w:tcW w:w="976" w:type="pct"/>
            <w:shd w:val="clear" w:color="auto" w:fill="auto"/>
            <w:noWrap/>
            <w:vAlign w:val="center"/>
          </w:tcPr>
          <w:p w14:paraId="6976D693"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2018</w:t>
            </w:r>
            <w:r w:rsidRPr="00F224B1">
              <w:rPr>
                <w:rFonts w:ascii="Times New Roman" w:hAnsi="Times New Roman" w:cs="Times New Roman" w:hint="eastAsia"/>
                <w:b/>
                <w:bCs/>
                <w:sz w:val="21"/>
                <w:szCs w:val="21"/>
              </w:rPr>
              <w:t>年</w:t>
            </w:r>
          </w:p>
        </w:tc>
        <w:tc>
          <w:tcPr>
            <w:tcW w:w="976" w:type="pct"/>
            <w:shd w:val="clear" w:color="auto" w:fill="auto"/>
            <w:noWrap/>
            <w:vAlign w:val="center"/>
          </w:tcPr>
          <w:p w14:paraId="0F12C7EE"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2017</w:t>
            </w:r>
            <w:r w:rsidRPr="00F224B1">
              <w:rPr>
                <w:rFonts w:ascii="Times New Roman" w:hAnsi="Times New Roman" w:cs="Times New Roman" w:hint="eastAsia"/>
                <w:b/>
                <w:bCs/>
                <w:sz w:val="21"/>
                <w:szCs w:val="21"/>
              </w:rPr>
              <w:t>年</w:t>
            </w:r>
          </w:p>
        </w:tc>
      </w:tr>
      <w:tr w:rsidR="00D87058" w:rsidRPr="00F224B1" w14:paraId="54EAE5EA" w14:textId="77777777">
        <w:trPr>
          <w:trHeight w:val="288"/>
        </w:trPr>
        <w:tc>
          <w:tcPr>
            <w:tcW w:w="5000" w:type="pct"/>
            <w:gridSpan w:val="4"/>
            <w:shd w:val="clear" w:color="auto" w:fill="auto"/>
            <w:noWrap/>
            <w:vAlign w:val="center"/>
          </w:tcPr>
          <w:p w14:paraId="57A0F52F"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盈利能力</w:t>
            </w:r>
          </w:p>
        </w:tc>
      </w:tr>
      <w:tr w:rsidR="00D87058" w:rsidRPr="00F224B1" w14:paraId="2AB6A6B7" w14:textId="77777777">
        <w:trPr>
          <w:trHeight w:val="288"/>
        </w:trPr>
        <w:tc>
          <w:tcPr>
            <w:tcW w:w="2072" w:type="pct"/>
            <w:shd w:val="clear" w:color="auto" w:fill="auto"/>
            <w:noWrap/>
            <w:vAlign w:val="center"/>
          </w:tcPr>
          <w:p w14:paraId="528313AE"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净资产</w:t>
            </w:r>
            <w:proofErr w:type="gramStart"/>
            <w:r w:rsidRPr="00F224B1">
              <w:rPr>
                <w:rFonts w:ascii="Times New Roman" w:hAnsi="Times New Roman" w:cs="Times New Roman" w:hint="eastAsia"/>
                <w:sz w:val="21"/>
                <w:szCs w:val="21"/>
              </w:rPr>
              <w:t>收益率年化</w:t>
            </w:r>
            <w:proofErr w:type="gramEnd"/>
            <w:r w:rsidRPr="00F224B1">
              <w:rPr>
                <w:rFonts w:ascii="Times New Roman" w:hAnsi="Times New Roman" w:cs="Times New Roman" w:hint="eastAsia"/>
                <w:sz w:val="21"/>
                <w:szCs w:val="21"/>
              </w:rPr>
              <w:t>(%)</w:t>
            </w:r>
          </w:p>
        </w:tc>
        <w:tc>
          <w:tcPr>
            <w:tcW w:w="976" w:type="pct"/>
            <w:shd w:val="clear" w:color="auto" w:fill="auto"/>
            <w:noWrap/>
            <w:vAlign w:val="center"/>
          </w:tcPr>
          <w:p w14:paraId="0996D39B"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14.44</w:t>
            </w:r>
          </w:p>
        </w:tc>
        <w:tc>
          <w:tcPr>
            <w:tcW w:w="976" w:type="pct"/>
            <w:shd w:val="clear" w:color="auto" w:fill="auto"/>
            <w:noWrap/>
            <w:vAlign w:val="center"/>
          </w:tcPr>
          <w:p w14:paraId="7A40892B"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20.50</w:t>
            </w:r>
          </w:p>
        </w:tc>
        <w:tc>
          <w:tcPr>
            <w:tcW w:w="976" w:type="pct"/>
            <w:shd w:val="clear" w:color="auto" w:fill="auto"/>
            <w:noWrap/>
            <w:vAlign w:val="center"/>
          </w:tcPr>
          <w:p w14:paraId="18DB28BD"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25.05</w:t>
            </w:r>
          </w:p>
        </w:tc>
      </w:tr>
      <w:tr w:rsidR="00D87058" w:rsidRPr="00F224B1" w14:paraId="3A8EF8B8" w14:textId="77777777">
        <w:trPr>
          <w:trHeight w:val="288"/>
        </w:trPr>
        <w:tc>
          <w:tcPr>
            <w:tcW w:w="2072" w:type="pct"/>
            <w:shd w:val="clear" w:color="auto" w:fill="auto"/>
            <w:noWrap/>
            <w:vAlign w:val="center"/>
          </w:tcPr>
          <w:p w14:paraId="3C267BF8"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总资产报酬</w:t>
            </w:r>
            <w:proofErr w:type="gramStart"/>
            <w:r w:rsidRPr="00F224B1">
              <w:rPr>
                <w:rFonts w:ascii="Times New Roman" w:hAnsi="Times New Roman" w:cs="Times New Roman" w:hint="eastAsia"/>
                <w:sz w:val="21"/>
                <w:szCs w:val="21"/>
              </w:rPr>
              <w:t>率年化</w:t>
            </w:r>
            <w:proofErr w:type="gramEnd"/>
            <w:r w:rsidRPr="00F224B1">
              <w:rPr>
                <w:rFonts w:ascii="Times New Roman" w:hAnsi="Times New Roman" w:cs="Times New Roman" w:hint="eastAsia"/>
                <w:sz w:val="21"/>
                <w:szCs w:val="21"/>
              </w:rPr>
              <w:t>(%)</w:t>
            </w:r>
          </w:p>
        </w:tc>
        <w:tc>
          <w:tcPr>
            <w:tcW w:w="976" w:type="pct"/>
            <w:shd w:val="clear" w:color="auto" w:fill="auto"/>
            <w:noWrap/>
            <w:vAlign w:val="center"/>
          </w:tcPr>
          <w:p w14:paraId="2B6EA97E"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10.60</w:t>
            </w:r>
          </w:p>
        </w:tc>
        <w:tc>
          <w:tcPr>
            <w:tcW w:w="976" w:type="pct"/>
            <w:shd w:val="clear" w:color="auto" w:fill="auto"/>
            <w:noWrap/>
            <w:vAlign w:val="center"/>
          </w:tcPr>
          <w:p w14:paraId="4F691CCA"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14.19</w:t>
            </w:r>
          </w:p>
        </w:tc>
        <w:tc>
          <w:tcPr>
            <w:tcW w:w="976" w:type="pct"/>
            <w:shd w:val="clear" w:color="auto" w:fill="auto"/>
            <w:noWrap/>
            <w:vAlign w:val="center"/>
          </w:tcPr>
          <w:p w14:paraId="0E825F4E"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17.83</w:t>
            </w:r>
          </w:p>
        </w:tc>
      </w:tr>
      <w:tr w:rsidR="00D87058" w:rsidRPr="00F224B1" w14:paraId="4E00DA35" w14:textId="77777777">
        <w:trPr>
          <w:trHeight w:val="288"/>
        </w:trPr>
        <w:tc>
          <w:tcPr>
            <w:tcW w:w="2072" w:type="pct"/>
            <w:shd w:val="clear" w:color="auto" w:fill="auto"/>
            <w:noWrap/>
            <w:vAlign w:val="center"/>
          </w:tcPr>
          <w:p w14:paraId="19E88C54"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总资产</w:t>
            </w:r>
            <w:proofErr w:type="gramStart"/>
            <w:r w:rsidRPr="00F224B1">
              <w:rPr>
                <w:rFonts w:ascii="Times New Roman" w:hAnsi="Times New Roman" w:cs="Times New Roman" w:hint="eastAsia"/>
                <w:sz w:val="21"/>
                <w:szCs w:val="21"/>
              </w:rPr>
              <w:t>净利率年化</w:t>
            </w:r>
            <w:proofErr w:type="gramEnd"/>
            <w:r w:rsidRPr="00F224B1">
              <w:rPr>
                <w:rFonts w:ascii="Times New Roman" w:hAnsi="Times New Roman" w:cs="Times New Roman" w:hint="eastAsia"/>
                <w:sz w:val="21"/>
                <w:szCs w:val="21"/>
              </w:rPr>
              <w:t>(%)</w:t>
            </w:r>
          </w:p>
        </w:tc>
        <w:tc>
          <w:tcPr>
            <w:tcW w:w="976" w:type="pct"/>
            <w:shd w:val="clear" w:color="auto" w:fill="auto"/>
            <w:noWrap/>
            <w:vAlign w:val="center"/>
          </w:tcPr>
          <w:p w14:paraId="095C320F"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8.59</w:t>
            </w:r>
          </w:p>
        </w:tc>
        <w:tc>
          <w:tcPr>
            <w:tcW w:w="976" w:type="pct"/>
            <w:shd w:val="clear" w:color="auto" w:fill="auto"/>
            <w:noWrap/>
            <w:vAlign w:val="center"/>
          </w:tcPr>
          <w:p w14:paraId="30F91E20"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11.87</w:t>
            </w:r>
          </w:p>
        </w:tc>
        <w:tc>
          <w:tcPr>
            <w:tcW w:w="976" w:type="pct"/>
            <w:shd w:val="clear" w:color="auto" w:fill="auto"/>
            <w:noWrap/>
            <w:vAlign w:val="center"/>
          </w:tcPr>
          <w:p w14:paraId="60057FB3"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15.80</w:t>
            </w:r>
          </w:p>
        </w:tc>
      </w:tr>
      <w:tr w:rsidR="00D87058" w:rsidRPr="00F224B1" w14:paraId="5AC77E9E" w14:textId="77777777">
        <w:trPr>
          <w:trHeight w:val="288"/>
        </w:trPr>
        <w:tc>
          <w:tcPr>
            <w:tcW w:w="2072" w:type="pct"/>
            <w:shd w:val="clear" w:color="auto" w:fill="auto"/>
            <w:noWrap/>
            <w:vAlign w:val="center"/>
          </w:tcPr>
          <w:p w14:paraId="11BFF77A"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lastRenderedPageBreak/>
              <w:t>销售净利率</w:t>
            </w:r>
            <w:r w:rsidRPr="00F224B1">
              <w:rPr>
                <w:rFonts w:ascii="Times New Roman" w:hAnsi="Times New Roman" w:cs="Times New Roman" w:hint="eastAsia"/>
                <w:sz w:val="21"/>
                <w:szCs w:val="21"/>
              </w:rPr>
              <w:t>(%)</w:t>
            </w:r>
          </w:p>
        </w:tc>
        <w:tc>
          <w:tcPr>
            <w:tcW w:w="976" w:type="pct"/>
            <w:shd w:val="clear" w:color="auto" w:fill="auto"/>
            <w:noWrap/>
            <w:vAlign w:val="center"/>
          </w:tcPr>
          <w:p w14:paraId="0C85BD1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11.33</w:t>
            </w:r>
          </w:p>
        </w:tc>
        <w:tc>
          <w:tcPr>
            <w:tcW w:w="976" w:type="pct"/>
            <w:shd w:val="clear" w:color="auto" w:fill="auto"/>
            <w:noWrap/>
            <w:vAlign w:val="center"/>
          </w:tcPr>
          <w:p w14:paraId="01B3F6EC"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14.22</w:t>
            </w:r>
          </w:p>
        </w:tc>
        <w:tc>
          <w:tcPr>
            <w:tcW w:w="976" w:type="pct"/>
            <w:shd w:val="clear" w:color="auto" w:fill="auto"/>
            <w:noWrap/>
            <w:vAlign w:val="center"/>
          </w:tcPr>
          <w:p w14:paraId="70146DDC"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17.97</w:t>
            </w:r>
          </w:p>
        </w:tc>
      </w:tr>
      <w:tr w:rsidR="00D87058" w:rsidRPr="00F224B1" w14:paraId="594C3F42" w14:textId="77777777">
        <w:trPr>
          <w:trHeight w:val="288"/>
        </w:trPr>
        <w:tc>
          <w:tcPr>
            <w:tcW w:w="2072" w:type="pct"/>
            <w:shd w:val="clear" w:color="auto" w:fill="auto"/>
            <w:noWrap/>
            <w:vAlign w:val="center"/>
          </w:tcPr>
          <w:p w14:paraId="32516152"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销售毛利率</w:t>
            </w:r>
            <w:r w:rsidRPr="00F224B1">
              <w:rPr>
                <w:rFonts w:ascii="Times New Roman" w:hAnsi="Times New Roman" w:cs="Times New Roman" w:hint="eastAsia"/>
                <w:sz w:val="21"/>
                <w:szCs w:val="21"/>
              </w:rPr>
              <w:t>(%)</w:t>
            </w:r>
          </w:p>
        </w:tc>
        <w:tc>
          <w:tcPr>
            <w:tcW w:w="976" w:type="pct"/>
            <w:shd w:val="clear" w:color="auto" w:fill="auto"/>
            <w:noWrap/>
            <w:vAlign w:val="center"/>
          </w:tcPr>
          <w:p w14:paraId="770F4C2B"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34.04</w:t>
            </w:r>
          </w:p>
        </w:tc>
        <w:tc>
          <w:tcPr>
            <w:tcW w:w="976" w:type="pct"/>
            <w:shd w:val="clear" w:color="auto" w:fill="auto"/>
            <w:noWrap/>
            <w:vAlign w:val="center"/>
          </w:tcPr>
          <w:p w14:paraId="20EA157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36.11</w:t>
            </w:r>
          </w:p>
        </w:tc>
        <w:tc>
          <w:tcPr>
            <w:tcW w:w="976" w:type="pct"/>
            <w:shd w:val="clear" w:color="auto" w:fill="auto"/>
            <w:noWrap/>
            <w:vAlign w:val="center"/>
          </w:tcPr>
          <w:p w14:paraId="4F465C35"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36.78</w:t>
            </w:r>
          </w:p>
        </w:tc>
      </w:tr>
      <w:tr w:rsidR="00D87058" w:rsidRPr="00F224B1" w14:paraId="3E3B9CCD" w14:textId="77777777">
        <w:trPr>
          <w:trHeight w:val="288"/>
        </w:trPr>
        <w:tc>
          <w:tcPr>
            <w:tcW w:w="5000" w:type="pct"/>
            <w:gridSpan w:val="4"/>
            <w:shd w:val="clear" w:color="auto" w:fill="auto"/>
            <w:noWrap/>
            <w:vAlign w:val="center"/>
          </w:tcPr>
          <w:p w14:paraId="5D23B74B"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主营收入构成</w:t>
            </w:r>
          </w:p>
        </w:tc>
      </w:tr>
      <w:tr w:rsidR="00D87058" w:rsidRPr="00F224B1" w14:paraId="0BDDBAFF" w14:textId="77777777">
        <w:trPr>
          <w:trHeight w:val="288"/>
        </w:trPr>
        <w:tc>
          <w:tcPr>
            <w:tcW w:w="2072" w:type="pct"/>
            <w:shd w:val="clear" w:color="auto" w:fill="auto"/>
            <w:noWrap/>
            <w:vAlign w:val="center"/>
          </w:tcPr>
          <w:p w14:paraId="0FFB352C"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营业收入</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工业自动化制造</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万元</w:t>
            </w:r>
            <w:r w:rsidRPr="00F224B1">
              <w:rPr>
                <w:rFonts w:ascii="Times New Roman" w:hAnsi="Times New Roman" w:cs="Times New Roman" w:hint="eastAsia"/>
                <w:sz w:val="21"/>
                <w:szCs w:val="21"/>
              </w:rPr>
              <w:t>)</w:t>
            </w:r>
          </w:p>
        </w:tc>
        <w:tc>
          <w:tcPr>
            <w:tcW w:w="976" w:type="pct"/>
            <w:shd w:val="clear" w:color="auto" w:fill="auto"/>
            <w:noWrap/>
            <w:vAlign w:val="center"/>
          </w:tcPr>
          <w:p w14:paraId="3333A483"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162,141.46</w:t>
            </w:r>
          </w:p>
        </w:tc>
        <w:tc>
          <w:tcPr>
            <w:tcW w:w="976" w:type="pct"/>
            <w:shd w:val="clear" w:color="auto" w:fill="auto"/>
            <w:noWrap/>
            <w:vAlign w:val="center"/>
          </w:tcPr>
          <w:p w14:paraId="5F3B1306"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117,019.73</w:t>
            </w:r>
          </w:p>
        </w:tc>
        <w:tc>
          <w:tcPr>
            <w:tcW w:w="976" w:type="pct"/>
            <w:shd w:val="clear" w:color="auto" w:fill="auto"/>
            <w:noWrap/>
            <w:vAlign w:val="center"/>
          </w:tcPr>
          <w:p w14:paraId="7855BA6C"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74,534.15</w:t>
            </w:r>
          </w:p>
        </w:tc>
      </w:tr>
      <w:tr w:rsidR="00D87058" w:rsidRPr="00F224B1" w14:paraId="521CA71B" w14:textId="77777777">
        <w:trPr>
          <w:trHeight w:val="288"/>
        </w:trPr>
        <w:tc>
          <w:tcPr>
            <w:tcW w:w="2072" w:type="pct"/>
            <w:shd w:val="clear" w:color="auto" w:fill="auto"/>
            <w:noWrap/>
            <w:vAlign w:val="center"/>
          </w:tcPr>
          <w:p w14:paraId="545B828E"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毛利率</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工业自动化制造</w:t>
            </w:r>
            <w:r w:rsidRPr="00F224B1">
              <w:rPr>
                <w:rFonts w:ascii="Times New Roman" w:hAnsi="Times New Roman" w:cs="Times New Roman" w:hint="eastAsia"/>
                <w:sz w:val="21"/>
                <w:szCs w:val="21"/>
              </w:rPr>
              <w:t>(%)</w:t>
            </w:r>
          </w:p>
        </w:tc>
        <w:tc>
          <w:tcPr>
            <w:tcW w:w="976" w:type="pct"/>
            <w:shd w:val="clear" w:color="auto" w:fill="auto"/>
            <w:noWrap/>
            <w:vAlign w:val="center"/>
          </w:tcPr>
          <w:p w14:paraId="55AC6B15"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33.9</w:t>
            </w:r>
          </w:p>
        </w:tc>
        <w:tc>
          <w:tcPr>
            <w:tcW w:w="976" w:type="pct"/>
            <w:shd w:val="clear" w:color="auto" w:fill="auto"/>
            <w:noWrap/>
            <w:vAlign w:val="center"/>
          </w:tcPr>
          <w:p w14:paraId="5294FB3D"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35.6</w:t>
            </w:r>
          </w:p>
        </w:tc>
        <w:tc>
          <w:tcPr>
            <w:tcW w:w="976" w:type="pct"/>
            <w:shd w:val="clear" w:color="auto" w:fill="auto"/>
            <w:noWrap/>
            <w:vAlign w:val="center"/>
          </w:tcPr>
          <w:p w14:paraId="3877419B"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38.5</w:t>
            </w:r>
          </w:p>
        </w:tc>
      </w:tr>
      <w:tr w:rsidR="00D87058" w:rsidRPr="00F224B1" w14:paraId="1C50D7CC" w14:textId="77777777">
        <w:trPr>
          <w:trHeight w:val="288"/>
        </w:trPr>
        <w:tc>
          <w:tcPr>
            <w:tcW w:w="2072" w:type="pct"/>
            <w:shd w:val="clear" w:color="auto" w:fill="auto"/>
            <w:noWrap/>
            <w:vAlign w:val="center"/>
          </w:tcPr>
          <w:p w14:paraId="3043A1CF"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收入构成</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工业自动化制造</w:t>
            </w:r>
            <w:r w:rsidRPr="00F224B1">
              <w:rPr>
                <w:rFonts w:ascii="Times New Roman" w:hAnsi="Times New Roman" w:cs="Times New Roman" w:hint="eastAsia"/>
                <w:sz w:val="21"/>
                <w:szCs w:val="21"/>
              </w:rPr>
              <w:t>(%)</w:t>
            </w:r>
          </w:p>
        </w:tc>
        <w:tc>
          <w:tcPr>
            <w:tcW w:w="976" w:type="pct"/>
            <w:shd w:val="clear" w:color="auto" w:fill="auto"/>
            <w:noWrap/>
            <w:vAlign w:val="center"/>
          </w:tcPr>
          <w:p w14:paraId="2DA3445D"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97.65</w:t>
            </w:r>
          </w:p>
        </w:tc>
        <w:tc>
          <w:tcPr>
            <w:tcW w:w="976" w:type="pct"/>
            <w:shd w:val="clear" w:color="auto" w:fill="auto"/>
            <w:noWrap/>
            <w:vAlign w:val="center"/>
          </w:tcPr>
          <w:p w14:paraId="6B82662B"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97.67</w:t>
            </w:r>
          </w:p>
        </w:tc>
        <w:tc>
          <w:tcPr>
            <w:tcW w:w="976" w:type="pct"/>
            <w:shd w:val="clear" w:color="auto" w:fill="auto"/>
            <w:noWrap/>
            <w:vAlign w:val="center"/>
          </w:tcPr>
          <w:p w14:paraId="04967D4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97.50</w:t>
            </w:r>
          </w:p>
        </w:tc>
      </w:tr>
    </w:tbl>
    <w:p w14:paraId="64738021" w14:textId="77777777" w:rsidR="00D87058" w:rsidRPr="00F224B1" w:rsidRDefault="00DE4FA6">
      <w:pPr>
        <w:snapToGrid w:val="0"/>
        <w:spacing w:line="360" w:lineRule="auto"/>
        <w:rPr>
          <w:rFonts w:ascii="Times New Roman" w:hAnsi="Times New Roman" w:cs="Times New Roman"/>
          <w:sz w:val="21"/>
          <w:szCs w:val="21"/>
        </w:rPr>
      </w:pPr>
      <w:r w:rsidRPr="00F224B1">
        <w:rPr>
          <w:rFonts w:ascii="Times New Roman" w:hAnsi="Times New Roman" w:cs="Times New Roman" w:hint="eastAsia"/>
          <w:sz w:val="21"/>
          <w:szCs w:val="21"/>
        </w:rPr>
        <w:t>数据来源：同花顺</w:t>
      </w:r>
      <w:proofErr w:type="spellStart"/>
      <w:r w:rsidRPr="00F224B1">
        <w:rPr>
          <w:rFonts w:ascii="Times New Roman" w:hAnsi="Times New Roman" w:cs="Times New Roman" w:hint="eastAsia"/>
          <w:sz w:val="21"/>
          <w:szCs w:val="21"/>
        </w:rPr>
        <w:t>iFinD</w:t>
      </w:r>
      <w:proofErr w:type="spellEnd"/>
    </w:p>
    <w:p w14:paraId="3E0755B8"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3</w:t>
      </w:r>
      <w:r w:rsidRPr="00F224B1">
        <w:rPr>
          <w:rFonts w:ascii="Times New Roman" w:hAnsi="Times New Roman" w:cs="Times New Roman" w:hint="eastAsia"/>
        </w:rPr>
        <w:t>）对比公司三：杭州永创智能设备股份有限公司</w:t>
      </w:r>
    </w:p>
    <w:p w14:paraId="3A70449E"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证券代码：</w:t>
      </w:r>
      <w:r w:rsidRPr="00F224B1">
        <w:rPr>
          <w:rFonts w:ascii="Times New Roman" w:hAnsi="Times New Roman" w:cs="Times New Roman" w:hint="eastAsia"/>
        </w:rPr>
        <w:t>603901.SH</w:t>
      </w:r>
    </w:p>
    <w:p w14:paraId="000533E6"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证券简称：永创智能</w:t>
      </w:r>
    </w:p>
    <w:p w14:paraId="62A4B181"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上市日期：</w:t>
      </w:r>
      <w:r w:rsidRPr="00F224B1">
        <w:rPr>
          <w:rFonts w:ascii="Times New Roman" w:hAnsi="Times New Roman" w:cs="Times New Roman" w:hint="eastAsia"/>
        </w:rPr>
        <w:t>2015-05-29</w:t>
      </w:r>
    </w:p>
    <w:p w14:paraId="633A8F7C"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成立日期：</w:t>
      </w:r>
      <w:r w:rsidRPr="00F224B1">
        <w:rPr>
          <w:rFonts w:ascii="Times New Roman" w:hAnsi="Times New Roman" w:cs="Times New Roman" w:hint="eastAsia"/>
        </w:rPr>
        <w:t>2002-11-07</w:t>
      </w:r>
    </w:p>
    <w:p w14:paraId="589F65C8"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注册资本：</w:t>
      </w:r>
      <w:r w:rsidRPr="00F224B1">
        <w:rPr>
          <w:rFonts w:ascii="Times New Roman" w:hAnsi="Times New Roman" w:cs="Times New Roman" w:hint="eastAsia"/>
        </w:rPr>
        <w:t>43,938.9506</w:t>
      </w:r>
      <w:r w:rsidRPr="00F224B1">
        <w:rPr>
          <w:rFonts w:ascii="Times New Roman" w:hAnsi="Times New Roman" w:cs="Times New Roman" w:hint="eastAsia"/>
        </w:rPr>
        <w:t>万元</w:t>
      </w:r>
    </w:p>
    <w:p w14:paraId="76108C69"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注册地址：浙江省杭州市西湖区三墩镇西园九路</w:t>
      </w:r>
      <w:r w:rsidRPr="00F224B1">
        <w:rPr>
          <w:rFonts w:ascii="Times New Roman" w:hAnsi="Times New Roman" w:cs="Times New Roman" w:hint="eastAsia"/>
        </w:rPr>
        <w:t>1</w:t>
      </w:r>
      <w:r w:rsidRPr="00F224B1">
        <w:rPr>
          <w:rFonts w:ascii="Times New Roman" w:hAnsi="Times New Roman" w:cs="Times New Roman" w:hint="eastAsia"/>
        </w:rPr>
        <w:t>号</w:t>
      </w:r>
    </w:p>
    <w:p w14:paraId="73E7816A"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公司简介：杭州永创智能设备股份有限公司一直从事包装设备及配套包装材料的研发设计、生产制造、安装调试与技术服务</w:t>
      </w:r>
      <w:r w:rsidRPr="00F224B1">
        <w:rPr>
          <w:rFonts w:ascii="Times New Roman" w:hAnsi="Times New Roman" w:cs="Times New Roman" w:hint="eastAsia"/>
        </w:rPr>
        <w:t>,</w:t>
      </w:r>
      <w:r w:rsidRPr="00F224B1">
        <w:rPr>
          <w:rFonts w:ascii="Times New Roman" w:hAnsi="Times New Roman" w:cs="Times New Roman" w:hint="eastAsia"/>
        </w:rPr>
        <w:t>以技术为依托为客户提供包装设备解决方案。公司包装设备、软件及配套包装材料主要应用于液态食品、固态食品、医药、化工、家用电器、造币印钞、仓储物流、建筑材料、造纸印刷、图书出版等众多领域。为国家火炬计划重点高新技术企业</w:t>
      </w:r>
      <w:r w:rsidRPr="00F224B1">
        <w:rPr>
          <w:rFonts w:ascii="Times New Roman" w:hAnsi="Times New Roman" w:cs="Times New Roman" w:hint="eastAsia"/>
        </w:rPr>
        <w:t>,</w:t>
      </w:r>
      <w:r w:rsidRPr="00F224B1">
        <w:rPr>
          <w:rFonts w:ascii="Times New Roman" w:hAnsi="Times New Roman" w:cs="Times New Roman" w:hint="eastAsia"/>
        </w:rPr>
        <w:t>拥有机械系统设计、电气自动化控制设计等方面的大量专业人才</w:t>
      </w:r>
      <w:r w:rsidRPr="00F224B1">
        <w:rPr>
          <w:rFonts w:ascii="Times New Roman" w:hAnsi="Times New Roman" w:cs="Times New Roman" w:hint="eastAsia"/>
        </w:rPr>
        <w:t>,</w:t>
      </w:r>
      <w:r w:rsidRPr="00F224B1">
        <w:rPr>
          <w:rFonts w:ascii="Times New Roman" w:hAnsi="Times New Roman" w:cs="Times New Roman" w:hint="eastAsia"/>
        </w:rPr>
        <w:t>已形成覆盖智能单机、包装机器人、智能包装生产线、智慧工厂工业软件四大产品系列的专利体系</w:t>
      </w:r>
      <w:r w:rsidRPr="00F224B1">
        <w:rPr>
          <w:rFonts w:ascii="Times New Roman" w:hAnsi="Times New Roman" w:cs="Times New Roman" w:hint="eastAsia"/>
        </w:rPr>
        <w:t>,</w:t>
      </w:r>
      <w:r w:rsidRPr="00F224B1">
        <w:rPr>
          <w:rFonts w:ascii="Times New Roman" w:hAnsi="Times New Roman" w:cs="Times New Roman" w:hint="eastAsia"/>
        </w:rPr>
        <w:t>拥有的专利授权数量位居行业前列。</w:t>
      </w:r>
    </w:p>
    <w:p w14:paraId="135CC7A8"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经营范围：包装机械及其零配件、工业机器人及其成套系统、精密仪器、非金属制品模具、包装材料的研发、设计、制造、加工，计算机软件、自动化信息系统的研发、设计、制作及工程承包、技术转让、技术咨询、技术服务，培训服务（不含办班培训），包装机械的维护、修理，本企业生产所需的废旧打包带、塑料颗粒的回收（</w:t>
      </w:r>
      <w:proofErr w:type="gramStart"/>
      <w:r w:rsidRPr="00F224B1">
        <w:rPr>
          <w:rFonts w:ascii="Times New Roman" w:hAnsi="Times New Roman" w:cs="Times New Roman" w:hint="eastAsia"/>
        </w:rPr>
        <w:t>限企业</w:t>
      </w:r>
      <w:proofErr w:type="gramEnd"/>
      <w:r w:rsidRPr="00F224B1">
        <w:rPr>
          <w:rFonts w:ascii="Times New Roman" w:hAnsi="Times New Roman" w:cs="Times New Roman" w:hint="eastAsia"/>
        </w:rPr>
        <w:t>内经营，废旧金属除外），从事进出口业务。</w:t>
      </w:r>
    </w:p>
    <w:p w14:paraId="69642D27"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lastRenderedPageBreak/>
        <w:t>该公司近三年经营业务指标及主营业务占全部经营业务的比重及相关数据如下：</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626"/>
        <w:gridCol w:w="1226"/>
        <w:gridCol w:w="1226"/>
        <w:gridCol w:w="1228"/>
      </w:tblGrid>
      <w:tr w:rsidR="00D87058" w:rsidRPr="00F224B1" w14:paraId="4C31744C" w14:textId="77777777">
        <w:trPr>
          <w:trHeight w:val="288"/>
          <w:tblHeader/>
        </w:trPr>
        <w:tc>
          <w:tcPr>
            <w:tcW w:w="2572" w:type="pct"/>
            <w:shd w:val="clear" w:color="auto" w:fill="auto"/>
            <w:noWrap/>
            <w:vAlign w:val="center"/>
          </w:tcPr>
          <w:p w14:paraId="4325290E"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报告期</w:t>
            </w:r>
          </w:p>
        </w:tc>
        <w:tc>
          <w:tcPr>
            <w:tcW w:w="809" w:type="pct"/>
            <w:shd w:val="clear" w:color="auto" w:fill="auto"/>
            <w:noWrap/>
            <w:vAlign w:val="center"/>
          </w:tcPr>
          <w:p w14:paraId="03A4C98B"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2019</w:t>
            </w:r>
            <w:r w:rsidRPr="00F224B1">
              <w:rPr>
                <w:rFonts w:ascii="Times New Roman" w:hAnsi="Times New Roman" w:cs="Times New Roman" w:hint="eastAsia"/>
                <w:b/>
                <w:bCs/>
                <w:sz w:val="21"/>
                <w:szCs w:val="21"/>
              </w:rPr>
              <w:t>年</w:t>
            </w:r>
          </w:p>
        </w:tc>
        <w:tc>
          <w:tcPr>
            <w:tcW w:w="809" w:type="pct"/>
            <w:shd w:val="clear" w:color="auto" w:fill="auto"/>
            <w:noWrap/>
            <w:vAlign w:val="center"/>
          </w:tcPr>
          <w:p w14:paraId="63D48999"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2018</w:t>
            </w:r>
            <w:r w:rsidRPr="00F224B1">
              <w:rPr>
                <w:rFonts w:ascii="Times New Roman" w:hAnsi="Times New Roman" w:cs="Times New Roman" w:hint="eastAsia"/>
                <w:b/>
                <w:bCs/>
                <w:sz w:val="21"/>
                <w:szCs w:val="21"/>
              </w:rPr>
              <w:t>年</w:t>
            </w:r>
          </w:p>
        </w:tc>
        <w:tc>
          <w:tcPr>
            <w:tcW w:w="809" w:type="pct"/>
            <w:shd w:val="clear" w:color="auto" w:fill="auto"/>
            <w:noWrap/>
            <w:vAlign w:val="center"/>
          </w:tcPr>
          <w:p w14:paraId="6BAFA3F2"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2017</w:t>
            </w:r>
            <w:r w:rsidRPr="00F224B1">
              <w:rPr>
                <w:rFonts w:ascii="Times New Roman" w:hAnsi="Times New Roman" w:cs="Times New Roman" w:hint="eastAsia"/>
                <w:b/>
                <w:bCs/>
                <w:sz w:val="21"/>
                <w:szCs w:val="21"/>
              </w:rPr>
              <w:t>年</w:t>
            </w:r>
          </w:p>
        </w:tc>
      </w:tr>
      <w:tr w:rsidR="00D87058" w:rsidRPr="00F224B1" w14:paraId="6EEDB960" w14:textId="77777777">
        <w:trPr>
          <w:trHeight w:val="288"/>
        </w:trPr>
        <w:tc>
          <w:tcPr>
            <w:tcW w:w="5000" w:type="pct"/>
            <w:gridSpan w:val="4"/>
            <w:shd w:val="clear" w:color="auto" w:fill="auto"/>
            <w:noWrap/>
            <w:vAlign w:val="center"/>
          </w:tcPr>
          <w:p w14:paraId="20476B57"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hint="eastAsia"/>
                <w:sz w:val="21"/>
                <w:szCs w:val="21"/>
              </w:rPr>
              <w:t>盈利能力</w:t>
            </w:r>
          </w:p>
        </w:tc>
      </w:tr>
      <w:tr w:rsidR="00D87058" w:rsidRPr="00F224B1" w14:paraId="10B76112" w14:textId="77777777">
        <w:trPr>
          <w:trHeight w:val="288"/>
        </w:trPr>
        <w:tc>
          <w:tcPr>
            <w:tcW w:w="2572" w:type="pct"/>
            <w:shd w:val="clear" w:color="auto" w:fill="auto"/>
            <w:noWrap/>
            <w:vAlign w:val="center"/>
          </w:tcPr>
          <w:p w14:paraId="30ED90BC"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净资产</w:t>
            </w:r>
            <w:proofErr w:type="gramStart"/>
            <w:r w:rsidRPr="00F224B1">
              <w:rPr>
                <w:rFonts w:ascii="Times New Roman" w:hAnsi="Times New Roman" w:cs="Times New Roman" w:hint="eastAsia"/>
                <w:sz w:val="21"/>
                <w:szCs w:val="21"/>
              </w:rPr>
              <w:t>收益率年化</w:t>
            </w:r>
            <w:proofErr w:type="gramEnd"/>
            <w:r w:rsidRPr="00F224B1">
              <w:rPr>
                <w:rFonts w:ascii="Times New Roman" w:hAnsi="Times New Roman" w:cs="Times New Roman" w:hint="eastAsia"/>
                <w:sz w:val="21"/>
                <w:szCs w:val="21"/>
              </w:rPr>
              <w:t>(%)</w:t>
            </w:r>
          </w:p>
        </w:tc>
        <w:tc>
          <w:tcPr>
            <w:tcW w:w="809" w:type="pct"/>
            <w:shd w:val="clear" w:color="auto" w:fill="auto"/>
            <w:noWrap/>
            <w:vAlign w:val="center"/>
          </w:tcPr>
          <w:p w14:paraId="24D655B0"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7.21</w:t>
            </w:r>
          </w:p>
        </w:tc>
        <w:tc>
          <w:tcPr>
            <w:tcW w:w="809" w:type="pct"/>
            <w:shd w:val="clear" w:color="auto" w:fill="auto"/>
            <w:noWrap/>
            <w:vAlign w:val="center"/>
          </w:tcPr>
          <w:p w14:paraId="4DA20F2A"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6.63</w:t>
            </w:r>
          </w:p>
        </w:tc>
        <w:tc>
          <w:tcPr>
            <w:tcW w:w="809" w:type="pct"/>
            <w:shd w:val="clear" w:color="auto" w:fill="auto"/>
            <w:noWrap/>
            <w:vAlign w:val="center"/>
          </w:tcPr>
          <w:p w14:paraId="5D2C8A02"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7.16</w:t>
            </w:r>
          </w:p>
        </w:tc>
      </w:tr>
      <w:tr w:rsidR="00D87058" w:rsidRPr="00F224B1" w14:paraId="0E8215A7" w14:textId="77777777">
        <w:trPr>
          <w:trHeight w:val="288"/>
        </w:trPr>
        <w:tc>
          <w:tcPr>
            <w:tcW w:w="2572" w:type="pct"/>
            <w:shd w:val="clear" w:color="auto" w:fill="auto"/>
            <w:noWrap/>
            <w:vAlign w:val="center"/>
          </w:tcPr>
          <w:p w14:paraId="6613AA0E"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总资产报酬</w:t>
            </w:r>
            <w:proofErr w:type="gramStart"/>
            <w:r w:rsidRPr="00F224B1">
              <w:rPr>
                <w:rFonts w:ascii="Times New Roman" w:hAnsi="Times New Roman" w:cs="Times New Roman" w:hint="eastAsia"/>
                <w:sz w:val="21"/>
                <w:szCs w:val="21"/>
              </w:rPr>
              <w:t>率年化</w:t>
            </w:r>
            <w:proofErr w:type="gramEnd"/>
            <w:r w:rsidRPr="00F224B1">
              <w:rPr>
                <w:rFonts w:ascii="Times New Roman" w:hAnsi="Times New Roman" w:cs="Times New Roman" w:hint="eastAsia"/>
                <w:sz w:val="21"/>
                <w:szCs w:val="21"/>
              </w:rPr>
              <w:t>(%)</w:t>
            </w:r>
          </w:p>
        </w:tc>
        <w:tc>
          <w:tcPr>
            <w:tcW w:w="809" w:type="pct"/>
            <w:shd w:val="clear" w:color="auto" w:fill="auto"/>
            <w:noWrap/>
            <w:vAlign w:val="center"/>
          </w:tcPr>
          <w:p w14:paraId="1B6FD5F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4.04</w:t>
            </w:r>
          </w:p>
        </w:tc>
        <w:tc>
          <w:tcPr>
            <w:tcW w:w="809" w:type="pct"/>
            <w:shd w:val="clear" w:color="auto" w:fill="auto"/>
            <w:noWrap/>
            <w:vAlign w:val="center"/>
          </w:tcPr>
          <w:p w14:paraId="2C7060BD"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3.92</w:t>
            </w:r>
          </w:p>
        </w:tc>
        <w:tc>
          <w:tcPr>
            <w:tcW w:w="809" w:type="pct"/>
            <w:shd w:val="clear" w:color="auto" w:fill="auto"/>
            <w:noWrap/>
            <w:vAlign w:val="center"/>
          </w:tcPr>
          <w:p w14:paraId="6E3BFDBC"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4.59</w:t>
            </w:r>
          </w:p>
        </w:tc>
      </w:tr>
      <w:tr w:rsidR="00D87058" w:rsidRPr="00F224B1" w14:paraId="080139D7" w14:textId="77777777">
        <w:trPr>
          <w:trHeight w:val="288"/>
        </w:trPr>
        <w:tc>
          <w:tcPr>
            <w:tcW w:w="2572" w:type="pct"/>
            <w:shd w:val="clear" w:color="auto" w:fill="auto"/>
            <w:noWrap/>
            <w:vAlign w:val="center"/>
          </w:tcPr>
          <w:p w14:paraId="2F8560FD"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总资产</w:t>
            </w:r>
            <w:proofErr w:type="gramStart"/>
            <w:r w:rsidRPr="00F224B1">
              <w:rPr>
                <w:rFonts w:ascii="Times New Roman" w:hAnsi="Times New Roman" w:cs="Times New Roman" w:hint="eastAsia"/>
                <w:sz w:val="21"/>
                <w:szCs w:val="21"/>
              </w:rPr>
              <w:t>净利率年化</w:t>
            </w:r>
            <w:proofErr w:type="gramEnd"/>
            <w:r w:rsidRPr="00F224B1">
              <w:rPr>
                <w:rFonts w:ascii="Times New Roman" w:hAnsi="Times New Roman" w:cs="Times New Roman" w:hint="eastAsia"/>
                <w:sz w:val="21"/>
                <w:szCs w:val="21"/>
              </w:rPr>
              <w:t>(%)</w:t>
            </w:r>
          </w:p>
        </w:tc>
        <w:tc>
          <w:tcPr>
            <w:tcW w:w="809" w:type="pct"/>
            <w:shd w:val="clear" w:color="auto" w:fill="auto"/>
            <w:noWrap/>
            <w:vAlign w:val="center"/>
          </w:tcPr>
          <w:p w14:paraId="2AE6A207"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3.14</w:t>
            </w:r>
          </w:p>
        </w:tc>
        <w:tc>
          <w:tcPr>
            <w:tcW w:w="809" w:type="pct"/>
            <w:shd w:val="clear" w:color="auto" w:fill="auto"/>
            <w:noWrap/>
            <w:vAlign w:val="center"/>
          </w:tcPr>
          <w:p w14:paraId="6CE2B165"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2.74</w:t>
            </w:r>
          </w:p>
        </w:tc>
        <w:tc>
          <w:tcPr>
            <w:tcW w:w="809" w:type="pct"/>
            <w:shd w:val="clear" w:color="auto" w:fill="auto"/>
            <w:noWrap/>
            <w:vAlign w:val="center"/>
          </w:tcPr>
          <w:p w14:paraId="4FBC5B23"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3.20</w:t>
            </w:r>
          </w:p>
        </w:tc>
      </w:tr>
      <w:tr w:rsidR="00D87058" w:rsidRPr="00F224B1" w14:paraId="1175A0A4" w14:textId="77777777">
        <w:trPr>
          <w:trHeight w:val="288"/>
        </w:trPr>
        <w:tc>
          <w:tcPr>
            <w:tcW w:w="2572" w:type="pct"/>
            <w:shd w:val="clear" w:color="auto" w:fill="auto"/>
            <w:noWrap/>
            <w:vAlign w:val="center"/>
          </w:tcPr>
          <w:p w14:paraId="3214A4B4"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销售净利率</w:t>
            </w:r>
            <w:r w:rsidRPr="00F224B1">
              <w:rPr>
                <w:rFonts w:ascii="Times New Roman" w:hAnsi="Times New Roman" w:cs="Times New Roman" w:hint="eastAsia"/>
                <w:sz w:val="21"/>
                <w:szCs w:val="21"/>
              </w:rPr>
              <w:t>(%)</w:t>
            </w:r>
          </w:p>
        </w:tc>
        <w:tc>
          <w:tcPr>
            <w:tcW w:w="809" w:type="pct"/>
            <w:shd w:val="clear" w:color="auto" w:fill="auto"/>
            <w:noWrap/>
            <w:vAlign w:val="center"/>
          </w:tcPr>
          <w:p w14:paraId="5CFF5EB0"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5.42</w:t>
            </w:r>
          </w:p>
        </w:tc>
        <w:tc>
          <w:tcPr>
            <w:tcW w:w="809" w:type="pct"/>
            <w:shd w:val="clear" w:color="auto" w:fill="auto"/>
            <w:noWrap/>
            <w:vAlign w:val="center"/>
          </w:tcPr>
          <w:p w14:paraId="4BE062D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4.36</w:t>
            </w:r>
          </w:p>
        </w:tc>
        <w:tc>
          <w:tcPr>
            <w:tcW w:w="809" w:type="pct"/>
            <w:shd w:val="clear" w:color="auto" w:fill="auto"/>
            <w:noWrap/>
            <w:vAlign w:val="center"/>
          </w:tcPr>
          <w:p w14:paraId="7A3D01A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4.71</w:t>
            </w:r>
          </w:p>
        </w:tc>
      </w:tr>
      <w:tr w:rsidR="00D87058" w:rsidRPr="00F224B1" w14:paraId="262DB243" w14:textId="77777777">
        <w:trPr>
          <w:trHeight w:val="288"/>
        </w:trPr>
        <w:tc>
          <w:tcPr>
            <w:tcW w:w="2572" w:type="pct"/>
            <w:shd w:val="clear" w:color="auto" w:fill="auto"/>
            <w:noWrap/>
            <w:vAlign w:val="center"/>
          </w:tcPr>
          <w:p w14:paraId="68A06AF3"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销售毛利率</w:t>
            </w:r>
            <w:r w:rsidRPr="00F224B1">
              <w:rPr>
                <w:rFonts w:ascii="Times New Roman" w:hAnsi="Times New Roman" w:cs="Times New Roman" w:hint="eastAsia"/>
                <w:sz w:val="21"/>
                <w:szCs w:val="21"/>
              </w:rPr>
              <w:t>(%)</w:t>
            </w:r>
          </w:p>
        </w:tc>
        <w:tc>
          <w:tcPr>
            <w:tcW w:w="809" w:type="pct"/>
            <w:shd w:val="clear" w:color="auto" w:fill="auto"/>
            <w:noWrap/>
            <w:vAlign w:val="center"/>
          </w:tcPr>
          <w:p w14:paraId="6D33CF0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29.23</w:t>
            </w:r>
          </w:p>
        </w:tc>
        <w:tc>
          <w:tcPr>
            <w:tcW w:w="809" w:type="pct"/>
            <w:shd w:val="clear" w:color="auto" w:fill="auto"/>
            <w:noWrap/>
            <w:vAlign w:val="center"/>
          </w:tcPr>
          <w:p w14:paraId="779A4F2D"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29.77</w:t>
            </w:r>
          </w:p>
        </w:tc>
        <w:tc>
          <w:tcPr>
            <w:tcW w:w="809" w:type="pct"/>
            <w:shd w:val="clear" w:color="auto" w:fill="auto"/>
            <w:noWrap/>
            <w:vAlign w:val="center"/>
          </w:tcPr>
          <w:p w14:paraId="75DC797D"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28.88</w:t>
            </w:r>
          </w:p>
        </w:tc>
      </w:tr>
      <w:tr w:rsidR="00D87058" w:rsidRPr="00F224B1" w14:paraId="5B4B1A9B" w14:textId="77777777">
        <w:trPr>
          <w:trHeight w:val="288"/>
        </w:trPr>
        <w:tc>
          <w:tcPr>
            <w:tcW w:w="5000" w:type="pct"/>
            <w:gridSpan w:val="4"/>
            <w:shd w:val="clear" w:color="auto" w:fill="auto"/>
            <w:noWrap/>
            <w:vAlign w:val="center"/>
          </w:tcPr>
          <w:p w14:paraId="421C85F0"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hint="eastAsia"/>
                <w:sz w:val="21"/>
                <w:szCs w:val="21"/>
              </w:rPr>
              <w:t>主营收入构成</w:t>
            </w:r>
          </w:p>
        </w:tc>
      </w:tr>
      <w:tr w:rsidR="00D87058" w:rsidRPr="00F224B1" w14:paraId="53AA8D87" w14:textId="77777777" w:rsidTr="00CC6D63">
        <w:trPr>
          <w:trHeight w:val="288"/>
        </w:trPr>
        <w:tc>
          <w:tcPr>
            <w:tcW w:w="2572" w:type="pct"/>
            <w:shd w:val="clear" w:color="auto" w:fill="auto"/>
            <w:noWrap/>
            <w:vAlign w:val="center"/>
          </w:tcPr>
          <w:p w14:paraId="6B48A504"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营业收入</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智能包装生产线、码垛、封口等</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万元</w:t>
            </w:r>
            <w:r w:rsidRPr="00F224B1">
              <w:rPr>
                <w:rFonts w:ascii="Times New Roman" w:hAnsi="Times New Roman" w:cs="Times New Roman" w:hint="eastAsia"/>
                <w:sz w:val="21"/>
                <w:szCs w:val="21"/>
              </w:rPr>
              <w:t>)</w:t>
            </w:r>
          </w:p>
        </w:tc>
        <w:tc>
          <w:tcPr>
            <w:tcW w:w="809" w:type="pct"/>
            <w:shd w:val="clear" w:color="auto" w:fill="auto"/>
            <w:noWrap/>
            <w:vAlign w:val="center"/>
          </w:tcPr>
          <w:p w14:paraId="5CEF7C31" w14:textId="53668E00" w:rsidR="00D87058" w:rsidRPr="00F224B1" w:rsidRDefault="00DE4FA6" w:rsidP="00CC6D63">
            <w:pPr>
              <w:jc w:val="right"/>
              <w:rPr>
                <w:rFonts w:ascii="Times New Roman" w:hAnsi="Times New Roman" w:cs="Times New Roman"/>
                <w:sz w:val="21"/>
                <w:szCs w:val="21"/>
              </w:rPr>
            </w:pPr>
            <w:r w:rsidRPr="00F224B1">
              <w:rPr>
                <w:rFonts w:ascii="Times New Roman" w:hAnsi="Times New Roman" w:cs="Times New Roman"/>
                <w:sz w:val="21"/>
                <w:szCs w:val="21"/>
              </w:rPr>
              <w:t>140,161.01</w:t>
            </w:r>
          </w:p>
        </w:tc>
        <w:tc>
          <w:tcPr>
            <w:tcW w:w="809" w:type="pct"/>
            <w:shd w:val="clear" w:color="auto" w:fill="auto"/>
            <w:noWrap/>
            <w:vAlign w:val="center"/>
          </w:tcPr>
          <w:p w14:paraId="6A7C59D0" w14:textId="7A134C2A" w:rsidR="00D87058" w:rsidRPr="00F224B1" w:rsidRDefault="00DE4FA6" w:rsidP="00CC6D63">
            <w:pPr>
              <w:jc w:val="right"/>
              <w:rPr>
                <w:rFonts w:ascii="Times New Roman" w:hAnsi="Times New Roman" w:cs="Times New Roman"/>
                <w:sz w:val="21"/>
                <w:szCs w:val="21"/>
              </w:rPr>
            </w:pPr>
            <w:r w:rsidRPr="00F224B1">
              <w:rPr>
                <w:rFonts w:ascii="Times New Roman" w:hAnsi="Times New Roman" w:cs="Times New Roman"/>
                <w:sz w:val="21"/>
                <w:szCs w:val="21"/>
              </w:rPr>
              <w:t>122,249.73</w:t>
            </w:r>
          </w:p>
        </w:tc>
        <w:tc>
          <w:tcPr>
            <w:tcW w:w="809" w:type="pct"/>
            <w:shd w:val="clear" w:color="auto" w:fill="auto"/>
            <w:noWrap/>
            <w:vAlign w:val="center"/>
          </w:tcPr>
          <w:p w14:paraId="3F8E5DA0" w14:textId="19351AD3" w:rsidR="00D87058" w:rsidRPr="00F224B1" w:rsidRDefault="00DE4FA6" w:rsidP="00CC6D63">
            <w:pPr>
              <w:jc w:val="right"/>
              <w:rPr>
                <w:rFonts w:ascii="Times New Roman" w:hAnsi="Times New Roman" w:cs="Times New Roman"/>
                <w:sz w:val="21"/>
                <w:szCs w:val="21"/>
              </w:rPr>
            </w:pPr>
            <w:r w:rsidRPr="00F224B1">
              <w:rPr>
                <w:rFonts w:ascii="Times New Roman" w:hAnsi="Times New Roman" w:cs="Times New Roman"/>
                <w:sz w:val="21"/>
                <w:szCs w:val="21"/>
              </w:rPr>
              <w:t>103,745.55</w:t>
            </w:r>
          </w:p>
        </w:tc>
      </w:tr>
      <w:tr w:rsidR="00D87058" w:rsidRPr="00F224B1" w14:paraId="422CD2F2" w14:textId="77777777" w:rsidTr="00CC6D63">
        <w:trPr>
          <w:trHeight w:val="288"/>
        </w:trPr>
        <w:tc>
          <w:tcPr>
            <w:tcW w:w="2572" w:type="pct"/>
            <w:shd w:val="clear" w:color="auto" w:fill="auto"/>
            <w:noWrap/>
            <w:vAlign w:val="center"/>
          </w:tcPr>
          <w:p w14:paraId="51045C0B"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毛利率</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智能包装生产线、码垛、封口等</w:t>
            </w:r>
            <w:r w:rsidRPr="00F224B1">
              <w:rPr>
                <w:rFonts w:ascii="Times New Roman" w:hAnsi="Times New Roman" w:cs="Times New Roman" w:hint="eastAsia"/>
                <w:sz w:val="21"/>
                <w:szCs w:val="21"/>
              </w:rPr>
              <w:t>(%)</w:t>
            </w:r>
          </w:p>
        </w:tc>
        <w:tc>
          <w:tcPr>
            <w:tcW w:w="809" w:type="pct"/>
            <w:shd w:val="clear" w:color="auto" w:fill="auto"/>
            <w:noWrap/>
            <w:vAlign w:val="center"/>
          </w:tcPr>
          <w:p w14:paraId="2F4BF055" w14:textId="72C51CF6" w:rsidR="00D87058" w:rsidRPr="00F224B1" w:rsidRDefault="00DE4FA6" w:rsidP="00CC6D63">
            <w:pPr>
              <w:jc w:val="right"/>
              <w:rPr>
                <w:rFonts w:ascii="Times New Roman" w:hAnsi="Times New Roman" w:cs="Times New Roman"/>
                <w:sz w:val="21"/>
                <w:szCs w:val="21"/>
              </w:rPr>
            </w:pPr>
            <w:r w:rsidRPr="00F224B1">
              <w:rPr>
                <w:rFonts w:ascii="Times New Roman" w:hAnsi="Times New Roman" w:cs="Times New Roman"/>
                <w:sz w:val="21"/>
                <w:szCs w:val="21"/>
              </w:rPr>
              <w:t>30.42</w:t>
            </w:r>
          </w:p>
        </w:tc>
        <w:tc>
          <w:tcPr>
            <w:tcW w:w="809" w:type="pct"/>
            <w:shd w:val="clear" w:color="auto" w:fill="auto"/>
            <w:noWrap/>
            <w:vAlign w:val="center"/>
          </w:tcPr>
          <w:p w14:paraId="0F4FBAA8" w14:textId="65FEFFEE" w:rsidR="00D87058" w:rsidRPr="00F224B1" w:rsidRDefault="00DE4FA6" w:rsidP="00CC6D63">
            <w:pPr>
              <w:jc w:val="right"/>
              <w:rPr>
                <w:rFonts w:ascii="Times New Roman" w:hAnsi="Times New Roman" w:cs="Times New Roman"/>
                <w:sz w:val="21"/>
                <w:szCs w:val="21"/>
              </w:rPr>
            </w:pPr>
            <w:r w:rsidRPr="00F224B1">
              <w:rPr>
                <w:rFonts w:ascii="Times New Roman" w:hAnsi="Times New Roman" w:cs="Times New Roman"/>
                <w:sz w:val="21"/>
                <w:szCs w:val="21"/>
              </w:rPr>
              <w:t>31.36</w:t>
            </w:r>
          </w:p>
        </w:tc>
        <w:tc>
          <w:tcPr>
            <w:tcW w:w="809" w:type="pct"/>
            <w:shd w:val="clear" w:color="auto" w:fill="auto"/>
            <w:noWrap/>
            <w:vAlign w:val="center"/>
          </w:tcPr>
          <w:p w14:paraId="00B88757" w14:textId="4A110C64" w:rsidR="00D87058" w:rsidRPr="00F224B1" w:rsidRDefault="00DE4FA6" w:rsidP="00CC6D63">
            <w:pPr>
              <w:jc w:val="right"/>
              <w:rPr>
                <w:rFonts w:ascii="Times New Roman" w:hAnsi="Times New Roman" w:cs="Times New Roman"/>
                <w:sz w:val="21"/>
                <w:szCs w:val="21"/>
              </w:rPr>
            </w:pPr>
            <w:r w:rsidRPr="00F224B1">
              <w:rPr>
                <w:rFonts w:ascii="Times New Roman" w:hAnsi="Times New Roman" w:cs="Times New Roman"/>
                <w:sz w:val="21"/>
                <w:szCs w:val="21"/>
              </w:rPr>
              <w:t>30.98</w:t>
            </w:r>
          </w:p>
        </w:tc>
      </w:tr>
      <w:tr w:rsidR="00D87058" w:rsidRPr="00F224B1" w14:paraId="518E7C5E" w14:textId="77777777" w:rsidTr="00CC6D63">
        <w:trPr>
          <w:trHeight w:val="288"/>
        </w:trPr>
        <w:tc>
          <w:tcPr>
            <w:tcW w:w="2572" w:type="pct"/>
            <w:shd w:val="clear" w:color="auto" w:fill="auto"/>
            <w:noWrap/>
            <w:vAlign w:val="center"/>
          </w:tcPr>
          <w:p w14:paraId="4CA56C8D"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收入构成</w:t>
            </w:r>
            <w:r w:rsidRPr="00F224B1">
              <w:rPr>
                <w:rFonts w:ascii="Times New Roman" w:hAnsi="Times New Roman" w:cs="Times New Roman" w:hint="eastAsia"/>
                <w:sz w:val="21"/>
                <w:szCs w:val="21"/>
              </w:rPr>
              <w:t>-</w:t>
            </w:r>
            <w:r w:rsidRPr="00F224B1">
              <w:rPr>
                <w:rFonts w:ascii="Times New Roman" w:hAnsi="Times New Roman" w:cs="Times New Roman" w:hint="eastAsia"/>
                <w:sz w:val="21"/>
                <w:szCs w:val="21"/>
              </w:rPr>
              <w:t>智能包装生产线、码垛、封口等</w:t>
            </w:r>
            <w:r w:rsidRPr="00F224B1">
              <w:rPr>
                <w:rFonts w:ascii="Times New Roman" w:hAnsi="Times New Roman" w:cs="Times New Roman" w:hint="eastAsia"/>
                <w:sz w:val="21"/>
                <w:szCs w:val="21"/>
              </w:rPr>
              <w:t>(%)</w:t>
            </w:r>
          </w:p>
        </w:tc>
        <w:tc>
          <w:tcPr>
            <w:tcW w:w="809" w:type="pct"/>
            <w:shd w:val="clear" w:color="auto" w:fill="auto"/>
            <w:noWrap/>
            <w:vAlign w:val="center"/>
          </w:tcPr>
          <w:p w14:paraId="01422BFA" w14:textId="483DD845" w:rsidR="00D87058" w:rsidRPr="00F224B1" w:rsidRDefault="00DE4FA6" w:rsidP="00CC6D63">
            <w:pPr>
              <w:jc w:val="right"/>
              <w:rPr>
                <w:rFonts w:ascii="Times New Roman" w:hAnsi="Times New Roman" w:cs="Times New Roman"/>
                <w:sz w:val="21"/>
                <w:szCs w:val="21"/>
              </w:rPr>
            </w:pPr>
            <w:r w:rsidRPr="00F224B1">
              <w:rPr>
                <w:rFonts w:ascii="Times New Roman" w:hAnsi="Times New Roman" w:cs="Times New Roman"/>
                <w:sz w:val="21"/>
                <w:szCs w:val="21"/>
              </w:rPr>
              <w:t>74.91</w:t>
            </w:r>
          </w:p>
        </w:tc>
        <w:tc>
          <w:tcPr>
            <w:tcW w:w="809" w:type="pct"/>
            <w:shd w:val="clear" w:color="auto" w:fill="auto"/>
            <w:noWrap/>
            <w:vAlign w:val="center"/>
          </w:tcPr>
          <w:p w14:paraId="629DC59F" w14:textId="6B63EDBB" w:rsidR="00D87058" w:rsidRPr="00F224B1" w:rsidRDefault="00DE4FA6" w:rsidP="00CC6D63">
            <w:pPr>
              <w:jc w:val="right"/>
              <w:rPr>
                <w:rFonts w:ascii="Times New Roman" w:hAnsi="Times New Roman" w:cs="Times New Roman"/>
                <w:sz w:val="21"/>
                <w:szCs w:val="21"/>
              </w:rPr>
            </w:pPr>
            <w:r w:rsidRPr="00F224B1">
              <w:rPr>
                <w:rFonts w:ascii="Times New Roman" w:hAnsi="Times New Roman" w:cs="Times New Roman"/>
                <w:sz w:val="21"/>
                <w:szCs w:val="21"/>
              </w:rPr>
              <w:t>74.05</w:t>
            </w:r>
          </w:p>
        </w:tc>
        <w:tc>
          <w:tcPr>
            <w:tcW w:w="809" w:type="pct"/>
            <w:shd w:val="clear" w:color="auto" w:fill="auto"/>
            <w:noWrap/>
            <w:vAlign w:val="center"/>
          </w:tcPr>
          <w:p w14:paraId="59B3609E" w14:textId="75158F77" w:rsidR="00D87058" w:rsidRPr="00F224B1" w:rsidRDefault="00DE4FA6" w:rsidP="00CC6D63">
            <w:pPr>
              <w:jc w:val="right"/>
              <w:rPr>
                <w:rFonts w:ascii="Times New Roman" w:hAnsi="Times New Roman" w:cs="Times New Roman"/>
                <w:sz w:val="21"/>
                <w:szCs w:val="21"/>
              </w:rPr>
            </w:pPr>
            <w:r w:rsidRPr="00F224B1">
              <w:rPr>
                <w:rFonts w:ascii="Times New Roman" w:hAnsi="Times New Roman" w:cs="Times New Roman"/>
                <w:sz w:val="21"/>
                <w:szCs w:val="21"/>
              </w:rPr>
              <w:t>75.36</w:t>
            </w:r>
          </w:p>
        </w:tc>
      </w:tr>
    </w:tbl>
    <w:p w14:paraId="6245FC5C" w14:textId="77777777" w:rsidR="00D87058" w:rsidRPr="00F224B1" w:rsidRDefault="00DE4FA6">
      <w:pPr>
        <w:snapToGrid w:val="0"/>
        <w:spacing w:line="360" w:lineRule="auto"/>
        <w:rPr>
          <w:rFonts w:ascii="Times New Roman" w:hAnsi="Times New Roman" w:cs="Times New Roman"/>
          <w:sz w:val="21"/>
          <w:szCs w:val="21"/>
        </w:rPr>
      </w:pPr>
      <w:r w:rsidRPr="00F224B1">
        <w:rPr>
          <w:rFonts w:ascii="Times New Roman" w:hAnsi="Times New Roman" w:cs="Times New Roman" w:hint="eastAsia"/>
          <w:sz w:val="21"/>
          <w:szCs w:val="21"/>
        </w:rPr>
        <w:t>数据来源：同花顺</w:t>
      </w:r>
      <w:proofErr w:type="spellStart"/>
      <w:r w:rsidRPr="00F224B1">
        <w:rPr>
          <w:rFonts w:ascii="Times New Roman" w:hAnsi="Times New Roman" w:cs="Times New Roman" w:hint="eastAsia"/>
          <w:sz w:val="21"/>
          <w:szCs w:val="21"/>
        </w:rPr>
        <w:t>iFinD</w:t>
      </w:r>
      <w:proofErr w:type="spellEnd"/>
    </w:p>
    <w:p w14:paraId="31EF49F0" w14:textId="77777777" w:rsidR="00D87058" w:rsidRPr="00F224B1" w:rsidRDefault="00DE4FA6" w:rsidP="00F224B1">
      <w:pPr>
        <w:spacing w:beforeLines="50" w:before="156" w:line="360" w:lineRule="auto"/>
        <w:ind w:firstLineChars="177" w:firstLine="425"/>
        <w:jc w:val="both"/>
        <w:rPr>
          <w:rFonts w:ascii="Times New Roman" w:hAnsi="Times New Roman" w:cs="Times New Roman"/>
        </w:rPr>
      </w:pPr>
      <w:r w:rsidRPr="00F224B1">
        <w:rPr>
          <w:rFonts w:ascii="Times New Roman" w:hAnsi="Times New Roman" w:cs="Times New Roman" w:hint="eastAsia"/>
        </w:rPr>
        <w:t>上述对比公司股票价格波动率与沪深</w:t>
      </w:r>
      <w:r w:rsidRPr="00F224B1">
        <w:rPr>
          <w:rFonts w:ascii="Times New Roman" w:hAnsi="Times New Roman" w:cs="Times New Roman" w:hint="eastAsia"/>
        </w:rPr>
        <w:t>300</w:t>
      </w:r>
      <w:r w:rsidRPr="00F224B1">
        <w:rPr>
          <w:rFonts w:ascii="Times New Roman" w:hAnsi="Times New Roman" w:cs="Times New Roman" w:hint="eastAsia"/>
        </w:rPr>
        <w:t>指数波动率</w:t>
      </w:r>
      <w:r w:rsidRPr="00F224B1">
        <w:rPr>
          <w:rFonts w:ascii="Times New Roman" w:hAnsi="Times New Roman" w:cs="Times New Roman" w:hint="eastAsia"/>
        </w:rPr>
        <w:t>t</w:t>
      </w:r>
      <w:r w:rsidRPr="00F224B1">
        <w:rPr>
          <w:rFonts w:ascii="Times New Roman" w:hAnsi="Times New Roman" w:cs="Times New Roman" w:hint="eastAsia"/>
        </w:rPr>
        <w:t>检验统计数据如下：</w:t>
      </w:r>
    </w:p>
    <w:tbl>
      <w:tblPr>
        <w:tblW w:w="5063"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784"/>
        <w:gridCol w:w="1754"/>
        <w:gridCol w:w="1427"/>
        <w:gridCol w:w="1665"/>
        <w:gridCol w:w="1781"/>
      </w:tblGrid>
      <w:tr w:rsidR="00D87058" w:rsidRPr="00F224B1" w14:paraId="7D3F4CC6" w14:textId="77777777">
        <w:trPr>
          <w:trHeight w:val="576"/>
        </w:trPr>
        <w:tc>
          <w:tcPr>
            <w:tcW w:w="1060" w:type="pct"/>
            <w:shd w:val="clear" w:color="auto" w:fill="auto"/>
            <w:vAlign w:val="center"/>
          </w:tcPr>
          <w:p w14:paraId="43F440F9"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对比公司名称</w:t>
            </w:r>
          </w:p>
        </w:tc>
        <w:tc>
          <w:tcPr>
            <w:tcW w:w="1042" w:type="pct"/>
            <w:shd w:val="clear" w:color="auto" w:fill="auto"/>
            <w:vAlign w:val="center"/>
          </w:tcPr>
          <w:p w14:paraId="0C6D608F"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股票代码</w:t>
            </w:r>
          </w:p>
        </w:tc>
        <w:tc>
          <w:tcPr>
            <w:tcW w:w="848" w:type="pct"/>
            <w:shd w:val="clear" w:color="auto" w:fill="auto"/>
            <w:vAlign w:val="center"/>
          </w:tcPr>
          <w:p w14:paraId="5B1E0818"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自由度</w:t>
            </w:r>
            <w:r w:rsidRPr="00F224B1">
              <w:rPr>
                <w:rFonts w:ascii="Times New Roman" w:hAnsi="Times New Roman" w:cs="Times New Roman" w:hint="eastAsia"/>
                <w:b/>
                <w:bCs/>
                <w:sz w:val="21"/>
                <w:szCs w:val="21"/>
              </w:rPr>
              <w:t>(n-2)</w:t>
            </w:r>
          </w:p>
        </w:tc>
        <w:tc>
          <w:tcPr>
            <w:tcW w:w="990" w:type="pct"/>
            <w:shd w:val="clear" w:color="auto" w:fill="auto"/>
            <w:vAlign w:val="center"/>
          </w:tcPr>
          <w:p w14:paraId="2A2958C3"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t</w:t>
            </w:r>
            <w:r w:rsidRPr="00F224B1">
              <w:rPr>
                <w:rFonts w:ascii="Times New Roman" w:hAnsi="Times New Roman" w:cs="Times New Roman" w:hint="eastAsia"/>
                <w:b/>
                <w:bCs/>
                <w:sz w:val="21"/>
                <w:szCs w:val="21"/>
              </w:rPr>
              <w:t>检验统计量</w:t>
            </w:r>
          </w:p>
        </w:tc>
        <w:tc>
          <w:tcPr>
            <w:tcW w:w="1059" w:type="pct"/>
            <w:shd w:val="clear" w:color="auto" w:fill="auto"/>
            <w:vAlign w:val="center"/>
          </w:tcPr>
          <w:p w14:paraId="0F3EF4BA"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t</w:t>
            </w:r>
            <w:r w:rsidRPr="00F224B1">
              <w:rPr>
                <w:rFonts w:ascii="Times New Roman" w:hAnsi="Times New Roman" w:cs="Times New Roman" w:hint="eastAsia"/>
                <w:b/>
                <w:bCs/>
                <w:sz w:val="21"/>
                <w:szCs w:val="21"/>
              </w:rPr>
              <w:t>检验结论</w:t>
            </w:r>
          </w:p>
        </w:tc>
      </w:tr>
      <w:tr w:rsidR="00D87058" w:rsidRPr="00F224B1" w14:paraId="79B0C35C" w14:textId="77777777">
        <w:trPr>
          <w:trHeight w:val="288"/>
        </w:trPr>
        <w:tc>
          <w:tcPr>
            <w:tcW w:w="1060" w:type="pct"/>
            <w:shd w:val="clear" w:color="auto" w:fill="auto"/>
            <w:vAlign w:val="center"/>
          </w:tcPr>
          <w:p w14:paraId="00713388"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hint="eastAsia"/>
                <w:sz w:val="21"/>
                <w:szCs w:val="21"/>
              </w:rPr>
              <w:t>永创智能</w:t>
            </w:r>
          </w:p>
        </w:tc>
        <w:tc>
          <w:tcPr>
            <w:tcW w:w="1042" w:type="pct"/>
            <w:shd w:val="clear" w:color="auto" w:fill="auto"/>
            <w:vAlign w:val="center"/>
          </w:tcPr>
          <w:p w14:paraId="11D29597"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sz w:val="21"/>
                <w:szCs w:val="21"/>
              </w:rPr>
              <w:t>603901.SH</w:t>
            </w:r>
          </w:p>
        </w:tc>
        <w:tc>
          <w:tcPr>
            <w:tcW w:w="848" w:type="pct"/>
            <w:shd w:val="clear" w:color="auto" w:fill="auto"/>
            <w:vAlign w:val="center"/>
          </w:tcPr>
          <w:p w14:paraId="56C189A3"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sz w:val="21"/>
                <w:szCs w:val="21"/>
              </w:rPr>
              <w:t>58</w:t>
            </w:r>
          </w:p>
        </w:tc>
        <w:tc>
          <w:tcPr>
            <w:tcW w:w="990" w:type="pct"/>
            <w:shd w:val="clear" w:color="auto" w:fill="auto"/>
            <w:vAlign w:val="center"/>
          </w:tcPr>
          <w:p w14:paraId="59CA1801"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sz w:val="21"/>
                <w:szCs w:val="21"/>
              </w:rPr>
              <w:t>3.51</w:t>
            </w:r>
          </w:p>
        </w:tc>
        <w:tc>
          <w:tcPr>
            <w:tcW w:w="1059" w:type="pct"/>
            <w:shd w:val="clear" w:color="auto" w:fill="auto"/>
            <w:vAlign w:val="center"/>
          </w:tcPr>
          <w:p w14:paraId="3907C22B"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hint="eastAsia"/>
                <w:sz w:val="21"/>
                <w:szCs w:val="21"/>
              </w:rPr>
              <w:t>通过</w:t>
            </w:r>
          </w:p>
        </w:tc>
      </w:tr>
      <w:tr w:rsidR="00D87058" w:rsidRPr="00F224B1" w14:paraId="405DAEF7" w14:textId="77777777">
        <w:trPr>
          <w:trHeight w:val="288"/>
        </w:trPr>
        <w:tc>
          <w:tcPr>
            <w:tcW w:w="1060" w:type="pct"/>
            <w:shd w:val="clear" w:color="auto" w:fill="auto"/>
            <w:vAlign w:val="center"/>
          </w:tcPr>
          <w:p w14:paraId="0D43952A"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hint="eastAsia"/>
                <w:sz w:val="21"/>
                <w:szCs w:val="21"/>
              </w:rPr>
              <w:t>快克股份</w:t>
            </w:r>
          </w:p>
        </w:tc>
        <w:tc>
          <w:tcPr>
            <w:tcW w:w="1042" w:type="pct"/>
            <w:shd w:val="clear" w:color="auto" w:fill="auto"/>
            <w:vAlign w:val="center"/>
          </w:tcPr>
          <w:p w14:paraId="74BE1FBB" w14:textId="1CEF1745"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sz w:val="21"/>
                <w:szCs w:val="21"/>
              </w:rPr>
              <w:t>603203.</w:t>
            </w:r>
            <w:r w:rsidR="00C0339C">
              <w:rPr>
                <w:rFonts w:ascii="Times New Roman" w:hAnsi="Times New Roman" w:cs="Times New Roman"/>
                <w:sz w:val="21"/>
                <w:szCs w:val="21"/>
              </w:rPr>
              <w:t>SH</w:t>
            </w:r>
          </w:p>
        </w:tc>
        <w:tc>
          <w:tcPr>
            <w:tcW w:w="848" w:type="pct"/>
            <w:shd w:val="clear" w:color="auto" w:fill="auto"/>
            <w:vAlign w:val="center"/>
          </w:tcPr>
          <w:p w14:paraId="3CD440F8"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sz w:val="21"/>
                <w:szCs w:val="21"/>
              </w:rPr>
              <w:t>41</w:t>
            </w:r>
          </w:p>
        </w:tc>
        <w:tc>
          <w:tcPr>
            <w:tcW w:w="990" w:type="pct"/>
            <w:shd w:val="clear" w:color="auto" w:fill="auto"/>
            <w:vAlign w:val="center"/>
          </w:tcPr>
          <w:p w14:paraId="35CD43A2"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sz w:val="21"/>
                <w:szCs w:val="21"/>
              </w:rPr>
              <w:t xml:space="preserve">4.96 </w:t>
            </w:r>
          </w:p>
        </w:tc>
        <w:tc>
          <w:tcPr>
            <w:tcW w:w="1059" w:type="pct"/>
            <w:shd w:val="clear" w:color="auto" w:fill="auto"/>
            <w:vAlign w:val="center"/>
          </w:tcPr>
          <w:p w14:paraId="1EA87A04"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hint="eastAsia"/>
                <w:sz w:val="21"/>
                <w:szCs w:val="21"/>
              </w:rPr>
              <w:t>通过</w:t>
            </w:r>
          </w:p>
        </w:tc>
      </w:tr>
      <w:tr w:rsidR="00D87058" w:rsidRPr="00F224B1" w14:paraId="23178E8B" w14:textId="77777777">
        <w:trPr>
          <w:trHeight w:val="288"/>
        </w:trPr>
        <w:tc>
          <w:tcPr>
            <w:tcW w:w="1060" w:type="pct"/>
            <w:shd w:val="clear" w:color="auto" w:fill="auto"/>
            <w:vAlign w:val="center"/>
          </w:tcPr>
          <w:p w14:paraId="650E0675"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hint="eastAsia"/>
                <w:sz w:val="21"/>
                <w:szCs w:val="21"/>
              </w:rPr>
              <w:t>拓斯达</w:t>
            </w:r>
          </w:p>
        </w:tc>
        <w:tc>
          <w:tcPr>
            <w:tcW w:w="1042" w:type="pct"/>
            <w:shd w:val="clear" w:color="auto" w:fill="auto"/>
            <w:vAlign w:val="center"/>
          </w:tcPr>
          <w:p w14:paraId="661A9057"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sz w:val="21"/>
                <w:szCs w:val="21"/>
              </w:rPr>
              <w:t>300607.SZ</w:t>
            </w:r>
          </w:p>
        </w:tc>
        <w:tc>
          <w:tcPr>
            <w:tcW w:w="848" w:type="pct"/>
            <w:shd w:val="clear" w:color="auto" w:fill="auto"/>
            <w:vAlign w:val="center"/>
          </w:tcPr>
          <w:p w14:paraId="242051A5"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sz w:val="21"/>
                <w:szCs w:val="21"/>
              </w:rPr>
              <w:t>38</w:t>
            </w:r>
          </w:p>
        </w:tc>
        <w:tc>
          <w:tcPr>
            <w:tcW w:w="990" w:type="pct"/>
            <w:shd w:val="clear" w:color="auto" w:fill="auto"/>
            <w:vAlign w:val="center"/>
          </w:tcPr>
          <w:p w14:paraId="06E8D9F9"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sz w:val="21"/>
                <w:szCs w:val="21"/>
              </w:rPr>
              <w:t xml:space="preserve">2.30 </w:t>
            </w:r>
          </w:p>
        </w:tc>
        <w:tc>
          <w:tcPr>
            <w:tcW w:w="1059" w:type="pct"/>
            <w:shd w:val="clear" w:color="auto" w:fill="auto"/>
            <w:vAlign w:val="center"/>
          </w:tcPr>
          <w:p w14:paraId="2DFECD52"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hint="eastAsia"/>
                <w:sz w:val="21"/>
                <w:szCs w:val="21"/>
              </w:rPr>
              <w:t>通过</w:t>
            </w:r>
          </w:p>
        </w:tc>
      </w:tr>
    </w:tbl>
    <w:p w14:paraId="59C43679" w14:textId="77777777" w:rsidR="00D87058" w:rsidRPr="00F224B1" w:rsidRDefault="00DE4FA6" w:rsidP="00F224B1">
      <w:pPr>
        <w:snapToGrid w:val="0"/>
        <w:spacing w:beforeLines="50" w:before="156" w:line="360" w:lineRule="auto"/>
        <w:ind w:firstLineChars="200" w:firstLine="482"/>
        <w:jc w:val="both"/>
        <w:rPr>
          <w:rFonts w:ascii="Times New Roman" w:hAnsi="Times New Roman" w:cs="Times New Roman"/>
          <w:b/>
          <w:bCs/>
          <w:lang w:bidi="ar"/>
        </w:rPr>
      </w:pPr>
      <w:r w:rsidRPr="00F224B1">
        <w:rPr>
          <w:rFonts w:ascii="Times New Roman" w:hAnsi="Times New Roman" w:cs="Times New Roman" w:hint="eastAsia"/>
          <w:b/>
          <w:bCs/>
          <w:lang w:bidi="ar"/>
        </w:rPr>
        <w:t>（</w:t>
      </w:r>
      <w:r w:rsidRPr="00F224B1">
        <w:rPr>
          <w:rFonts w:ascii="Times New Roman" w:hAnsi="Times New Roman" w:cs="Times New Roman" w:hint="eastAsia"/>
          <w:b/>
          <w:bCs/>
          <w:lang w:bidi="ar"/>
        </w:rPr>
        <w:t>2</w:t>
      </w:r>
      <w:r w:rsidRPr="00F224B1">
        <w:rPr>
          <w:rFonts w:ascii="Times New Roman" w:hAnsi="Times New Roman" w:cs="Times New Roman" w:hint="eastAsia"/>
          <w:b/>
          <w:bCs/>
          <w:lang w:bidi="ar"/>
        </w:rPr>
        <w:t>）加权资金成本的确定（</w:t>
      </w:r>
      <w:r w:rsidRPr="00F224B1">
        <w:rPr>
          <w:rFonts w:ascii="Times New Roman" w:hAnsi="Times New Roman" w:cs="Times New Roman" w:hint="eastAsia"/>
          <w:b/>
          <w:bCs/>
          <w:lang w:bidi="ar"/>
        </w:rPr>
        <w:t>WACC</w:t>
      </w:r>
      <w:r w:rsidRPr="00F224B1">
        <w:rPr>
          <w:rFonts w:ascii="Times New Roman" w:hAnsi="Times New Roman" w:cs="Times New Roman" w:hint="eastAsia"/>
          <w:b/>
          <w:bCs/>
          <w:lang w:bidi="ar"/>
        </w:rPr>
        <w:t>）</w:t>
      </w:r>
      <w:bookmarkEnd w:id="34"/>
      <w:bookmarkEnd w:id="35"/>
    </w:p>
    <w:p w14:paraId="576AA0D7"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WACC</w:t>
      </w:r>
      <w:r w:rsidRPr="00F224B1">
        <w:rPr>
          <w:rFonts w:ascii="Times New Roman" w:hAnsi="Times New Roman" w:cs="Times New Roman" w:hint="eastAsia"/>
        </w:rPr>
        <w:t>代表期望的总投资回报率。它是期望的股权回报率和所得税调整后的债权回报率的加权平均值。</w:t>
      </w:r>
    </w:p>
    <w:p w14:paraId="30A92CA0"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在计算总投资回报率时，第一步需要计算，截至评估基准日，股权资金回报率和利用公开的市场数据计算债权资金回报率。第二步，计算加权平均股权回报率和债权回报率。</w:t>
      </w:r>
    </w:p>
    <w:p w14:paraId="6521CBC4" w14:textId="77777777" w:rsidR="00D87058" w:rsidRPr="00F224B1" w:rsidRDefault="00DE4FA6" w:rsidP="00F224B1">
      <w:pPr>
        <w:snapToGrid w:val="0"/>
        <w:spacing w:beforeLines="50" w:before="156" w:line="360" w:lineRule="auto"/>
        <w:ind w:firstLineChars="200" w:firstLine="482"/>
        <w:jc w:val="both"/>
        <w:rPr>
          <w:rFonts w:ascii="Times New Roman" w:hAnsi="Times New Roman" w:cs="Times New Roman"/>
          <w:b/>
          <w:bCs/>
          <w:lang w:bidi="ar"/>
        </w:rPr>
      </w:pPr>
      <w:r w:rsidRPr="00F224B1">
        <w:rPr>
          <w:rFonts w:ascii="Times New Roman" w:hAnsi="Times New Roman" w:cs="Times New Roman" w:hint="eastAsia"/>
          <w:b/>
          <w:bCs/>
          <w:lang w:bidi="ar"/>
        </w:rPr>
        <w:t>1</w:t>
      </w:r>
      <w:r w:rsidRPr="00F224B1">
        <w:rPr>
          <w:rFonts w:ascii="Times New Roman" w:hAnsi="Times New Roman" w:cs="Times New Roman" w:hint="eastAsia"/>
          <w:b/>
          <w:bCs/>
          <w:lang w:bidi="ar"/>
        </w:rPr>
        <w:t>）股权回报率的确定</w:t>
      </w:r>
    </w:p>
    <w:p w14:paraId="5C930FA5"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为了确定股权回报率，评估机构利用资本定价模型（</w:t>
      </w:r>
      <w:r w:rsidRPr="00F224B1">
        <w:rPr>
          <w:rFonts w:ascii="Times New Roman" w:hAnsi="Times New Roman" w:cs="Times New Roman" w:hint="eastAsia"/>
        </w:rPr>
        <w:t>Capital</w:t>
      </w:r>
      <w:r w:rsidRPr="00F224B1">
        <w:rPr>
          <w:rFonts w:ascii="Times New Roman" w:hAnsi="Times New Roman" w:cs="Times New Roman"/>
        </w:rPr>
        <w:t xml:space="preserve"> Asset Pricing Model or </w:t>
      </w:r>
      <w:r w:rsidRPr="00F224B1">
        <w:rPr>
          <w:rFonts w:ascii="Times New Roman" w:hAnsi="Times New Roman" w:cs="Times New Roman" w:hint="eastAsia"/>
        </w:rPr>
        <w:t>“</w:t>
      </w:r>
      <w:r w:rsidRPr="00F224B1">
        <w:rPr>
          <w:rFonts w:ascii="Times New Roman" w:hAnsi="Times New Roman" w:cs="Times New Roman" w:hint="eastAsia"/>
        </w:rPr>
        <w:t>CAPM</w:t>
      </w:r>
      <w:r w:rsidRPr="00F224B1">
        <w:rPr>
          <w:rFonts w:ascii="Times New Roman" w:hAnsi="Times New Roman" w:cs="Times New Roman" w:hint="eastAsia"/>
        </w:rPr>
        <w:t>”）。</w:t>
      </w:r>
      <w:r w:rsidRPr="00F224B1">
        <w:rPr>
          <w:rFonts w:ascii="Times New Roman" w:hAnsi="Times New Roman" w:cs="Times New Roman" w:hint="eastAsia"/>
        </w:rPr>
        <w:t>CAPM</w:t>
      </w:r>
      <w:r w:rsidRPr="00F224B1">
        <w:rPr>
          <w:rFonts w:ascii="Times New Roman" w:hAnsi="Times New Roman" w:cs="Times New Roman"/>
        </w:rPr>
        <w:t xml:space="preserve"> </w:t>
      </w:r>
      <w:r w:rsidRPr="00F224B1">
        <w:rPr>
          <w:rFonts w:ascii="Times New Roman" w:hAnsi="Times New Roman" w:cs="Times New Roman" w:hint="eastAsia"/>
        </w:rPr>
        <w:t>是通常估算投资者收益要求并进而求取公司股权收益率的方法。它可以用下列公式表述：</w:t>
      </w:r>
    </w:p>
    <w:p w14:paraId="10CC06EF"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rPr>
        <w:t>R</w:t>
      </w:r>
      <w:r w:rsidRPr="00F224B1">
        <w:rPr>
          <w:rFonts w:ascii="Times New Roman" w:hAnsi="Times New Roman" w:cs="Times New Roman"/>
          <w:vertAlign w:val="subscript"/>
        </w:rPr>
        <w:t>e</w:t>
      </w:r>
      <w:r w:rsidRPr="00F224B1">
        <w:rPr>
          <w:rFonts w:ascii="Times New Roman" w:hAnsi="Times New Roman" w:cs="Times New Roman" w:hint="eastAsia"/>
        </w:rPr>
        <w:t>＝</w:t>
      </w:r>
      <w:r w:rsidRPr="00F224B1">
        <w:rPr>
          <w:rFonts w:ascii="Times New Roman" w:hAnsi="Times New Roman" w:cs="Times New Roman" w:hint="eastAsia"/>
        </w:rPr>
        <w:t>R</w:t>
      </w:r>
      <w:r w:rsidRPr="00F224B1">
        <w:rPr>
          <w:rFonts w:ascii="Times New Roman" w:hAnsi="Times New Roman" w:cs="Times New Roman"/>
          <w:vertAlign w:val="subscript"/>
        </w:rPr>
        <w:t>f</w:t>
      </w:r>
      <w:r w:rsidRPr="00F224B1">
        <w:rPr>
          <w:rFonts w:ascii="Times New Roman" w:hAnsi="Times New Roman" w:cs="Times New Roman" w:hint="eastAsia"/>
        </w:rPr>
        <w:t>＋β×</w:t>
      </w:r>
      <w:r w:rsidRPr="00F224B1">
        <w:rPr>
          <w:rFonts w:ascii="Times New Roman" w:hAnsi="Times New Roman" w:cs="Times New Roman" w:hint="eastAsia"/>
        </w:rPr>
        <w:t>ERP</w:t>
      </w:r>
      <w:r w:rsidRPr="00F224B1">
        <w:rPr>
          <w:rFonts w:ascii="Times New Roman" w:hAnsi="Times New Roman" w:cs="Times New Roman" w:hint="eastAsia"/>
        </w:rPr>
        <w:t>＋</w:t>
      </w:r>
      <w:r w:rsidRPr="00F224B1">
        <w:rPr>
          <w:rFonts w:ascii="Times New Roman" w:hAnsi="Times New Roman" w:cs="Times New Roman" w:hint="eastAsia"/>
        </w:rPr>
        <w:t>R</w:t>
      </w:r>
      <w:r w:rsidRPr="00F224B1">
        <w:rPr>
          <w:rFonts w:ascii="Times New Roman" w:hAnsi="Times New Roman" w:cs="Times New Roman"/>
          <w:vertAlign w:val="subscript"/>
        </w:rPr>
        <w:t>s</w:t>
      </w:r>
    </w:p>
    <w:p w14:paraId="7E32B811"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lastRenderedPageBreak/>
        <w:t>其中：</w:t>
      </w:r>
      <w:r w:rsidRPr="00F224B1">
        <w:rPr>
          <w:rFonts w:ascii="Times New Roman" w:hAnsi="Times New Roman" w:cs="Times New Roman" w:hint="eastAsia"/>
        </w:rPr>
        <w:t>R</w:t>
      </w:r>
      <w:r w:rsidRPr="00F224B1">
        <w:rPr>
          <w:rFonts w:ascii="Times New Roman" w:hAnsi="Times New Roman" w:cs="Times New Roman"/>
          <w:vertAlign w:val="subscript"/>
        </w:rPr>
        <w:t>e</w:t>
      </w:r>
      <w:r w:rsidRPr="00F224B1">
        <w:rPr>
          <w:rFonts w:ascii="Times New Roman" w:hAnsi="Times New Roman" w:cs="Times New Roman" w:hint="eastAsia"/>
        </w:rPr>
        <w:t>为股权回报率；</w:t>
      </w:r>
      <w:r w:rsidRPr="00F224B1">
        <w:rPr>
          <w:rFonts w:ascii="Times New Roman" w:hAnsi="Times New Roman" w:cs="Times New Roman" w:hint="eastAsia"/>
        </w:rPr>
        <w:t>R</w:t>
      </w:r>
      <w:r w:rsidRPr="00F224B1">
        <w:rPr>
          <w:rFonts w:ascii="Times New Roman" w:hAnsi="Times New Roman" w:cs="Times New Roman"/>
          <w:vertAlign w:val="subscript"/>
        </w:rPr>
        <w:t>f</w:t>
      </w:r>
      <w:r w:rsidRPr="00F224B1">
        <w:rPr>
          <w:rFonts w:ascii="Times New Roman" w:hAnsi="Times New Roman" w:cs="Times New Roman" w:hint="eastAsia"/>
        </w:rPr>
        <w:t>为无风险回报率；β为风险系数；</w:t>
      </w:r>
      <w:r w:rsidRPr="00F224B1">
        <w:rPr>
          <w:rFonts w:ascii="Times New Roman" w:hAnsi="Times New Roman" w:cs="Times New Roman" w:hint="eastAsia"/>
        </w:rPr>
        <w:t>ERP</w:t>
      </w:r>
      <w:r w:rsidRPr="00F224B1">
        <w:rPr>
          <w:rFonts w:ascii="Times New Roman" w:hAnsi="Times New Roman" w:cs="Times New Roman" w:hint="eastAsia"/>
        </w:rPr>
        <w:t>为市场风险超额回报率；</w:t>
      </w:r>
      <w:r w:rsidRPr="00F224B1">
        <w:rPr>
          <w:rFonts w:ascii="Times New Roman" w:hAnsi="Times New Roman" w:cs="Times New Roman" w:hint="eastAsia"/>
        </w:rPr>
        <w:t>R</w:t>
      </w:r>
      <w:r w:rsidRPr="00F224B1">
        <w:rPr>
          <w:rFonts w:ascii="Times New Roman" w:hAnsi="Times New Roman" w:cs="Times New Roman"/>
          <w:vertAlign w:val="subscript"/>
        </w:rPr>
        <w:t>s</w:t>
      </w:r>
      <w:r w:rsidRPr="00F224B1">
        <w:rPr>
          <w:rFonts w:ascii="Times New Roman" w:hAnsi="Times New Roman" w:cs="Times New Roman" w:hint="eastAsia"/>
        </w:rPr>
        <w:t>为公司特有风险超额回报率</w:t>
      </w:r>
    </w:p>
    <w:p w14:paraId="7ACC5BAF"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hint="eastAsia"/>
        </w:rPr>
        <w:t>①</w:t>
      </w:r>
      <w:r w:rsidRPr="00F224B1">
        <w:rPr>
          <w:rFonts w:ascii="Times New Roman" w:hAnsi="Times New Roman" w:cs="Times New Roman" w:hint="eastAsia"/>
        </w:rPr>
        <w:t>确定无风险收益率</w:t>
      </w:r>
    </w:p>
    <w:p w14:paraId="0CE63DFE"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国债收益率通常被认为是无风险的，因为持有该债权到期不能兑付的风险很小，可以忽略不计。</w:t>
      </w:r>
    </w:p>
    <w:p w14:paraId="77E4DEA9"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评估机构在沪、深两市选择从评估基准日到国债到期日剩余期限超过</w:t>
      </w:r>
      <w:r w:rsidRPr="00F224B1">
        <w:rPr>
          <w:rFonts w:ascii="Times New Roman" w:hAnsi="Times New Roman" w:cs="Times New Roman" w:hint="eastAsia"/>
        </w:rPr>
        <w:t>10</w:t>
      </w:r>
      <w:r w:rsidRPr="00F224B1">
        <w:rPr>
          <w:rFonts w:ascii="Times New Roman" w:hAnsi="Times New Roman" w:cs="Times New Roman" w:hint="eastAsia"/>
        </w:rPr>
        <w:t>年期的国债，并计算其到期收益率，选取所有国债到期收益率的平均值作为本次评估无风险收益率，详见具体如下：</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56"/>
        <w:gridCol w:w="1646"/>
        <w:gridCol w:w="1332"/>
        <w:gridCol w:w="1894"/>
        <w:gridCol w:w="2778"/>
      </w:tblGrid>
      <w:tr w:rsidR="00D87058" w:rsidRPr="00F224B1" w14:paraId="6610616D" w14:textId="77777777">
        <w:trPr>
          <w:trHeight w:val="397"/>
          <w:tblHeader/>
        </w:trPr>
        <w:tc>
          <w:tcPr>
            <w:tcW w:w="395" w:type="pct"/>
            <w:noWrap/>
            <w:vAlign w:val="center"/>
          </w:tcPr>
          <w:p w14:paraId="223EEBB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序号</w:t>
            </w:r>
          </w:p>
        </w:tc>
        <w:tc>
          <w:tcPr>
            <w:tcW w:w="991" w:type="pct"/>
            <w:vAlign w:val="center"/>
          </w:tcPr>
          <w:p w14:paraId="62E66C54"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证券代码</w:t>
            </w:r>
          </w:p>
        </w:tc>
        <w:tc>
          <w:tcPr>
            <w:tcW w:w="802" w:type="pct"/>
            <w:vAlign w:val="center"/>
          </w:tcPr>
          <w:p w14:paraId="3CD6B4F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证券名称</w:t>
            </w:r>
          </w:p>
        </w:tc>
        <w:tc>
          <w:tcPr>
            <w:tcW w:w="1140" w:type="pct"/>
            <w:vAlign w:val="center"/>
          </w:tcPr>
          <w:p w14:paraId="13E981D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剩余期限（年）</w:t>
            </w:r>
          </w:p>
          <w:p w14:paraId="0027A0C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w:t>
            </w:r>
            <w:r w:rsidRPr="00F224B1">
              <w:rPr>
                <w:rFonts w:ascii="Times New Roman" w:hAnsi="Times New Roman" w:cs="Times New Roman" w:hint="eastAsia"/>
                <w:color w:val="000000"/>
                <w:sz w:val="21"/>
                <w:szCs w:val="21"/>
              </w:rPr>
              <w:t>20200630</w:t>
            </w:r>
            <w:r w:rsidRPr="00F224B1">
              <w:rPr>
                <w:rFonts w:ascii="Times New Roman" w:hAnsi="Times New Roman" w:cs="Times New Roman" w:hint="eastAsia"/>
                <w:color w:val="000000"/>
                <w:sz w:val="21"/>
                <w:szCs w:val="21"/>
              </w:rPr>
              <w:t>）</w:t>
            </w:r>
          </w:p>
        </w:tc>
        <w:tc>
          <w:tcPr>
            <w:tcW w:w="1672" w:type="pct"/>
            <w:vAlign w:val="center"/>
          </w:tcPr>
          <w:p w14:paraId="0B4EB8B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到期收益率（复利）（</w:t>
            </w:r>
            <w:r w:rsidRPr="00F224B1">
              <w:rPr>
                <w:rFonts w:ascii="Times New Roman" w:hAnsi="Times New Roman" w:cs="Times New Roman" w:hint="eastAsia"/>
                <w:color w:val="000000"/>
                <w:sz w:val="21"/>
                <w:szCs w:val="21"/>
              </w:rPr>
              <w:t>20200630</w:t>
            </w:r>
            <w:r w:rsidRPr="00F224B1">
              <w:rPr>
                <w:rFonts w:ascii="Times New Roman" w:hAnsi="Times New Roman" w:cs="Times New Roman" w:hint="eastAsia"/>
                <w:color w:val="000000"/>
                <w:sz w:val="21"/>
                <w:szCs w:val="21"/>
              </w:rPr>
              <w:t>）（</w:t>
            </w:r>
            <w:r w:rsidRPr="00F224B1">
              <w:rPr>
                <w:rFonts w:ascii="Times New Roman" w:hAnsi="Times New Roman" w:cs="Times New Roman" w:hint="eastAsia"/>
                <w:color w:val="000000"/>
                <w:sz w:val="21"/>
                <w:szCs w:val="21"/>
              </w:rPr>
              <w:t>%</w:t>
            </w:r>
            <w:r w:rsidRPr="00F224B1">
              <w:rPr>
                <w:rFonts w:ascii="Times New Roman" w:hAnsi="Times New Roman" w:cs="Times New Roman" w:hint="eastAsia"/>
                <w:color w:val="000000"/>
                <w:sz w:val="21"/>
                <w:szCs w:val="21"/>
              </w:rPr>
              <w:t>）</w:t>
            </w:r>
          </w:p>
        </w:tc>
      </w:tr>
      <w:tr w:rsidR="00D87058" w:rsidRPr="00F224B1" w14:paraId="168C6DC8" w14:textId="77777777">
        <w:trPr>
          <w:trHeight w:val="397"/>
        </w:trPr>
        <w:tc>
          <w:tcPr>
            <w:tcW w:w="395" w:type="pct"/>
            <w:noWrap/>
            <w:vAlign w:val="center"/>
          </w:tcPr>
          <w:p w14:paraId="1D7675D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w:t>
            </w:r>
          </w:p>
        </w:tc>
        <w:tc>
          <w:tcPr>
            <w:tcW w:w="991" w:type="pct"/>
            <w:noWrap/>
            <w:vAlign w:val="center"/>
          </w:tcPr>
          <w:p w14:paraId="6494AA0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010706.SH</w:t>
            </w:r>
          </w:p>
        </w:tc>
        <w:tc>
          <w:tcPr>
            <w:tcW w:w="802" w:type="pct"/>
            <w:noWrap/>
            <w:vAlign w:val="center"/>
          </w:tcPr>
          <w:p w14:paraId="364C9DD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07</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06</w:t>
            </w:r>
          </w:p>
        </w:tc>
        <w:tc>
          <w:tcPr>
            <w:tcW w:w="1140" w:type="pct"/>
            <w:noWrap/>
            <w:vAlign w:val="center"/>
          </w:tcPr>
          <w:p w14:paraId="3450619A"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16.8795</w:t>
            </w:r>
          </w:p>
        </w:tc>
        <w:tc>
          <w:tcPr>
            <w:tcW w:w="1672" w:type="pct"/>
            <w:noWrap/>
            <w:vAlign w:val="center"/>
          </w:tcPr>
          <w:p w14:paraId="0ABD2DA3"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4.3138</w:t>
            </w:r>
          </w:p>
        </w:tc>
      </w:tr>
      <w:tr w:rsidR="00D87058" w:rsidRPr="00F224B1" w14:paraId="58EEDA45" w14:textId="77777777">
        <w:trPr>
          <w:trHeight w:val="397"/>
        </w:trPr>
        <w:tc>
          <w:tcPr>
            <w:tcW w:w="395" w:type="pct"/>
            <w:noWrap/>
            <w:vAlign w:val="center"/>
          </w:tcPr>
          <w:p w14:paraId="245C418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2</w:t>
            </w:r>
          </w:p>
        </w:tc>
        <w:tc>
          <w:tcPr>
            <w:tcW w:w="991" w:type="pct"/>
            <w:noWrap/>
            <w:vAlign w:val="center"/>
          </w:tcPr>
          <w:p w14:paraId="024B013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019003.SH</w:t>
            </w:r>
          </w:p>
        </w:tc>
        <w:tc>
          <w:tcPr>
            <w:tcW w:w="802" w:type="pct"/>
            <w:noWrap/>
            <w:vAlign w:val="center"/>
          </w:tcPr>
          <w:p w14:paraId="127B13D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10</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03</w:t>
            </w:r>
          </w:p>
        </w:tc>
        <w:tc>
          <w:tcPr>
            <w:tcW w:w="1140" w:type="pct"/>
            <w:noWrap/>
            <w:vAlign w:val="center"/>
          </w:tcPr>
          <w:p w14:paraId="16B41B8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19.6685</w:t>
            </w:r>
          </w:p>
        </w:tc>
        <w:tc>
          <w:tcPr>
            <w:tcW w:w="1672" w:type="pct"/>
            <w:noWrap/>
            <w:vAlign w:val="center"/>
          </w:tcPr>
          <w:p w14:paraId="169122C0"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4.1196</w:t>
            </w:r>
          </w:p>
        </w:tc>
      </w:tr>
      <w:tr w:rsidR="00D87058" w:rsidRPr="00F224B1" w14:paraId="0D85576F" w14:textId="77777777">
        <w:trPr>
          <w:trHeight w:val="397"/>
        </w:trPr>
        <w:tc>
          <w:tcPr>
            <w:tcW w:w="395" w:type="pct"/>
            <w:noWrap/>
            <w:vAlign w:val="center"/>
          </w:tcPr>
          <w:p w14:paraId="5E385D9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3</w:t>
            </w:r>
          </w:p>
        </w:tc>
        <w:tc>
          <w:tcPr>
            <w:tcW w:w="991" w:type="pct"/>
            <w:noWrap/>
            <w:vAlign w:val="center"/>
          </w:tcPr>
          <w:p w14:paraId="336B192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019014.SH</w:t>
            </w:r>
          </w:p>
        </w:tc>
        <w:tc>
          <w:tcPr>
            <w:tcW w:w="802" w:type="pct"/>
            <w:noWrap/>
            <w:vAlign w:val="center"/>
          </w:tcPr>
          <w:p w14:paraId="2EB01EC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10</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14</w:t>
            </w:r>
          </w:p>
        </w:tc>
        <w:tc>
          <w:tcPr>
            <w:tcW w:w="1140" w:type="pct"/>
            <w:noWrap/>
            <w:vAlign w:val="center"/>
          </w:tcPr>
          <w:p w14:paraId="359A2BBC"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39.8986</w:t>
            </w:r>
          </w:p>
        </w:tc>
        <w:tc>
          <w:tcPr>
            <w:tcW w:w="1672" w:type="pct"/>
            <w:noWrap/>
            <w:vAlign w:val="center"/>
          </w:tcPr>
          <w:p w14:paraId="768CAAE7"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4.0697</w:t>
            </w:r>
          </w:p>
        </w:tc>
      </w:tr>
      <w:tr w:rsidR="00D87058" w:rsidRPr="00F224B1" w14:paraId="030CCC44" w14:textId="77777777">
        <w:trPr>
          <w:trHeight w:val="397"/>
        </w:trPr>
        <w:tc>
          <w:tcPr>
            <w:tcW w:w="395" w:type="pct"/>
            <w:noWrap/>
            <w:vAlign w:val="center"/>
          </w:tcPr>
          <w:p w14:paraId="4F77E60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4</w:t>
            </w:r>
          </w:p>
        </w:tc>
        <w:tc>
          <w:tcPr>
            <w:tcW w:w="991" w:type="pct"/>
            <w:noWrap/>
            <w:vAlign w:val="center"/>
          </w:tcPr>
          <w:p w14:paraId="45BFCCC4"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019018.SH</w:t>
            </w:r>
          </w:p>
        </w:tc>
        <w:tc>
          <w:tcPr>
            <w:tcW w:w="802" w:type="pct"/>
            <w:noWrap/>
            <w:vAlign w:val="center"/>
          </w:tcPr>
          <w:p w14:paraId="6A1F669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10</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18</w:t>
            </w:r>
          </w:p>
        </w:tc>
        <w:tc>
          <w:tcPr>
            <w:tcW w:w="1140" w:type="pct"/>
            <w:noWrap/>
            <w:vAlign w:val="center"/>
          </w:tcPr>
          <w:p w14:paraId="51AEFA68"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19.9753</w:t>
            </w:r>
          </w:p>
        </w:tc>
        <w:tc>
          <w:tcPr>
            <w:tcW w:w="1672" w:type="pct"/>
            <w:noWrap/>
            <w:vAlign w:val="center"/>
          </w:tcPr>
          <w:p w14:paraId="40C93BE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4.0697</w:t>
            </w:r>
          </w:p>
        </w:tc>
      </w:tr>
      <w:tr w:rsidR="00D87058" w:rsidRPr="00F224B1" w14:paraId="3812586A" w14:textId="77777777">
        <w:trPr>
          <w:trHeight w:val="397"/>
        </w:trPr>
        <w:tc>
          <w:tcPr>
            <w:tcW w:w="395" w:type="pct"/>
            <w:noWrap/>
            <w:vAlign w:val="center"/>
          </w:tcPr>
          <w:p w14:paraId="1D05060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5</w:t>
            </w:r>
          </w:p>
        </w:tc>
        <w:tc>
          <w:tcPr>
            <w:tcW w:w="991" w:type="pct"/>
            <w:noWrap/>
            <w:vAlign w:val="center"/>
          </w:tcPr>
          <w:p w14:paraId="64C4EC4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019023.SH</w:t>
            </w:r>
          </w:p>
        </w:tc>
        <w:tc>
          <w:tcPr>
            <w:tcW w:w="802" w:type="pct"/>
            <w:noWrap/>
            <w:vAlign w:val="center"/>
          </w:tcPr>
          <w:p w14:paraId="71AA017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10</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23</w:t>
            </w:r>
          </w:p>
        </w:tc>
        <w:tc>
          <w:tcPr>
            <w:tcW w:w="1140" w:type="pct"/>
            <w:noWrap/>
            <w:vAlign w:val="center"/>
          </w:tcPr>
          <w:p w14:paraId="2207149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20.0792</w:t>
            </w:r>
          </w:p>
        </w:tc>
        <w:tc>
          <w:tcPr>
            <w:tcW w:w="1672" w:type="pct"/>
            <w:noWrap/>
            <w:vAlign w:val="center"/>
          </w:tcPr>
          <w:p w14:paraId="04AE918C"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3.3362</w:t>
            </w:r>
          </w:p>
        </w:tc>
      </w:tr>
      <w:tr w:rsidR="00D87058" w:rsidRPr="00F224B1" w14:paraId="399EF783" w14:textId="77777777">
        <w:trPr>
          <w:trHeight w:val="397"/>
        </w:trPr>
        <w:tc>
          <w:tcPr>
            <w:tcW w:w="395" w:type="pct"/>
            <w:noWrap/>
            <w:vAlign w:val="center"/>
          </w:tcPr>
          <w:p w14:paraId="32D6A8F5"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6</w:t>
            </w:r>
          </w:p>
        </w:tc>
        <w:tc>
          <w:tcPr>
            <w:tcW w:w="991" w:type="pct"/>
            <w:noWrap/>
            <w:vAlign w:val="center"/>
          </w:tcPr>
          <w:p w14:paraId="701C9FA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019026.SH</w:t>
            </w:r>
          </w:p>
        </w:tc>
        <w:tc>
          <w:tcPr>
            <w:tcW w:w="802" w:type="pct"/>
            <w:noWrap/>
            <w:vAlign w:val="center"/>
          </w:tcPr>
          <w:p w14:paraId="1525FC6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10</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26</w:t>
            </w:r>
          </w:p>
        </w:tc>
        <w:tc>
          <w:tcPr>
            <w:tcW w:w="1140" w:type="pct"/>
            <w:noWrap/>
            <w:vAlign w:val="center"/>
          </w:tcPr>
          <w:p w14:paraId="6D4FAA97"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20.1284</w:t>
            </w:r>
          </w:p>
        </w:tc>
        <w:tc>
          <w:tcPr>
            <w:tcW w:w="1672" w:type="pct"/>
            <w:noWrap/>
            <w:vAlign w:val="center"/>
          </w:tcPr>
          <w:p w14:paraId="24505A25"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3.9992</w:t>
            </w:r>
          </w:p>
        </w:tc>
      </w:tr>
      <w:tr w:rsidR="00D87058" w:rsidRPr="00F224B1" w14:paraId="2D508CCA" w14:textId="77777777">
        <w:trPr>
          <w:trHeight w:val="397"/>
        </w:trPr>
        <w:tc>
          <w:tcPr>
            <w:tcW w:w="395" w:type="pct"/>
            <w:noWrap/>
            <w:vAlign w:val="center"/>
          </w:tcPr>
          <w:p w14:paraId="228A2DA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7</w:t>
            </w:r>
          </w:p>
        </w:tc>
        <w:tc>
          <w:tcPr>
            <w:tcW w:w="991" w:type="pct"/>
            <w:noWrap/>
            <w:vAlign w:val="center"/>
          </w:tcPr>
          <w:p w14:paraId="2A069AC4"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019029.SH</w:t>
            </w:r>
          </w:p>
        </w:tc>
        <w:tc>
          <w:tcPr>
            <w:tcW w:w="802" w:type="pct"/>
            <w:noWrap/>
            <w:vAlign w:val="center"/>
          </w:tcPr>
          <w:p w14:paraId="5A6C1A0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10</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29</w:t>
            </w:r>
          </w:p>
        </w:tc>
        <w:tc>
          <w:tcPr>
            <w:tcW w:w="1140" w:type="pct"/>
            <w:noWrap/>
            <w:vAlign w:val="center"/>
          </w:tcPr>
          <w:p w14:paraId="002F9407"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10.1749</w:t>
            </w:r>
          </w:p>
        </w:tc>
        <w:tc>
          <w:tcPr>
            <w:tcW w:w="1672" w:type="pct"/>
            <w:noWrap/>
            <w:vAlign w:val="center"/>
          </w:tcPr>
          <w:p w14:paraId="3C4E9255"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3.9010</w:t>
            </w:r>
          </w:p>
        </w:tc>
      </w:tr>
      <w:tr w:rsidR="00D87058" w:rsidRPr="00F224B1" w14:paraId="2402BF2B" w14:textId="77777777">
        <w:trPr>
          <w:trHeight w:val="397"/>
        </w:trPr>
        <w:tc>
          <w:tcPr>
            <w:tcW w:w="395" w:type="pct"/>
            <w:noWrap/>
            <w:vAlign w:val="center"/>
          </w:tcPr>
          <w:p w14:paraId="0635F54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8</w:t>
            </w:r>
          </w:p>
        </w:tc>
        <w:tc>
          <w:tcPr>
            <w:tcW w:w="991" w:type="pct"/>
            <w:noWrap/>
            <w:vAlign w:val="center"/>
          </w:tcPr>
          <w:p w14:paraId="5F10759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019037.SH</w:t>
            </w:r>
          </w:p>
        </w:tc>
        <w:tc>
          <w:tcPr>
            <w:tcW w:w="802" w:type="pct"/>
            <w:noWrap/>
            <w:vAlign w:val="center"/>
          </w:tcPr>
          <w:p w14:paraId="157C3445"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10</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37</w:t>
            </w:r>
          </w:p>
        </w:tc>
        <w:tc>
          <w:tcPr>
            <w:tcW w:w="1140" w:type="pct"/>
            <w:noWrap/>
            <w:vAlign w:val="center"/>
          </w:tcPr>
          <w:p w14:paraId="58EDEBB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40.3852</w:t>
            </w:r>
          </w:p>
        </w:tc>
        <w:tc>
          <w:tcPr>
            <w:tcW w:w="1672" w:type="pct"/>
            <w:noWrap/>
            <w:vAlign w:val="center"/>
          </w:tcPr>
          <w:p w14:paraId="3A77E115"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4.4473</w:t>
            </w:r>
          </w:p>
        </w:tc>
      </w:tr>
      <w:tr w:rsidR="00D87058" w:rsidRPr="00F224B1" w14:paraId="427BF586" w14:textId="77777777">
        <w:trPr>
          <w:trHeight w:val="397"/>
        </w:trPr>
        <w:tc>
          <w:tcPr>
            <w:tcW w:w="395" w:type="pct"/>
            <w:noWrap/>
            <w:vAlign w:val="center"/>
          </w:tcPr>
          <w:p w14:paraId="186C949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9</w:t>
            </w:r>
          </w:p>
        </w:tc>
        <w:tc>
          <w:tcPr>
            <w:tcW w:w="991" w:type="pct"/>
            <w:noWrap/>
            <w:vAlign w:val="center"/>
          </w:tcPr>
          <w:p w14:paraId="188E032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019040.SH</w:t>
            </w:r>
          </w:p>
        </w:tc>
        <w:tc>
          <w:tcPr>
            <w:tcW w:w="802" w:type="pct"/>
            <w:noWrap/>
            <w:vAlign w:val="center"/>
          </w:tcPr>
          <w:p w14:paraId="1B1BF13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10</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40</w:t>
            </w:r>
          </w:p>
        </w:tc>
        <w:tc>
          <w:tcPr>
            <w:tcW w:w="1140" w:type="pct"/>
            <w:noWrap/>
            <w:vAlign w:val="center"/>
          </w:tcPr>
          <w:p w14:paraId="1A02BDF4"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20.4426</w:t>
            </w:r>
          </w:p>
        </w:tc>
        <w:tc>
          <w:tcPr>
            <w:tcW w:w="1672" w:type="pct"/>
            <w:noWrap/>
            <w:vAlign w:val="center"/>
          </w:tcPr>
          <w:p w14:paraId="763DF8BA"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4.2736</w:t>
            </w:r>
          </w:p>
        </w:tc>
      </w:tr>
      <w:tr w:rsidR="00D87058" w:rsidRPr="00F224B1" w14:paraId="4114D8EE" w14:textId="77777777">
        <w:trPr>
          <w:trHeight w:val="397"/>
        </w:trPr>
        <w:tc>
          <w:tcPr>
            <w:tcW w:w="395" w:type="pct"/>
            <w:noWrap/>
            <w:vAlign w:val="center"/>
          </w:tcPr>
          <w:p w14:paraId="2886FC8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w:t>
            </w:r>
          </w:p>
        </w:tc>
        <w:tc>
          <w:tcPr>
            <w:tcW w:w="991" w:type="pct"/>
            <w:noWrap/>
            <w:vAlign w:val="center"/>
          </w:tcPr>
          <w:p w14:paraId="5D93BC7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019105.SH</w:t>
            </w:r>
          </w:p>
        </w:tc>
        <w:tc>
          <w:tcPr>
            <w:tcW w:w="802" w:type="pct"/>
            <w:noWrap/>
            <w:vAlign w:val="center"/>
          </w:tcPr>
          <w:p w14:paraId="07B2C64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11</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05</w:t>
            </w:r>
          </w:p>
        </w:tc>
        <w:tc>
          <w:tcPr>
            <w:tcW w:w="1140" w:type="pct"/>
            <w:noWrap/>
            <w:vAlign w:val="center"/>
          </w:tcPr>
          <w:p w14:paraId="706D547A"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20.6530</w:t>
            </w:r>
          </w:p>
        </w:tc>
        <w:tc>
          <w:tcPr>
            <w:tcW w:w="1672" w:type="pct"/>
            <w:noWrap/>
            <w:vAlign w:val="center"/>
          </w:tcPr>
          <w:p w14:paraId="2D4EBF7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3.8741</w:t>
            </w:r>
          </w:p>
        </w:tc>
      </w:tr>
      <w:tr w:rsidR="00D87058" w:rsidRPr="00F224B1" w14:paraId="11F185F0" w14:textId="77777777">
        <w:trPr>
          <w:trHeight w:val="397"/>
        </w:trPr>
        <w:tc>
          <w:tcPr>
            <w:tcW w:w="395" w:type="pct"/>
            <w:noWrap/>
            <w:vAlign w:val="center"/>
          </w:tcPr>
          <w:p w14:paraId="57D2F6F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11</w:t>
            </w:r>
          </w:p>
        </w:tc>
        <w:tc>
          <w:tcPr>
            <w:tcW w:w="991" w:type="pct"/>
            <w:noWrap/>
            <w:vAlign w:val="center"/>
          </w:tcPr>
          <w:p w14:paraId="5359D0D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019110.SH</w:t>
            </w:r>
          </w:p>
        </w:tc>
        <w:tc>
          <w:tcPr>
            <w:tcW w:w="802" w:type="pct"/>
            <w:noWrap/>
            <w:vAlign w:val="center"/>
          </w:tcPr>
          <w:p w14:paraId="37AD201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11</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10</w:t>
            </w:r>
          </w:p>
        </w:tc>
        <w:tc>
          <w:tcPr>
            <w:tcW w:w="1140" w:type="pct"/>
            <w:noWrap/>
            <w:vAlign w:val="center"/>
          </w:tcPr>
          <w:p w14:paraId="07B512B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10.8274</w:t>
            </w:r>
          </w:p>
        </w:tc>
        <w:tc>
          <w:tcPr>
            <w:tcW w:w="1672" w:type="pct"/>
            <w:noWrap/>
            <w:vAlign w:val="center"/>
          </w:tcPr>
          <w:p w14:paraId="489B895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2.7666</w:t>
            </w:r>
          </w:p>
        </w:tc>
      </w:tr>
      <w:tr w:rsidR="00D87058" w:rsidRPr="00F224B1" w14:paraId="07513429" w14:textId="77777777">
        <w:trPr>
          <w:trHeight w:val="397"/>
        </w:trPr>
        <w:tc>
          <w:tcPr>
            <w:tcW w:w="395" w:type="pct"/>
            <w:noWrap/>
            <w:vAlign w:val="center"/>
          </w:tcPr>
          <w:p w14:paraId="79ABF0C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12</w:t>
            </w:r>
          </w:p>
        </w:tc>
        <w:tc>
          <w:tcPr>
            <w:tcW w:w="991" w:type="pct"/>
            <w:noWrap/>
            <w:vAlign w:val="center"/>
          </w:tcPr>
          <w:p w14:paraId="5441AD2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019112.SH</w:t>
            </w:r>
          </w:p>
        </w:tc>
        <w:tc>
          <w:tcPr>
            <w:tcW w:w="802" w:type="pct"/>
            <w:noWrap/>
            <w:vAlign w:val="center"/>
          </w:tcPr>
          <w:p w14:paraId="769DAD4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11</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12</w:t>
            </w:r>
          </w:p>
        </w:tc>
        <w:tc>
          <w:tcPr>
            <w:tcW w:w="1140" w:type="pct"/>
            <w:noWrap/>
            <w:vAlign w:val="center"/>
          </w:tcPr>
          <w:p w14:paraId="1A0D6865"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40.9041</w:t>
            </w:r>
          </w:p>
        </w:tc>
        <w:tc>
          <w:tcPr>
            <w:tcW w:w="1672" w:type="pct"/>
            <w:noWrap/>
            <w:vAlign w:val="center"/>
          </w:tcPr>
          <w:p w14:paraId="0F6A97E0"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4.5292</w:t>
            </w:r>
          </w:p>
        </w:tc>
      </w:tr>
      <w:tr w:rsidR="00D87058" w:rsidRPr="00F224B1" w14:paraId="5BD9AE64" w14:textId="77777777">
        <w:trPr>
          <w:trHeight w:val="397"/>
        </w:trPr>
        <w:tc>
          <w:tcPr>
            <w:tcW w:w="395" w:type="pct"/>
            <w:noWrap/>
            <w:vAlign w:val="center"/>
          </w:tcPr>
          <w:p w14:paraId="514ABCD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13</w:t>
            </w:r>
          </w:p>
        </w:tc>
        <w:tc>
          <w:tcPr>
            <w:tcW w:w="991" w:type="pct"/>
            <w:noWrap/>
            <w:vAlign w:val="center"/>
          </w:tcPr>
          <w:p w14:paraId="3B3A996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019116.SH</w:t>
            </w:r>
          </w:p>
        </w:tc>
        <w:tc>
          <w:tcPr>
            <w:tcW w:w="802" w:type="pct"/>
            <w:noWrap/>
            <w:vAlign w:val="center"/>
          </w:tcPr>
          <w:p w14:paraId="521C11C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11</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16</w:t>
            </w:r>
          </w:p>
        </w:tc>
        <w:tc>
          <w:tcPr>
            <w:tcW w:w="1140" w:type="pct"/>
            <w:noWrap/>
            <w:vAlign w:val="center"/>
          </w:tcPr>
          <w:p w14:paraId="19E402A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20.9808</w:t>
            </w:r>
          </w:p>
        </w:tc>
        <w:tc>
          <w:tcPr>
            <w:tcW w:w="1672" w:type="pct"/>
            <w:noWrap/>
            <w:vAlign w:val="center"/>
          </w:tcPr>
          <w:p w14:paraId="5B475D78"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4.1639</w:t>
            </w:r>
          </w:p>
        </w:tc>
      </w:tr>
      <w:tr w:rsidR="00D87058" w:rsidRPr="00F224B1" w14:paraId="20BC91FD" w14:textId="77777777">
        <w:trPr>
          <w:trHeight w:val="397"/>
        </w:trPr>
        <w:tc>
          <w:tcPr>
            <w:tcW w:w="395" w:type="pct"/>
            <w:noWrap/>
            <w:vAlign w:val="center"/>
          </w:tcPr>
          <w:p w14:paraId="49041E7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14</w:t>
            </w:r>
          </w:p>
        </w:tc>
        <w:tc>
          <w:tcPr>
            <w:tcW w:w="991" w:type="pct"/>
            <w:noWrap/>
            <w:vAlign w:val="center"/>
          </w:tcPr>
          <w:p w14:paraId="3E10FFB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019123.SH</w:t>
            </w:r>
          </w:p>
        </w:tc>
        <w:tc>
          <w:tcPr>
            <w:tcW w:w="802" w:type="pct"/>
            <w:noWrap/>
            <w:vAlign w:val="center"/>
          </w:tcPr>
          <w:p w14:paraId="2D2FC6F5"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11</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23</w:t>
            </w:r>
          </w:p>
        </w:tc>
        <w:tc>
          <w:tcPr>
            <w:tcW w:w="1140" w:type="pct"/>
            <w:noWrap/>
            <w:vAlign w:val="center"/>
          </w:tcPr>
          <w:p w14:paraId="1CF081EB"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41.3634</w:t>
            </w:r>
          </w:p>
        </w:tc>
        <w:tc>
          <w:tcPr>
            <w:tcW w:w="1672" w:type="pct"/>
            <w:noWrap/>
            <w:vAlign w:val="center"/>
          </w:tcPr>
          <w:p w14:paraId="51B4D0D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4.3757</w:t>
            </w:r>
          </w:p>
        </w:tc>
      </w:tr>
      <w:tr w:rsidR="00D87058" w:rsidRPr="00F224B1" w14:paraId="344F57B9" w14:textId="77777777">
        <w:trPr>
          <w:trHeight w:val="397"/>
        </w:trPr>
        <w:tc>
          <w:tcPr>
            <w:tcW w:w="395" w:type="pct"/>
            <w:noWrap/>
            <w:vAlign w:val="center"/>
          </w:tcPr>
          <w:p w14:paraId="7D394E2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15</w:t>
            </w:r>
          </w:p>
        </w:tc>
        <w:tc>
          <w:tcPr>
            <w:tcW w:w="991" w:type="pct"/>
            <w:noWrap/>
            <w:vAlign w:val="center"/>
          </w:tcPr>
          <w:p w14:paraId="1A77432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019206.SH</w:t>
            </w:r>
          </w:p>
        </w:tc>
        <w:tc>
          <w:tcPr>
            <w:tcW w:w="802" w:type="pct"/>
            <w:noWrap/>
            <w:vAlign w:val="center"/>
          </w:tcPr>
          <w:p w14:paraId="6C58BA2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12</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06</w:t>
            </w:r>
          </w:p>
        </w:tc>
        <w:tc>
          <w:tcPr>
            <w:tcW w:w="1140" w:type="pct"/>
            <w:noWrap/>
            <w:vAlign w:val="center"/>
          </w:tcPr>
          <w:p w14:paraId="22E9B1A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11.8137</w:t>
            </w:r>
          </w:p>
        </w:tc>
        <w:tc>
          <w:tcPr>
            <w:tcW w:w="1672" w:type="pct"/>
            <w:noWrap/>
            <w:vAlign w:val="center"/>
          </w:tcPr>
          <w:p w14:paraId="7A51EF1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4.0687</w:t>
            </w:r>
          </w:p>
        </w:tc>
      </w:tr>
      <w:tr w:rsidR="00D87058" w:rsidRPr="00F224B1" w14:paraId="39A9FE42" w14:textId="77777777">
        <w:trPr>
          <w:trHeight w:val="397"/>
        </w:trPr>
        <w:tc>
          <w:tcPr>
            <w:tcW w:w="395" w:type="pct"/>
            <w:noWrap/>
            <w:vAlign w:val="center"/>
          </w:tcPr>
          <w:p w14:paraId="62E5179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16</w:t>
            </w:r>
          </w:p>
        </w:tc>
        <w:tc>
          <w:tcPr>
            <w:tcW w:w="991" w:type="pct"/>
            <w:noWrap/>
            <w:vAlign w:val="center"/>
          </w:tcPr>
          <w:p w14:paraId="09C5FAD5"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019208.SH</w:t>
            </w:r>
          </w:p>
        </w:tc>
        <w:tc>
          <w:tcPr>
            <w:tcW w:w="802" w:type="pct"/>
            <w:noWrap/>
            <w:vAlign w:val="center"/>
          </w:tcPr>
          <w:p w14:paraId="0B34791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12</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08</w:t>
            </w:r>
          </w:p>
        </w:tc>
        <w:tc>
          <w:tcPr>
            <w:tcW w:w="1140" w:type="pct"/>
            <w:noWrap/>
            <w:vAlign w:val="center"/>
          </w:tcPr>
          <w:p w14:paraId="77168500"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41.8795</w:t>
            </w:r>
          </w:p>
        </w:tc>
        <w:tc>
          <w:tcPr>
            <w:tcW w:w="1672" w:type="pct"/>
            <w:noWrap/>
            <w:vAlign w:val="center"/>
          </w:tcPr>
          <w:p w14:paraId="35F957CC"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4.2941</w:t>
            </w:r>
          </w:p>
        </w:tc>
      </w:tr>
      <w:tr w:rsidR="00D87058" w:rsidRPr="00F224B1" w14:paraId="6DEDF3ED" w14:textId="77777777">
        <w:trPr>
          <w:trHeight w:val="397"/>
        </w:trPr>
        <w:tc>
          <w:tcPr>
            <w:tcW w:w="395" w:type="pct"/>
            <w:noWrap/>
            <w:vAlign w:val="center"/>
          </w:tcPr>
          <w:p w14:paraId="498BF8F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17</w:t>
            </w:r>
          </w:p>
        </w:tc>
        <w:tc>
          <w:tcPr>
            <w:tcW w:w="991" w:type="pct"/>
            <w:noWrap/>
            <w:vAlign w:val="center"/>
          </w:tcPr>
          <w:p w14:paraId="19DA6D5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019212.SH</w:t>
            </w:r>
          </w:p>
        </w:tc>
        <w:tc>
          <w:tcPr>
            <w:tcW w:w="802" w:type="pct"/>
            <w:noWrap/>
            <w:vAlign w:val="center"/>
          </w:tcPr>
          <w:p w14:paraId="6BA1DED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12</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12</w:t>
            </w:r>
          </w:p>
        </w:tc>
        <w:tc>
          <w:tcPr>
            <w:tcW w:w="1140" w:type="pct"/>
            <w:noWrap/>
            <w:vAlign w:val="center"/>
          </w:tcPr>
          <w:p w14:paraId="3BEE2948"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21.9945</w:t>
            </w:r>
          </w:p>
        </w:tc>
        <w:tc>
          <w:tcPr>
            <w:tcW w:w="1672" w:type="pct"/>
            <w:noWrap/>
            <w:vAlign w:val="center"/>
          </w:tcPr>
          <w:p w14:paraId="3AB286E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3.9753</w:t>
            </w:r>
          </w:p>
        </w:tc>
      </w:tr>
      <w:tr w:rsidR="00D87058" w:rsidRPr="00F224B1" w14:paraId="6A4608D8" w14:textId="77777777">
        <w:trPr>
          <w:trHeight w:val="397"/>
        </w:trPr>
        <w:tc>
          <w:tcPr>
            <w:tcW w:w="395" w:type="pct"/>
            <w:noWrap/>
            <w:vAlign w:val="center"/>
          </w:tcPr>
          <w:p w14:paraId="5CB3CB2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18</w:t>
            </w:r>
          </w:p>
        </w:tc>
        <w:tc>
          <w:tcPr>
            <w:tcW w:w="991" w:type="pct"/>
            <w:noWrap/>
            <w:vAlign w:val="center"/>
          </w:tcPr>
          <w:p w14:paraId="78855AF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019213.SH</w:t>
            </w:r>
          </w:p>
        </w:tc>
        <w:tc>
          <w:tcPr>
            <w:tcW w:w="802" w:type="pct"/>
            <w:noWrap/>
            <w:vAlign w:val="center"/>
          </w:tcPr>
          <w:p w14:paraId="2F00116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12</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13</w:t>
            </w:r>
          </w:p>
        </w:tc>
        <w:tc>
          <w:tcPr>
            <w:tcW w:w="1140" w:type="pct"/>
            <w:noWrap/>
            <w:vAlign w:val="center"/>
          </w:tcPr>
          <w:p w14:paraId="30A92597"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22.0902</w:t>
            </w:r>
          </w:p>
        </w:tc>
        <w:tc>
          <w:tcPr>
            <w:tcW w:w="1672" w:type="pct"/>
            <w:noWrap/>
            <w:vAlign w:val="center"/>
          </w:tcPr>
          <w:p w14:paraId="6413E50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4.1625</w:t>
            </w:r>
          </w:p>
        </w:tc>
      </w:tr>
      <w:tr w:rsidR="00D87058" w:rsidRPr="00F224B1" w14:paraId="77DB52D9" w14:textId="77777777">
        <w:trPr>
          <w:trHeight w:val="397"/>
        </w:trPr>
        <w:tc>
          <w:tcPr>
            <w:tcW w:w="395" w:type="pct"/>
            <w:noWrap/>
            <w:vAlign w:val="center"/>
          </w:tcPr>
          <w:p w14:paraId="1BCE355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19</w:t>
            </w:r>
          </w:p>
        </w:tc>
        <w:tc>
          <w:tcPr>
            <w:tcW w:w="991" w:type="pct"/>
            <w:noWrap/>
            <w:vAlign w:val="center"/>
          </w:tcPr>
          <w:p w14:paraId="50E2040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019218.SH</w:t>
            </w:r>
          </w:p>
        </w:tc>
        <w:tc>
          <w:tcPr>
            <w:tcW w:w="802" w:type="pct"/>
            <w:noWrap/>
            <w:vAlign w:val="center"/>
          </w:tcPr>
          <w:p w14:paraId="09C1792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12</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18</w:t>
            </w:r>
          </w:p>
        </w:tc>
        <w:tc>
          <w:tcPr>
            <w:tcW w:w="1140" w:type="pct"/>
            <w:noWrap/>
            <w:vAlign w:val="center"/>
          </w:tcPr>
          <w:p w14:paraId="5E529E1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12.2432</w:t>
            </w:r>
          </w:p>
        </w:tc>
        <w:tc>
          <w:tcPr>
            <w:tcW w:w="1672" w:type="pct"/>
            <w:noWrap/>
            <w:vAlign w:val="center"/>
          </w:tcPr>
          <w:p w14:paraId="2288DEE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3.3281</w:t>
            </w:r>
          </w:p>
        </w:tc>
      </w:tr>
      <w:tr w:rsidR="00D87058" w:rsidRPr="00F224B1" w14:paraId="38977071" w14:textId="77777777">
        <w:trPr>
          <w:trHeight w:val="397"/>
        </w:trPr>
        <w:tc>
          <w:tcPr>
            <w:tcW w:w="395" w:type="pct"/>
            <w:noWrap/>
            <w:vAlign w:val="center"/>
          </w:tcPr>
          <w:p w14:paraId="34064B5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20</w:t>
            </w:r>
          </w:p>
        </w:tc>
        <w:tc>
          <w:tcPr>
            <w:tcW w:w="991" w:type="pct"/>
            <w:noWrap/>
            <w:vAlign w:val="center"/>
          </w:tcPr>
          <w:p w14:paraId="7086046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019220.SH</w:t>
            </w:r>
          </w:p>
        </w:tc>
        <w:tc>
          <w:tcPr>
            <w:tcW w:w="802" w:type="pct"/>
            <w:noWrap/>
            <w:vAlign w:val="center"/>
          </w:tcPr>
          <w:p w14:paraId="6064BB0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12</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20</w:t>
            </w:r>
          </w:p>
        </w:tc>
        <w:tc>
          <w:tcPr>
            <w:tcW w:w="1140" w:type="pct"/>
            <w:noWrap/>
            <w:vAlign w:val="center"/>
          </w:tcPr>
          <w:p w14:paraId="136848C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42.3770</w:t>
            </w:r>
          </w:p>
        </w:tc>
        <w:tc>
          <w:tcPr>
            <w:tcW w:w="1672" w:type="pct"/>
            <w:noWrap/>
            <w:vAlign w:val="center"/>
          </w:tcPr>
          <w:p w14:paraId="22BC9B1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4.3962</w:t>
            </w:r>
          </w:p>
        </w:tc>
      </w:tr>
      <w:tr w:rsidR="00D87058" w:rsidRPr="00F224B1" w14:paraId="5A4B07B6" w14:textId="77777777">
        <w:trPr>
          <w:trHeight w:val="397"/>
        </w:trPr>
        <w:tc>
          <w:tcPr>
            <w:tcW w:w="395" w:type="pct"/>
            <w:noWrap/>
            <w:vAlign w:val="center"/>
          </w:tcPr>
          <w:p w14:paraId="24C16EC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21</w:t>
            </w:r>
          </w:p>
        </w:tc>
        <w:tc>
          <w:tcPr>
            <w:tcW w:w="991" w:type="pct"/>
            <w:noWrap/>
            <w:vAlign w:val="center"/>
          </w:tcPr>
          <w:p w14:paraId="2BC385F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019309.SH</w:t>
            </w:r>
          </w:p>
        </w:tc>
        <w:tc>
          <w:tcPr>
            <w:tcW w:w="802" w:type="pct"/>
            <w:noWrap/>
            <w:vAlign w:val="center"/>
          </w:tcPr>
          <w:p w14:paraId="06F6F4A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13</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09</w:t>
            </w:r>
          </w:p>
        </w:tc>
        <w:tc>
          <w:tcPr>
            <w:tcW w:w="1140" w:type="pct"/>
            <w:noWrap/>
            <w:vAlign w:val="center"/>
          </w:tcPr>
          <w:p w14:paraId="4B146CA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12.8110</w:t>
            </w:r>
          </w:p>
        </w:tc>
        <w:tc>
          <w:tcPr>
            <w:tcW w:w="1672" w:type="pct"/>
            <w:noWrap/>
            <w:vAlign w:val="center"/>
          </w:tcPr>
          <w:p w14:paraId="699A2A0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2.8737</w:t>
            </w:r>
          </w:p>
        </w:tc>
      </w:tr>
      <w:tr w:rsidR="00D87058" w:rsidRPr="00F224B1" w14:paraId="018C567A" w14:textId="77777777">
        <w:trPr>
          <w:trHeight w:val="397"/>
        </w:trPr>
        <w:tc>
          <w:tcPr>
            <w:tcW w:w="395" w:type="pct"/>
            <w:noWrap/>
            <w:vAlign w:val="center"/>
          </w:tcPr>
          <w:p w14:paraId="0B73C1A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22</w:t>
            </w:r>
          </w:p>
        </w:tc>
        <w:tc>
          <w:tcPr>
            <w:tcW w:w="991" w:type="pct"/>
            <w:noWrap/>
            <w:vAlign w:val="center"/>
          </w:tcPr>
          <w:p w14:paraId="72D9437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019310.SH</w:t>
            </w:r>
          </w:p>
        </w:tc>
        <w:tc>
          <w:tcPr>
            <w:tcW w:w="802" w:type="pct"/>
            <w:noWrap/>
            <w:vAlign w:val="center"/>
          </w:tcPr>
          <w:p w14:paraId="13FEFD1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13</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10</w:t>
            </w:r>
          </w:p>
        </w:tc>
        <w:tc>
          <w:tcPr>
            <w:tcW w:w="1140" w:type="pct"/>
            <w:noWrap/>
            <w:vAlign w:val="center"/>
          </w:tcPr>
          <w:p w14:paraId="3840E7D3"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42.8877</w:t>
            </w:r>
          </w:p>
        </w:tc>
        <w:tc>
          <w:tcPr>
            <w:tcW w:w="1672" w:type="pct"/>
            <w:noWrap/>
            <w:vAlign w:val="center"/>
          </w:tcPr>
          <w:p w14:paraId="2D0A5C8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4.2839</w:t>
            </w:r>
          </w:p>
        </w:tc>
      </w:tr>
      <w:tr w:rsidR="00D87058" w:rsidRPr="00F224B1" w14:paraId="6800F652" w14:textId="77777777">
        <w:trPr>
          <w:trHeight w:val="397"/>
        </w:trPr>
        <w:tc>
          <w:tcPr>
            <w:tcW w:w="395" w:type="pct"/>
            <w:noWrap/>
            <w:vAlign w:val="center"/>
          </w:tcPr>
          <w:p w14:paraId="7FDE38F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lastRenderedPageBreak/>
              <w:t>23</w:t>
            </w:r>
          </w:p>
        </w:tc>
        <w:tc>
          <w:tcPr>
            <w:tcW w:w="991" w:type="pct"/>
            <w:noWrap/>
            <w:vAlign w:val="center"/>
          </w:tcPr>
          <w:p w14:paraId="0B3C7A35"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019316.SH</w:t>
            </w:r>
          </w:p>
        </w:tc>
        <w:tc>
          <w:tcPr>
            <w:tcW w:w="802" w:type="pct"/>
            <w:noWrap/>
            <w:vAlign w:val="center"/>
          </w:tcPr>
          <w:p w14:paraId="2A2908D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13</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16</w:t>
            </w:r>
          </w:p>
        </w:tc>
        <w:tc>
          <w:tcPr>
            <w:tcW w:w="1140" w:type="pct"/>
            <w:noWrap/>
            <w:vAlign w:val="center"/>
          </w:tcPr>
          <w:p w14:paraId="0345D650"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13.1175</w:t>
            </w:r>
          </w:p>
        </w:tc>
        <w:tc>
          <w:tcPr>
            <w:tcW w:w="1672" w:type="pct"/>
            <w:noWrap/>
            <w:vAlign w:val="center"/>
          </w:tcPr>
          <w:p w14:paraId="293B6E3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2.8072</w:t>
            </w:r>
          </w:p>
        </w:tc>
      </w:tr>
      <w:tr w:rsidR="00D87058" w:rsidRPr="00F224B1" w14:paraId="18505D50" w14:textId="77777777">
        <w:trPr>
          <w:trHeight w:val="397"/>
        </w:trPr>
        <w:tc>
          <w:tcPr>
            <w:tcW w:w="395" w:type="pct"/>
            <w:noWrap/>
            <w:vAlign w:val="center"/>
          </w:tcPr>
          <w:p w14:paraId="07F6A8A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24</w:t>
            </w:r>
          </w:p>
        </w:tc>
        <w:tc>
          <w:tcPr>
            <w:tcW w:w="991" w:type="pct"/>
            <w:noWrap/>
            <w:vAlign w:val="center"/>
          </w:tcPr>
          <w:p w14:paraId="1CB16BC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019319.SH</w:t>
            </w:r>
          </w:p>
        </w:tc>
        <w:tc>
          <w:tcPr>
            <w:tcW w:w="802" w:type="pct"/>
            <w:noWrap/>
            <w:vAlign w:val="center"/>
          </w:tcPr>
          <w:p w14:paraId="5D80B25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13</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19</w:t>
            </w:r>
          </w:p>
        </w:tc>
        <w:tc>
          <w:tcPr>
            <w:tcW w:w="1140" w:type="pct"/>
            <w:noWrap/>
            <w:vAlign w:val="center"/>
          </w:tcPr>
          <w:p w14:paraId="2D45C563"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23.2131</w:t>
            </w:r>
          </w:p>
        </w:tc>
        <w:tc>
          <w:tcPr>
            <w:tcW w:w="1672" w:type="pct"/>
            <w:noWrap/>
            <w:vAlign w:val="center"/>
          </w:tcPr>
          <w:p w14:paraId="68B2396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3.5490</w:t>
            </w:r>
          </w:p>
        </w:tc>
      </w:tr>
      <w:tr w:rsidR="00D87058" w:rsidRPr="00F224B1" w14:paraId="507F30EB" w14:textId="77777777">
        <w:trPr>
          <w:trHeight w:val="397"/>
        </w:trPr>
        <w:tc>
          <w:tcPr>
            <w:tcW w:w="395" w:type="pct"/>
            <w:noWrap/>
            <w:vAlign w:val="center"/>
          </w:tcPr>
          <w:p w14:paraId="5E18917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25</w:t>
            </w:r>
          </w:p>
        </w:tc>
        <w:tc>
          <w:tcPr>
            <w:tcW w:w="991" w:type="pct"/>
            <w:noWrap/>
            <w:vAlign w:val="center"/>
          </w:tcPr>
          <w:p w14:paraId="6F906B8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019324.SH</w:t>
            </w:r>
          </w:p>
        </w:tc>
        <w:tc>
          <w:tcPr>
            <w:tcW w:w="802" w:type="pct"/>
            <w:noWrap/>
            <w:vAlign w:val="center"/>
          </w:tcPr>
          <w:p w14:paraId="127ACF5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13</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24</w:t>
            </w:r>
          </w:p>
        </w:tc>
        <w:tc>
          <w:tcPr>
            <w:tcW w:w="1140" w:type="pct"/>
            <w:noWrap/>
            <w:vAlign w:val="center"/>
          </w:tcPr>
          <w:p w14:paraId="0C715BFB"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43.3852</w:t>
            </w:r>
          </w:p>
        </w:tc>
        <w:tc>
          <w:tcPr>
            <w:tcW w:w="1672" w:type="pct"/>
            <w:noWrap/>
            <w:vAlign w:val="center"/>
          </w:tcPr>
          <w:p w14:paraId="73E26D1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5.3790</w:t>
            </w:r>
          </w:p>
        </w:tc>
      </w:tr>
      <w:tr w:rsidR="00D87058" w:rsidRPr="00F224B1" w14:paraId="60E3706A" w14:textId="77777777">
        <w:trPr>
          <w:trHeight w:val="397"/>
        </w:trPr>
        <w:tc>
          <w:tcPr>
            <w:tcW w:w="395" w:type="pct"/>
            <w:noWrap/>
            <w:vAlign w:val="center"/>
          </w:tcPr>
          <w:p w14:paraId="3A84781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26</w:t>
            </w:r>
          </w:p>
        </w:tc>
        <w:tc>
          <w:tcPr>
            <w:tcW w:w="991" w:type="pct"/>
            <w:noWrap/>
            <w:vAlign w:val="center"/>
          </w:tcPr>
          <w:p w14:paraId="06FF161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019325.SH</w:t>
            </w:r>
          </w:p>
        </w:tc>
        <w:tc>
          <w:tcPr>
            <w:tcW w:w="802" w:type="pct"/>
            <w:noWrap/>
            <w:vAlign w:val="center"/>
          </w:tcPr>
          <w:p w14:paraId="02FE679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13</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25</w:t>
            </w:r>
          </w:p>
        </w:tc>
        <w:tc>
          <w:tcPr>
            <w:tcW w:w="1140" w:type="pct"/>
            <w:noWrap/>
            <w:vAlign w:val="center"/>
          </w:tcPr>
          <w:p w14:paraId="74D9B8EA"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23.4426</w:t>
            </w:r>
          </w:p>
        </w:tc>
        <w:tc>
          <w:tcPr>
            <w:tcW w:w="1672" w:type="pct"/>
            <w:noWrap/>
            <w:vAlign w:val="center"/>
          </w:tcPr>
          <w:p w14:paraId="5F97E2C4"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3.7354</w:t>
            </w:r>
          </w:p>
        </w:tc>
      </w:tr>
      <w:tr w:rsidR="00D87058" w:rsidRPr="00F224B1" w14:paraId="35FC50DE" w14:textId="77777777">
        <w:trPr>
          <w:trHeight w:val="397"/>
        </w:trPr>
        <w:tc>
          <w:tcPr>
            <w:tcW w:w="395" w:type="pct"/>
            <w:noWrap/>
            <w:vAlign w:val="center"/>
          </w:tcPr>
          <w:p w14:paraId="105C6BF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27</w:t>
            </w:r>
          </w:p>
        </w:tc>
        <w:tc>
          <w:tcPr>
            <w:tcW w:w="991" w:type="pct"/>
            <w:noWrap/>
            <w:vAlign w:val="center"/>
          </w:tcPr>
          <w:p w14:paraId="44A704A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019409.SH</w:t>
            </w:r>
          </w:p>
        </w:tc>
        <w:tc>
          <w:tcPr>
            <w:tcW w:w="802" w:type="pct"/>
            <w:noWrap/>
            <w:vAlign w:val="center"/>
          </w:tcPr>
          <w:p w14:paraId="566A424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14</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09</w:t>
            </w:r>
          </w:p>
        </w:tc>
        <w:tc>
          <w:tcPr>
            <w:tcW w:w="1140" w:type="pct"/>
            <w:noWrap/>
            <w:vAlign w:val="center"/>
          </w:tcPr>
          <w:p w14:paraId="457E5053"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13.8274</w:t>
            </w:r>
          </w:p>
        </w:tc>
        <w:tc>
          <w:tcPr>
            <w:tcW w:w="1672" w:type="pct"/>
            <w:noWrap/>
            <w:vAlign w:val="center"/>
          </w:tcPr>
          <w:p w14:paraId="19DC5D84"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4.8246</w:t>
            </w:r>
          </w:p>
        </w:tc>
      </w:tr>
      <w:tr w:rsidR="00D87058" w:rsidRPr="00F224B1" w14:paraId="6DA9B0A0" w14:textId="77777777">
        <w:trPr>
          <w:trHeight w:val="397"/>
        </w:trPr>
        <w:tc>
          <w:tcPr>
            <w:tcW w:w="395" w:type="pct"/>
            <w:noWrap/>
            <w:vAlign w:val="center"/>
          </w:tcPr>
          <w:p w14:paraId="2BB72C2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28</w:t>
            </w:r>
          </w:p>
        </w:tc>
        <w:tc>
          <w:tcPr>
            <w:tcW w:w="991" w:type="pct"/>
            <w:noWrap/>
            <w:vAlign w:val="center"/>
          </w:tcPr>
          <w:p w14:paraId="2D26271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019410.SH</w:t>
            </w:r>
          </w:p>
        </w:tc>
        <w:tc>
          <w:tcPr>
            <w:tcW w:w="802" w:type="pct"/>
            <w:noWrap/>
            <w:vAlign w:val="center"/>
          </w:tcPr>
          <w:p w14:paraId="2BB6836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14</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10</w:t>
            </w:r>
          </w:p>
        </w:tc>
        <w:tc>
          <w:tcPr>
            <w:tcW w:w="1140" w:type="pct"/>
            <w:noWrap/>
            <w:vAlign w:val="center"/>
          </w:tcPr>
          <w:p w14:paraId="13DC15C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43.9041</w:t>
            </w:r>
          </w:p>
        </w:tc>
        <w:tc>
          <w:tcPr>
            <w:tcW w:w="1672" w:type="pct"/>
            <w:noWrap/>
            <w:vAlign w:val="center"/>
          </w:tcPr>
          <w:p w14:paraId="7D3B794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4.7234</w:t>
            </w:r>
          </w:p>
        </w:tc>
      </w:tr>
      <w:tr w:rsidR="00D87058" w:rsidRPr="00F224B1" w14:paraId="279C83DC" w14:textId="77777777">
        <w:trPr>
          <w:trHeight w:val="397"/>
        </w:trPr>
        <w:tc>
          <w:tcPr>
            <w:tcW w:w="395" w:type="pct"/>
            <w:noWrap/>
            <w:vAlign w:val="center"/>
          </w:tcPr>
          <w:p w14:paraId="21E9DDB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29</w:t>
            </w:r>
          </w:p>
        </w:tc>
        <w:tc>
          <w:tcPr>
            <w:tcW w:w="991" w:type="pct"/>
            <w:noWrap/>
            <w:vAlign w:val="center"/>
          </w:tcPr>
          <w:p w14:paraId="23EC7FF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019416.SH</w:t>
            </w:r>
          </w:p>
        </w:tc>
        <w:tc>
          <w:tcPr>
            <w:tcW w:w="802" w:type="pct"/>
            <w:noWrap/>
            <w:vAlign w:val="center"/>
          </w:tcPr>
          <w:p w14:paraId="42F6EF1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14</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16</w:t>
            </w:r>
          </w:p>
        </w:tc>
        <w:tc>
          <w:tcPr>
            <w:tcW w:w="1140" w:type="pct"/>
            <w:noWrap/>
            <w:vAlign w:val="center"/>
          </w:tcPr>
          <w:p w14:paraId="163E371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24.0656</w:t>
            </w:r>
          </w:p>
        </w:tc>
        <w:tc>
          <w:tcPr>
            <w:tcW w:w="1672" w:type="pct"/>
            <w:noWrap/>
            <w:vAlign w:val="center"/>
          </w:tcPr>
          <w:p w14:paraId="6BD3637C"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4.8168</w:t>
            </w:r>
          </w:p>
        </w:tc>
      </w:tr>
      <w:tr w:rsidR="00D87058" w:rsidRPr="00F224B1" w14:paraId="08A2EC1B" w14:textId="77777777">
        <w:trPr>
          <w:trHeight w:val="397"/>
        </w:trPr>
        <w:tc>
          <w:tcPr>
            <w:tcW w:w="395" w:type="pct"/>
            <w:noWrap/>
            <w:vAlign w:val="center"/>
          </w:tcPr>
          <w:p w14:paraId="3A7B537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30</w:t>
            </w:r>
          </w:p>
        </w:tc>
        <w:tc>
          <w:tcPr>
            <w:tcW w:w="991" w:type="pct"/>
            <w:noWrap/>
            <w:vAlign w:val="center"/>
          </w:tcPr>
          <w:p w14:paraId="283E773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019417.SH</w:t>
            </w:r>
          </w:p>
        </w:tc>
        <w:tc>
          <w:tcPr>
            <w:tcW w:w="802" w:type="pct"/>
            <w:noWrap/>
            <w:vAlign w:val="center"/>
          </w:tcPr>
          <w:p w14:paraId="7F714C0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14</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17</w:t>
            </w:r>
          </w:p>
        </w:tc>
        <w:tc>
          <w:tcPr>
            <w:tcW w:w="1140" w:type="pct"/>
            <w:noWrap/>
            <w:vAlign w:val="center"/>
          </w:tcPr>
          <w:p w14:paraId="387EA5D3"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14.1148</w:t>
            </w:r>
          </w:p>
        </w:tc>
        <w:tc>
          <w:tcPr>
            <w:tcW w:w="1672" w:type="pct"/>
            <w:noWrap/>
            <w:vAlign w:val="center"/>
          </w:tcPr>
          <w:p w14:paraId="6DAC5E1A"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4.6836</w:t>
            </w:r>
          </w:p>
        </w:tc>
      </w:tr>
      <w:tr w:rsidR="00D87058" w:rsidRPr="00F224B1" w14:paraId="00B930A7" w14:textId="77777777">
        <w:trPr>
          <w:trHeight w:val="397"/>
        </w:trPr>
        <w:tc>
          <w:tcPr>
            <w:tcW w:w="395" w:type="pct"/>
            <w:noWrap/>
            <w:vAlign w:val="center"/>
          </w:tcPr>
          <w:p w14:paraId="6D48879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31</w:t>
            </w:r>
          </w:p>
        </w:tc>
        <w:tc>
          <w:tcPr>
            <w:tcW w:w="991" w:type="pct"/>
            <w:noWrap/>
            <w:vAlign w:val="center"/>
          </w:tcPr>
          <w:p w14:paraId="1285DBF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019425.SH</w:t>
            </w:r>
          </w:p>
        </w:tc>
        <w:tc>
          <w:tcPr>
            <w:tcW w:w="802" w:type="pct"/>
            <w:noWrap/>
            <w:vAlign w:val="center"/>
          </w:tcPr>
          <w:p w14:paraId="3455146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14</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25</w:t>
            </w:r>
          </w:p>
        </w:tc>
        <w:tc>
          <w:tcPr>
            <w:tcW w:w="1140" w:type="pct"/>
            <w:noWrap/>
            <w:vAlign w:val="center"/>
          </w:tcPr>
          <w:p w14:paraId="3EFCCD05"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24.3251</w:t>
            </w:r>
          </w:p>
        </w:tc>
        <w:tc>
          <w:tcPr>
            <w:tcW w:w="1672" w:type="pct"/>
            <w:noWrap/>
            <w:vAlign w:val="center"/>
          </w:tcPr>
          <w:p w14:paraId="0352209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4.3449</w:t>
            </w:r>
          </w:p>
        </w:tc>
      </w:tr>
      <w:tr w:rsidR="00D87058" w:rsidRPr="00F224B1" w14:paraId="4A0F2BA5" w14:textId="77777777">
        <w:trPr>
          <w:trHeight w:val="397"/>
        </w:trPr>
        <w:tc>
          <w:tcPr>
            <w:tcW w:w="395" w:type="pct"/>
            <w:noWrap/>
            <w:vAlign w:val="center"/>
          </w:tcPr>
          <w:p w14:paraId="5B8C2A7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32</w:t>
            </w:r>
          </w:p>
        </w:tc>
        <w:tc>
          <w:tcPr>
            <w:tcW w:w="991" w:type="pct"/>
            <w:noWrap/>
            <w:vAlign w:val="center"/>
          </w:tcPr>
          <w:p w14:paraId="2B45359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019427.SH</w:t>
            </w:r>
          </w:p>
        </w:tc>
        <w:tc>
          <w:tcPr>
            <w:tcW w:w="802" w:type="pct"/>
            <w:noWrap/>
            <w:vAlign w:val="center"/>
          </w:tcPr>
          <w:p w14:paraId="1925DB5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14</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27</w:t>
            </w:r>
          </w:p>
        </w:tc>
        <w:tc>
          <w:tcPr>
            <w:tcW w:w="1140" w:type="pct"/>
            <w:noWrap/>
            <w:vAlign w:val="center"/>
          </w:tcPr>
          <w:p w14:paraId="5C5B76C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44.4016</w:t>
            </w:r>
          </w:p>
        </w:tc>
        <w:tc>
          <w:tcPr>
            <w:tcW w:w="1672" w:type="pct"/>
            <w:noWrap/>
            <w:vAlign w:val="center"/>
          </w:tcPr>
          <w:p w14:paraId="3BE7E37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4.2631</w:t>
            </w:r>
          </w:p>
        </w:tc>
      </w:tr>
      <w:tr w:rsidR="00D87058" w:rsidRPr="00F224B1" w14:paraId="5FBC251A" w14:textId="77777777">
        <w:trPr>
          <w:trHeight w:val="397"/>
        </w:trPr>
        <w:tc>
          <w:tcPr>
            <w:tcW w:w="395" w:type="pct"/>
            <w:noWrap/>
            <w:vAlign w:val="center"/>
          </w:tcPr>
          <w:p w14:paraId="430A2EB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33</w:t>
            </w:r>
          </w:p>
        </w:tc>
        <w:tc>
          <w:tcPr>
            <w:tcW w:w="991" w:type="pct"/>
            <w:noWrap/>
            <w:vAlign w:val="center"/>
          </w:tcPr>
          <w:p w14:paraId="78AFBB4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019508.SH</w:t>
            </w:r>
          </w:p>
        </w:tc>
        <w:tc>
          <w:tcPr>
            <w:tcW w:w="802" w:type="pct"/>
            <w:noWrap/>
            <w:vAlign w:val="center"/>
          </w:tcPr>
          <w:p w14:paraId="08B1BDD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15</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08</w:t>
            </w:r>
          </w:p>
        </w:tc>
        <w:tc>
          <w:tcPr>
            <w:tcW w:w="1140" w:type="pct"/>
            <w:noWrap/>
            <w:vAlign w:val="center"/>
          </w:tcPr>
          <w:p w14:paraId="25CB8EA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14.8247</w:t>
            </w:r>
          </w:p>
        </w:tc>
        <w:tc>
          <w:tcPr>
            <w:tcW w:w="1672" w:type="pct"/>
            <w:noWrap/>
            <w:vAlign w:val="center"/>
          </w:tcPr>
          <w:p w14:paraId="0D2BADE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3.3843</w:t>
            </w:r>
          </w:p>
        </w:tc>
      </w:tr>
      <w:tr w:rsidR="00D87058" w:rsidRPr="00F224B1" w14:paraId="4F3CC0EC" w14:textId="77777777">
        <w:trPr>
          <w:trHeight w:val="397"/>
        </w:trPr>
        <w:tc>
          <w:tcPr>
            <w:tcW w:w="395" w:type="pct"/>
            <w:noWrap/>
            <w:vAlign w:val="center"/>
          </w:tcPr>
          <w:p w14:paraId="4FE845A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34</w:t>
            </w:r>
          </w:p>
        </w:tc>
        <w:tc>
          <w:tcPr>
            <w:tcW w:w="991" w:type="pct"/>
            <w:noWrap/>
            <w:vAlign w:val="center"/>
          </w:tcPr>
          <w:p w14:paraId="1CC46D5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019510.SH</w:t>
            </w:r>
          </w:p>
        </w:tc>
        <w:tc>
          <w:tcPr>
            <w:tcW w:w="802" w:type="pct"/>
            <w:noWrap/>
            <w:vAlign w:val="center"/>
          </w:tcPr>
          <w:p w14:paraId="36A33E0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15</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10</w:t>
            </w:r>
          </w:p>
        </w:tc>
        <w:tc>
          <w:tcPr>
            <w:tcW w:w="1140" w:type="pct"/>
            <w:noWrap/>
            <w:vAlign w:val="center"/>
          </w:tcPr>
          <w:p w14:paraId="2F8F7ED1"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44.9014</w:t>
            </w:r>
          </w:p>
        </w:tc>
        <w:tc>
          <w:tcPr>
            <w:tcW w:w="1672" w:type="pct"/>
            <w:noWrap/>
            <w:vAlign w:val="center"/>
          </w:tcPr>
          <w:p w14:paraId="2F00DD7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3.5113</w:t>
            </w:r>
          </w:p>
        </w:tc>
      </w:tr>
      <w:tr w:rsidR="00D87058" w:rsidRPr="00F224B1" w14:paraId="50077053" w14:textId="77777777">
        <w:trPr>
          <w:trHeight w:val="397"/>
        </w:trPr>
        <w:tc>
          <w:tcPr>
            <w:tcW w:w="395" w:type="pct"/>
            <w:noWrap/>
            <w:vAlign w:val="center"/>
          </w:tcPr>
          <w:p w14:paraId="68C1FB64"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35</w:t>
            </w:r>
          </w:p>
        </w:tc>
        <w:tc>
          <w:tcPr>
            <w:tcW w:w="991" w:type="pct"/>
            <w:noWrap/>
            <w:vAlign w:val="center"/>
          </w:tcPr>
          <w:p w14:paraId="74D62D7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019517.SH</w:t>
            </w:r>
          </w:p>
        </w:tc>
        <w:tc>
          <w:tcPr>
            <w:tcW w:w="802" w:type="pct"/>
            <w:noWrap/>
            <w:vAlign w:val="center"/>
          </w:tcPr>
          <w:p w14:paraId="579B8EB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15</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17</w:t>
            </w:r>
          </w:p>
        </w:tc>
        <w:tc>
          <w:tcPr>
            <w:tcW w:w="1140" w:type="pct"/>
            <w:noWrap/>
            <w:vAlign w:val="center"/>
          </w:tcPr>
          <w:p w14:paraId="05BEE3D1"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25.0738</w:t>
            </w:r>
          </w:p>
        </w:tc>
        <w:tc>
          <w:tcPr>
            <w:tcW w:w="1672" w:type="pct"/>
            <w:noWrap/>
            <w:vAlign w:val="center"/>
          </w:tcPr>
          <w:p w14:paraId="07367A88"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3.6089</w:t>
            </w:r>
          </w:p>
        </w:tc>
      </w:tr>
      <w:tr w:rsidR="00D87058" w:rsidRPr="00F224B1" w14:paraId="1FC447C8" w14:textId="77777777">
        <w:trPr>
          <w:trHeight w:val="397"/>
        </w:trPr>
        <w:tc>
          <w:tcPr>
            <w:tcW w:w="395" w:type="pct"/>
            <w:noWrap/>
            <w:vAlign w:val="center"/>
          </w:tcPr>
          <w:p w14:paraId="486CED7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36</w:t>
            </w:r>
          </w:p>
        </w:tc>
        <w:tc>
          <w:tcPr>
            <w:tcW w:w="991" w:type="pct"/>
            <w:noWrap/>
            <w:vAlign w:val="center"/>
          </w:tcPr>
          <w:p w14:paraId="15DF4C8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019521.SH</w:t>
            </w:r>
          </w:p>
        </w:tc>
        <w:tc>
          <w:tcPr>
            <w:tcW w:w="802" w:type="pct"/>
            <w:noWrap/>
            <w:vAlign w:val="center"/>
          </w:tcPr>
          <w:p w14:paraId="3288479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15</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21</w:t>
            </w:r>
          </w:p>
        </w:tc>
        <w:tc>
          <w:tcPr>
            <w:tcW w:w="1140" w:type="pct"/>
            <w:noWrap/>
            <w:vAlign w:val="center"/>
          </w:tcPr>
          <w:p w14:paraId="312E3BB3"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15.2295</w:t>
            </w:r>
          </w:p>
        </w:tc>
        <w:tc>
          <w:tcPr>
            <w:tcW w:w="1672" w:type="pct"/>
            <w:noWrap/>
            <w:vAlign w:val="center"/>
          </w:tcPr>
          <w:p w14:paraId="55B51A71"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3.3405</w:t>
            </w:r>
          </w:p>
        </w:tc>
      </w:tr>
      <w:tr w:rsidR="00D87058" w:rsidRPr="00F224B1" w14:paraId="303B2314" w14:textId="77777777">
        <w:trPr>
          <w:trHeight w:val="397"/>
        </w:trPr>
        <w:tc>
          <w:tcPr>
            <w:tcW w:w="395" w:type="pct"/>
            <w:noWrap/>
            <w:vAlign w:val="center"/>
          </w:tcPr>
          <w:p w14:paraId="4802784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37</w:t>
            </w:r>
          </w:p>
        </w:tc>
        <w:tc>
          <w:tcPr>
            <w:tcW w:w="991" w:type="pct"/>
            <w:noWrap/>
            <w:vAlign w:val="center"/>
          </w:tcPr>
          <w:p w14:paraId="21CC431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019525.SH</w:t>
            </w:r>
          </w:p>
        </w:tc>
        <w:tc>
          <w:tcPr>
            <w:tcW w:w="802" w:type="pct"/>
            <w:noWrap/>
            <w:vAlign w:val="center"/>
          </w:tcPr>
          <w:p w14:paraId="343664E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15</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25</w:t>
            </w:r>
          </w:p>
        </w:tc>
        <w:tc>
          <w:tcPr>
            <w:tcW w:w="1140" w:type="pct"/>
            <w:noWrap/>
            <w:vAlign w:val="center"/>
          </w:tcPr>
          <w:p w14:paraId="25CAD24F"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25.3060</w:t>
            </w:r>
          </w:p>
        </w:tc>
        <w:tc>
          <w:tcPr>
            <w:tcW w:w="1672" w:type="pct"/>
            <w:noWrap/>
            <w:vAlign w:val="center"/>
          </w:tcPr>
          <w:p w14:paraId="70F2DDF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3.7740</w:t>
            </w:r>
          </w:p>
        </w:tc>
      </w:tr>
      <w:tr w:rsidR="00D87058" w:rsidRPr="00F224B1" w14:paraId="7887A1F8" w14:textId="77777777">
        <w:trPr>
          <w:trHeight w:val="397"/>
        </w:trPr>
        <w:tc>
          <w:tcPr>
            <w:tcW w:w="395" w:type="pct"/>
            <w:noWrap/>
            <w:vAlign w:val="center"/>
          </w:tcPr>
          <w:p w14:paraId="67BD8CF5"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38</w:t>
            </w:r>
          </w:p>
        </w:tc>
        <w:tc>
          <w:tcPr>
            <w:tcW w:w="991" w:type="pct"/>
            <w:noWrap/>
            <w:vAlign w:val="center"/>
          </w:tcPr>
          <w:p w14:paraId="6DD572E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019528.SH</w:t>
            </w:r>
          </w:p>
        </w:tc>
        <w:tc>
          <w:tcPr>
            <w:tcW w:w="802" w:type="pct"/>
            <w:noWrap/>
            <w:vAlign w:val="center"/>
          </w:tcPr>
          <w:p w14:paraId="30A641A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15</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28</w:t>
            </w:r>
          </w:p>
        </w:tc>
        <w:tc>
          <w:tcPr>
            <w:tcW w:w="1140" w:type="pct"/>
            <w:noWrap/>
            <w:vAlign w:val="center"/>
          </w:tcPr>
          <w:p w14:paraId="7531FBAF"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45.3989</w:t>
            </w:r>
          </w:p>
        </w:tc>
        <w:tc>
          <w:tcPr>
            <w:tcW w:w="1672" w:type="pct"/>
            <w:noWrap/>
            <w:vAlign w:val="center"/>
          </w:tcPr>
          <w:p w14:paraId="19915C1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3.6782</w:t>
            </w:r>
          </w:p>
        </w:tc>
      </w:tr>
      <w:tr w:rsidR="00D87058" w:rsidRPr="00F224B1" w14:paraId="0AC535C7" w14:textId="77777777">
        <w:trPr>
          <w:trHeight w:val="397"/>
        </w:trPr>
        <w:tc>
          <w:tcPr>
            <w:tcW w:w="395" w:type="pct"/>
            <w:noWrap/>
            <w:vAlign w:val="center"/>
          </w:tcPr>
          <w:p w14:paraId="065D945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39</w:t>
            </w:r>
          </w:p>
        </w:tc>
        <w:tc>
          <w:tcPr>
            <w:tcW w:w="991" w:type="pct"/>
            <w:noWrap/>
            <w:vAlign w:val="center"/>
          </w:tcPr>
          <w:p w14:paraId="4F10A12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019536.SH</w:t>
            </w:r>
          </w:p>
        </w:tc>
        <w:tc>
          <w:tcPr>
            <w:tcW w:w="802" w:type="pct"/>
            <w:noWrap/>
            <w:vAlign w:val="center"/>
          </w:tcPr>
          <w:p w14:paraId="4C031CF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16</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08</w:t>
            </w:r>
          </w:p>
        </w:tc>
        <w:tc>
          <w:tcPr>
            <w:tcW w:w="1140" w:type="pct"/>
            <w:noWrap/>
            <w:vAlign w:val="center"/>
          </w:tcPr>
          <w:p w14:paraId="2E7A7091"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25.8192</w:t>
            </w:r>
          </w:p>
        </w:tc>
        <w:tc>
          <w:tcPr>
            <w:tcW w:w="1672" w:type="pct"/>
            <w:noWrap/>
            <w:vAlign w:val="center"/>
          </w:tcPr>
          <w:p w14:paraId="2A3D3FCC"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3.6612</w:t>
            </w:r>
          </w:p>
        </w:tc>
      </w:tr>
      <w:tr w:rsidR="00D87058" w:rsidRPr="00F224B1" w14:paraId="263FFA15" w14:textId="77777777">
        <w:trPr>
          <w:trHeight w:val="397"/>
        </w:trPr>
        <w:tc>
          <w:tcPr>
            <w:tcW w:w="395" w:type="pct"/>
            <w:noWrap/>
            <w:vAlign w:val="center"/>
          </w:tcPr>
          <w:p w14:paraId="4AACBD6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40</w:t>
            </w:r>
          </w:p>
        </w:tc>
        <w:tc>
          <w:tcPr>
            <w:tcW w:w="991" w:type="pct"/>
            <w:noWrap/>
            <w:vAlign w:val="center"/>
          </w:tcPr>
          <w:p w14:paraId="5FEAF56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019541.SH</w:t>
            </w:r>
          </w:p>
        </w:tc>
        <w:tc>
          <w:tcPr>
            <w:tcW w:w="802" w:type="pct"/>
            <w:noWrap/>
            <w:vAlign w:val="center"/>
          </w:tcPr>
          <w:p w14:paraId="53D55A3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16</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13</w:t>
            </w:r>
          </w:p>
        </w:tc>
        <w:tc>
          <w:tcPr>
            <w:tcW w:w="1140" w:type="pct"/>
            <w:noWrap/>
            <w:vAlign w:val="center"/>
          </w:tcPr>
          <w:p w14:paraId="3AF2DC1A"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45.8959</w:t>
            </w:r>
          </w:p>
        </w:tc>
        <w:tc>
          <w:tcPr>
            <w:tcW w:w="1672" w:type="pct"/>
            <w:noWrap/>
            <w:vAlign w:val="center"/>
          </w:tcPr>
          <w:p w14:paraId="11F2AF6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3.6798</w:t>
            </w:r>
          </w:p>
        </w:tc>
      </w:tr>
      <w:tr w:rsidR="00D87058" w:rsidRPr="00F224B1" w14:paraId="2EDE385E" w14:textId="77777777">
        <w:trPr>
          <w:trHeight w:val="397"/>
        </w:trPr>
        <w:tc>
          <w:tcPr>
            <w:tcW w:w="395" w:type="pct"/>
            <w:noWrap/>
            <w:vAlign w:val="center"/>
          </w:tcPr>
          <w:p w14:paraId="7F69AE2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41</w:t>
            </w:r>
          </w:p>
        </w:tc>
        <w:tc>
          <w:tcPr>
            <w:tcW w:w="991" w:type="pct"/>
            <w:noWrap/>
            <w:vAlign w:val="center"/>
          </w:tcPr>
          <w:p w14:paraId="144BD72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019547.SH</w:t>
            </w:r>
          </w:p>
        </w:tc>
        <w:tc>
          <w:tcPr>
            <w:tcW w:w="802" w:type="pct"/>
            <w:noWrap/>
            <w:vAlign w:val="center"/>
          </w:tcPr>
          <w:p w14:paraId="3C8AC9A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16</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19</w:t>
            </w:r>
          </w:p>
        </w:tc>
        <w:tc>
          <w:tcPr>
            <w:tcW w:w="1140" w:type="pct"/>
            <w:noWrap/>
            <w:vAlign w:val="center"/>
          </w:tcPr>
          <w:p w14:paraId="33676350"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26.1448</w:t>
            </w:r>
          </w:p>
        </w:tc>
        <w:tc>
          <w:tcPr>
            <w:tcW w:w="1672" w:type="pct"/>
            <w:noWrap/>
            <w:vAlign w:val="center"/>
          </w:tcPr>
          <w:p w14:paraId="2059C4C3"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3.6556</w:t>
            </w:r>
          </w:p>
        </w:tc>
      </w:tr>
      <w:tr w:rsidR="00D87058" w:rsidRPr="00F224B1" w14:paraId="64DFF1BC" w14:textId="77777777">
        <w:trPr>
          <w:trHeight w:val="397"/>
        </w:trPr>
        <w:tc>
          <w:tcPr>
            <w:tcW w:w="395" w:type="pct"/>
            <w:noWrap/>
            <w:vAlign w:val="center"/>
          </w:tcPr>
          <w:p w14:paraId="1E254B9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42</w:t>
            </w:r>
          </w:p>
        </w:tc>
        <w:tc>
          <w:tcPr>
            <w:tcW w:w="991" w:type="pct"/>
            <w:noWrap/>
            <w:vAlign w:val="center"/>
          </w:tcPr>
          <w:p w14:paraId="17D1806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019554.SH</w:t>
            </w:r>
          </w:p>
        </w:tc>
        <w:tc>
          <w:tcPr>
            <w:tcW w:w="802" w:type="pct"/>
            <w:noWrap/>
            <w:vAlign w:val="center"/>
          </w:tcPr>
          <w:p w14:paraId="5B36B645"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16</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26</w:t>
            </w:r>
          </w:p>
        </w:tc>
        <w:tc>
          <w:tcPr>
            <w:tcW w:w="1140" w:type="pct"/>
            <w:noWrap/>
            <w:vAlign w:val="center"/>
          </w:tcPr>
          <w:p w14:paraId="5CFB554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46.3934</w:t>
            </w:r>
          </w:p>
        </w:tc>
        <w:tc>
          <w:tcPr>
            <w:tcW w:w="1672" w:type="pct"/>
            <w:noWrap/>
            <w:vAlign w:val="center"/>
          </w:tcPr>
          <w:p w14:paraId="310340F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3.6761</w:t>
            </w:r>
          </w:p>
        </w:tc>
      </w:tr>
      <w:tr w:rsidR="00D87058" w:rsidRPr="00F224B1" w14:paraId="102B7126" w14:textId="77777777">
        <w:trPr>
          <w:trHeight w:val="397"/>
        </w:trPr>
        <w:tc>
          <w:tcPr>
            <w:tcW w:w="395" w:type="pct"/>
            <w:noWrap/>
            <w:vAlign w:val="center"/>
          </w:tcPr>
          <w:p w14:paraId="7E49A75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43</w:t>
            </w:r>
          </w:p>
        </w:tc>
        <w:tc>
          <w:tcPr>
            <w:tcW w:w="991" w:type="pct"/>
            <w:noWrap/>
            <w:vAlign w:val="center"/>
          </w:tcPr>
          <w:p w14:paraId="6AA6947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019559.SH</w:t>
            </w:r>
          </w:p>
        </w:tc>
        <w:tc>
          <w:tcPr>
            <w:tcW w:w="802" w:type="pct"/>
            <w:noWrap/>
            <w:vAlign w:val="center"/>
          </w:tcPr>
          <w:p w14:paraId="139A98D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17</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05</w:t>
            </w:r>
          </w:p>
        </w:tc>
        <w:tc>
          <w:tcPr>
            <w:tcW w:w="1140" w:type="pct"/>
            <w:noWrap/>
            <w:vAlign w:val="center"/>
          </w:tcPr>
          <w:p w14:paraId="2CE60A08"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26.6421</w:t>
            </w:r>
          </w:p>
        </w:tc>
        <w:tc>
          <w:tcPr>
            <w:tcW w:w="1672" w:type="pct"/>
            <w:noWrap/>
            <w:vAlign w:val="center"/>
          </w:tcPr>
          <w:p w14:paraId="101BA8E7"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3.9204</w:t>
            </w:r>
          </w:p>
        </w:tc>
      </w:tr>
      <w:tr w:rsidR="00D87058" w:rsidRPr="00F224B1" w14:paraId="5574647A" w14:textId="77777777">
        <w:trPr>
          <w:trHeight w:val="397"/>
        </w:trPr>
        <w:tc>
          <w:tcPr>
            <w:tcW w:w="395" w:type="pct"/>
            <w:noWrap/>
            <w:vAlign w:val="center"/>
          </w:tcPr>
          <w:p w14:paraId="6DA0805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44</w:t>
            </w:r>
          </w:p>
        </w:tc>
        <w:tc>
          <w:tcPr>
            <w:tcW w:w="991" w:type="pct"/>
            <w:noWrap/>
            <w:vAlign w:val="center"/>
          </w:tcPr>
          <w:p w14:paraId="41696D84"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019565.SH</w:t>
            </w:r>
          </w:p>
        </w:tc>
        <w:tc>
          <w:tcPr>
            <w:tcW w:w="802" w:type="pct"/>
            <w:noWrap/>
            <w:vAlign w:val="center"/>
          </w:tcPr>
          <w:p w14:paraId="049B330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17</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11</w:t>
            </w:r>
          </w:p>
        </w:tc>
        <w:tc>
          <w:tcPr>
            <w:tcW w:w="1140" w:type="pct"/>
            <w:noWrap/>
            <w:vAlign w:val="center"/>
          </w:tcPr>
          <w:p w14:paraId="51005CD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46.8932</w:t>
            </w:r>
          </w:p>
        </w:tc>
        <w:tc>
          <w:tcPr>
            <w:tcW w:w="1672" w:type="pct"/>
            <w:noWrap/>
            <w:vAlign w:val="center"/>
          </w:tcPr>
          <w:p w14:paraId="15F790A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4.1207</w:t>
            </w:r>
          </w:p>
        </w:tc>
      </w:tr>
      <w:tr w:rsidR="00D87058" w:rsidRPr="00F224B1" w14:paraId="601920C2" w14:textId="77777777">
        <w:trPr>
          <w:trHeight w:val="397"/>
        </w:trPr>
        <w:tc>
          <w:tcPr>
            <w:tcW w:w="395" w:type="pct"/>
            <w:noWrap/>
            <w:vAlign w:val="center"/>
          </w:tcPr>
          <w:p w14:paraId="6D3F7D0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45</w:t>
            </w:r>
          </w:p>
        </w:tc>
        <w:tc>
          <w:tcPr>
            <w:tcW w:w="991" w:type="pct"/>
            <w:noWrap/>
            <w:vAlign w:val="center"/>
          </w:tcPr>
          <w:p w14:paraId="37AD48A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019569.SH</w:t>
            </w:r>
          </w:p>
        </w:tc>
        <w:tc>
          <w:tcPr>
            <w:tcW w:w="802" w:type="pct"/>
            <w:noWrap/>
            <w:vAlign w:val="center"/>
          </w:tcPr>
          <w:p w14:paraId="0DC9A62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17</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15</w:t>
            </w:r>
          </w:p>
        </w:tc>
        <w:tc>
          <w:tcPr>
            <w:tcW w:w="1140" w:type="pct"/>
            <w:noWrap/>
            <w:vAlign w:val="center"/>
          </w:tcPr>
          <w:p w14:paraId="0BF824C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27.0656</w:t>
            </w:r>
          </w:p>
        </w:tc>
        <w:tc>
          <w:tcPr>
            <w:tcW w:w="1672" w:type="pct"/>
            <w:noWrap/>
            <w:vAlign w:val="center"/>
          </w:tcPr>
          <w:p w14:paraId="49A87EE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3.6501</w:t>
            </w:r>
          </w:p>
        </w:tc>
      </w:tr>
      <w:tr w:rsidR="00D87058" w:rsidRPr="00F224B1" w14:paraId="2DE3346B" w14:textId="77777777">
        <w:trPr>
          <w:trHeight w:val="397"/>
        </w:trPr>
        <w:tc>
          <w:tcPr>
            <w:tcW w:w="395" w:type="pct"/>
            <w:noWrap/>
            <w:vAlign w:val="center"/>
          </w:tcPr>
          <w:p w14:paraId="3F0A9F3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46</w:t>
            </w:r>
          </w:p>
        </w:tc>
        <w:tc>
          <w:tcPr>
            <w:tcW w:w="991" w:type="pct"/>
            <w:noWrap/>
            <w:vAlign w:val="center"/>
          </w:tcPr>
          <w:p w14:paraId="158A308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019577.SH</w:t>
            </w:r>
          </w:p>
        </w:tc>
        <w:tc>
          <w:tcPr>
            <w:tcW w:w="802" w:type="pct"/>
            <w:noWrap/>
            <w:vAlign w:val="center"/>
          </w:tcPr>
          <w:p w14:paraId="7173C1E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17</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22</w:t>
            </w:r>
          </w:p>
        </w:tc>
        <w:tc>
          <w:tcPr>
            <w:tcW w:w="1140" w:type="pct"/>
            <w:noWrap/>
            <w:vAlign w:val="center"/>
          </w:tcPr>
          <w:p w14:paraId="00E3344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27.3142</w:t>
            </w:r>
          </w:p>
        </w:tc>
        <w:tc>
          <w:tcPr>
            <w:tcW w:w="1672" w:type="pct"/>
            <w:noWrap/>
            <w:vAlign w:val="center"/>
          </w:tcPr>
          <w:p w14:paraId="275974D1"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3.9769</w:t>
            </w:r>
          </w:p>
        </w:tc>
      </w:tr>
      <w:tr w:rsidR="00D87058" w:rsidRPr="00F224B1" w14:paraId="63106E35" w14:textId="77777777">
        <w:trPr>
          <w:trHeight w:val="397"/>
        </w:trPr>
        <w:tc>
          <w:tcPr>
            <w:tcW w:w="395" w:type="pct"/>
            <w:noWrap/>
            <w:vAlign w:val="center"/>
          </w:tcPr>
          <w:p w14:paraId="005EBE9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47</w:t>
            </w:r>
          </w:p>
        </w:tc>
        <w:tc>
          <w:tcPr>
            <w:tcW w:w="991" w:type="pct"/>
            <w:noWrap/>
            <w:vAlign w:val="center"/>
          </w:tcPr>
          <w:p w14:paraId="4DC223D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019581.SH</w:t>
            </w:r>
          </w:p>
        </w:tc>
        <w:tc>
          <w:tcPr>
            <w:tcW w:w="802" w:type="pct"/>
            <w:noWrap/>
            <w:vAlign w:val="center"/>
          </w:tcPr>
          <w:p w14:paraId="2BE50EA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17</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26</w:t>
            </w:r>
          </w:p>
        </w:tc>
        <w:tc>
          <w:tcPr>
            <w:tcW w:w="1140" w:type="pct"/>
            <w:noWrap/>
            <w:vAlign w:val="center"/>
          </w:tcPr>
          <w:p w14:paraId="0D6F5D8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47.3907</w:t>
            </w:r>
          </w:p>
        </w:tc>
        <w:tc>
          <w:tcPr>
            <w:tcW w:w="1672" w:type="pct"/>
            <w:noWrap/>
            <w:vAlign w:val="center"/>
          </w:tcPr>
          <w:p w14:paraId="0462F2FC"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4.4167</w:t>
            </w:r>
          </w:p>
        </w:tc>
      </w:tr>
      <w:tr w:rsidR="00D87058" w:rsidRPr="00F224B1" w14:paraId="75A37D03" w14:textId="77777777">
        <w:trPr>
          <w:trHeight w:val="397"/>
        </w:trPr>
        <w:tc>
          <w:tcPr>
            <w:tcW w:w="395" w:type="pct"/>
            <w:noWrap/>
            <w:vAlign w:val="center"/>
          </w:tcPr>
          <w:p w14:paraId="0860DE1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48</w:t>
            </w:r>
          </w:p>
        </w:tc>
        <w:tc>
          <w:tcPr>
            <w:tcW w:w="991" w:type="pct"/>
            <w:noWrap/>
            <w:vAlign w:val="center"/>
          </w:tcPr>
          <w:p w14:paraId="0734F55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019588.SH</w:t>
            </w:r>
          </w:p>
        </w:tc>
        <w:tc>
          <w:tcPr>
            <w:tcW w:w="802" w:type="pct"/>
            <w:noWrap/>
            <w:vAlign w:val="center"/>
          </w:tcPr>
          <w:p w14:paraId="15B4F46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18</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06</w:t>
            </w:r>
          </w:p>
        </w:tc>
        <w:tc>
          <w:tcPr>
            <w:tcW w:w="1140" w:type="pct"/>
            <w:noWrap/>
            <w:vAlign w:val="center"/>
          </w:tcPr>
          <w:p w14:paraId="5A10FF8A"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27.7178</w:t>
            </w:r>
          </w:p>
        </w:tc>
        <w:tc>
          <w:tcPr>
            <w:tcW w:w="1672" w:type="pct"/>
            <w:noWrap/>
            <w:vAlign w:val="center"/>
          </w:tcPr>
          <w:p w14:paraId="59282F17"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4.2629</w:t>
            </w:r>
          </w:p>
        </w:tc>
      </w:tr>
      <w:tr w:rsidR="00D87058" w:rsidRPr="00F224B1" w14:paraId="0D5CB19B" w14:textId="77777777">
        <w:trPr>
          <w:trHeight w:val="397"/>
        </w:trPr>
        <w:tc>
          <w:tcPr>
            <w:tcW w:w="395" w:type="pct"/>
            <w:noWrap/>
            <w:vAlign w:val="center"/>
          </w:tcPr>
          <w:p w14:paraId="1BFFDF5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49</w:t>
            </w:r>
          </w:p>
        </w:tc>
        <w:tc>
          <w:tcPr>
            <w:tcW w:w="991" w:type="pct"/>
            <w:noWrap/>
            <w:vAlign w:val="center"/>
          </w:tcPr>
          <w:p w14:paraId="4228D59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019594.SH</w:t>
            </w:r>
          </w:p>
        </w:tc>
        <w:tc>
          <w:tcPr>
            <w:tcW w:w="802" w:type="pct"/>
            <w:noWrap/>
            <w:vAlign w:val="center"/>
          </w:tcPr>
          <w:p w14:paraId="3397D84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18</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12</w:t>
            </w:r>
          </w:p>
        </w:tc>
        <w:tc>
          <w:tcPr>
            <w:tcW w:w="1140" w:type="pct"/>
            <w:noWrap/>
            <w:vAlign w:val="center"/>
          </w:tcPr>
          <w:p w14:paraId="6350F960"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47.8904</w:t>
            </w:r>
          </w:p>
        </w:tc>
        <w:tc>
          <w:tcPr>
            <w:tcW w:w="1672" w:type="pct"/>
            <w:noWrap/>
            <w:vAlign w:val="center"/>
          </w:tcPr>
          <w:p w14:paraId="347BD30F"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4.1717</w:t>
            </w:r>
          </w:p>
        </w:tc>
      </w:tr>
      <w:tr w:rsidR="00D87058" w:rsidRPr="00F224B1" w14:paraId="78AFB111" w14:textId="77777777">
        <w:trPr>
          <w:trHeight w:val="397"/>
        </w:trPr>
        <w:tc>
          <w:tcPr>
            <w:tcW w:w="395" w:type="pct"/>
            <w:noWrap/>
            <w:vAlign w:val="center"/>
          </w:tcPr>
          <w:p w14:paraId="381641E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50</w:t>
            </w:r>
          </w:p>
        </w:tc>
        <w:tc>
          <w:tcPr>
            <w:tcW w:w="991" w:type="pct"/>
            <w:noWrap/>
            <w:vAlign w:val="center"/>
          </w:tcPr>
          <w:p w14:paraId="48EB166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019599.SH</w:t>
            </w:r>
          </w:p>
        </w:tc>
        <w:tc>
          <w:tcPr>
            <w:tcW w:w="802" w:type="pct"/>
            <w:noWrap/>
            <w:vAlign w:val="center"/>
          </w:tcPr>
          <w:p w14:paraId="7DC7654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18</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17</w:t>
            </w:r>
          </w:p>
        </w:tc>
        <w:tc>
          <w:tcPr>
            <w:tcW w:w="1140" w:type="pct"/>
            <w:noWrap/>
            <w:vAlign w:val="center"/>
          </w:tcPr>
          <w:p w14:paraId="65862CC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28.0628</w:t>
            </w:r>
          </w:p>
        </w:tc>
        <w:tc>
          <w:tcPr>
            <w:tcW w:w="1672" w:type="pct"/>
            <w:noWrap/>
            <w:vAlign w:val="center"/>
          </w:tcPr>
          <w:p w14:paraId="677117EC"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3.4426</w:t>
            </w:r>
          </w:p>
        </w:tc>
      </w:tr>
      <w:tr w:rsidR="00D87058" w:rsidRPr="00F224B1" w14:paraId="1B0D1ED6" w14:textId="77777777">
        <w:trPr>
          <w:trHeight w:val="397"/>
        </w:trPr>
        <w:tc>
          <w:tcPr>
            <w:tcW w:w="395" w:type="pct"/>
            <w:noWrap/>
            <w:vAlign w:val="center"/>
          </w:tcPr>
          <w:p w14:paraId="0728CE7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51</w:t>
            </w:r>
          </w:p>
        </w:tc>
        <w:tc>
          <w:tcPr>
            <w:tcW w:w="991" w:type="pct"/>
            <w:noWrap/>
            <w:vAlign w:val="center"/>
          </w:tcPr>
          <w:p w14:paraId="438482D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019606.SH</w:t>
            </w:r>
          </w:p>
        </w:tc>
        <w:tc>
          <w:tcPr>
            <w:tcW w:w="802" w:type="pct"/>
            <w:noWrap/>
            <w:vAlign w:val="center"/>
          </w:tcPr>
          <w:p w14:paraId="4D9D52D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18</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24</w:t>
            </w:r>
          </w:p>
        </w:tc>
        <w:tc>
          <w:tcPr>
            <w:tcW w:w="1140" w:type="pct"/>
            <w:noWrap/>
            <w:vAlign w:val="center"/>
          </w:tcPr>
          <w:p w14:paraId="2780EEC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28.3115</w:t>
            </w:r>
          </w:p>
        </w:tc>
        <w:tc>
          <w:tcPr>
            <w:tcW w:w="1672" w:type="pct"/>
            <w:noWrap/>
            <w:vAlign w:val="center"/>
          </w:tcPr>
          <w:p w14:paraId="18554A3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3.5815</w:t>
            </w:r>
          </w:p>
        </w:tc>
      </w:tr>
      <w:tr w:rsidR="00D87058" w:rsidRPr="00F224B1" w14:paraId="5BC3ADD6" w14:textId="77777777">
        <w:trPr>
          <w:trHeight w:val="397"/>
        </w:trPr>
        <w:tc>
          <w:tcPr>
            <w:tcW w:w="395" w:type="pct"/>
            <w:noWrap/>
            <w:vAlign w:val="center"/>
          </w:tcPr>
          <w:p w14:paraId="6164BF1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52</w:t>
            </w:r>
          </w:p>
        </w:tc>
        <w:tc>
          <w:tcPr>
            <w:tcW w:w="991" w:type="pct"/>
            <w:noWrap/>
            <w:vAlign w:val="center"/>
          </w:tcPr>
          <w:p w14:paraId="710312B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019607.SH</w:t>
            </w:r>
          </w:p>
        </w:tc>
        <w:tc>
          <w:tcPr>
            <w:tcW w:w="802" w:type="pct"/>
            <w:noWrap/>
            <w:vAlign w:val="center"/>
          </w:tcPr>
          <w:p w14:paraId="1DF2F0D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18</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25</w:t>
            </w:r>
          </w:p>
        </w:tc>
        <w:tc>
          <w:tcPr>
            <w:tcW w:w="1140" w:type="pct"/>
            <w:noWrap/>
            <w:vAlign w:val="center"/>
          </w:tcPr>
          <w:p w14:paraId="0C0F5995"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48.3880</w:t>
            </w:r>
          </w:p>
        </w:tc>
        <w:tc>
          <w:tcPr>
            <w:tcW w:w="1672" w:type="pct"/>
            <w:noWrap/>
            <w:vAlign w:val="center"/>
          </w:tcPr>
          <w:p w14:paraId="43EC4FF1"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3.8557</w:t>
            </w:r>
          </w:p>
        </w:tc>
      </w:tr>
      <w:tr w:rsidR="00D87058" w:rsidRPr="00F224B1" w14:paraId="735AC351" w14:textId="77777777">
        <w:trPr>
          <w:trHeight w:val="397"/>
        </w:trPr>
        <w:tc>
          <w:tcPr>
            <w:tcW w:w="395" w:type="pct"/>
            <w:noWrap/>
            <w:vAlign w:val="center"/>
          </w:tcPr>
          <w:p w14:paraId="7CF0CA0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53</w:t>
            </w:r>
          </w:p>
        </w:tc>
        <w:tc>
          <w:tcPr>
            <w:tcW w:w="991" w:type="pct"/>
            <w:noWrap/>
            <w:vAlign w:val="center"/>
          </w:tcPr>
          <w:p w14:paraId="3C84305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019618.SH</w:t>
            </w:r>
          </w:p>
        </w:tc>
        <w:tc>
          <w:tcPr>
            <w:tcW w:w="802" w:type="pct"/>
            <w:noWrap/>
            <w:vAlign w:val="center"/>
          </w:tcPr>
          <w:p w14:paraId="364018F5"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19</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08</w:t>
            </w:r>
          </w:p>
        </w:tc>
        <w:tc>
          <w:tcPr>
            <w:tcW w:w="1140" w:type="pct"/>
            <w:noWrap/>
            <w:vAlign w:val="center"/>
          </w:tcPr>
          <w:p w14:paraId="540A392F"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48.9836</w:t>
            </w:r>
          </w:p>
        </w:tc>
        <w:tc>
          <w:tcPr>
            <w:tcW w:w="1672" w:type="pct"/>
            <w:noWrap/>
            <w:vAlign w:val="center"/>
          </w:tcPr>
          <w:p w14:paraId="2740932C"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3.7022</w:t>
            </w:r>
          </w:p>
        </w:tc>
      </w:tr>
      <w:tr w:rsidR="00D87058" w:rsidRPr="00F224B1" w14:paraId="172C1FD6" w14:textId="77777777">
        <w:trPr>
          <w:trHeight w:val="397"/>
        </w:trPr>
        <w:tc>
          <w:tcPr>
            <w:tcW w:w="395" w:type="pct"/>
            <w:noWrap/>
            <w:vAlign w:val="center"/>
          </w:tcPr>
          <w:p w14:paraId="7C03ED7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54</w:t>
            </w:r>
          </w:p>
        </w:tc>
        <w:tc>
          <w:tcPr>
            <w:tcW w:w="991" w:type="pct"/>
            <w:noWrap/>
            <w:vAlign w:val="center"/>
          </w:tcPr>
          <w:p w14:paraId="3DB8DAF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019620.SH</w:t>
            </w:r>
          </w:p>
        </w:tc>
        <w:tc>
          <w:tcPr>
            <w:tcW w:w="802" w:type="pct"/>
            <w:noWrap/>
            <w:vAlign w:val="center"/>
          </w:tcPr>
          <w:p w14:paraId="77B6457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19</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10</w:t>
            </w:r>
          </w:p>
        </w:tc>
        <w:tc>
          <w:tcPr>
            <w:tcW w:w="1140" w:type="pct"/>
            <w:noWrap/>
            <w:vAlign w:val="center"/>
          </w:tcPr>
          <w:p w14:paraId="26940ED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29.0601</w:t>
            </w:r>
          </w:p>
        </w:tc>
        <w:tc>
          <w:tcPr>
            <w:tcW w:w="1672" w:type="pct"/>
            <w:noWrap/>
            <w:vAlign w:val="center"/>
          </w:tcPr>
          <w:p w14:paraId="19095C71"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3.1834</w:t>
            </w:r>
          </w:p>
        </w:tc>
      </w:tr>
      <w:tr w:rsidR="00D87058" w:rsidRPr="00F224B1" w14:paraId="6AD046EC" w14:textId="77777777">
        <w:trPr>
          <w:trHeight w:val="397"/>
        </w:trPr>
        <w:tc>
          <w:tcPr>
            <w:tcW w:w="395" w:type="pct"/>
            <w:noWrap/>
            <w:vAlign w:val="center"/>
          </w:tcPr>
          <w:p w14:paraId="12CE24D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lastRenderedPageBreak/>
              <w:t>55</w:t>
            </w:r>
          </w:p>
        </w:tc>
        <w:tc>
          <w:tcPr>
            <w:tcW w:w="991" w:type="pct"/>
            <w:noWrap/>
            <w:vAlign w:val="center"/>
          </w:tcPr>
          <w:p w14:paraId="09682C9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019630.SH</w:t>
            </w:r>
          </w:p>
        </w:tc>
        <w:tc>
          <w:tcPr>
            <w:tcW w:w="802" w:type="pct"/>
            <w:noWrap/>
            <w:vAlign w:val="center"/>
          </w:tcPr>
          <w:p w14:paraId="7C845B1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20</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04</w:t>
            </w:r>
          </w:p>
        </w:tc>
        <w:tc>
          <w:tcPr>
            <w:tcW w:w="1140" w:type="pct"/>
            <w:noWrap/>
            <w:vAlign w:val="center"/>
          </w:tcPr>
          <w:p w14:paraId="7CA6D22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29.7096</w:t>
            </w:r>
          </w:p>
        </w:tc>
        <w:tc>
          <w:tcPr>
            <w:tcW w:w="1672" w:type="pct"/>
            <w:noWrap/>
            <w:vAlign w:val="center"/>
          </w:tcPr>
          <w:p w14:paraId="26D8EB8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3.5125</w:t>
            </w:r>
          </w:p>
        </w:tc>
      </w:tr>
      <w:tr w:rsidR="00D87058" w:rsidRPr="00F224B1" w14:paraId="595F4B61" w14:textId="77777777">
        <w:trPr>
          <w:trHeight w:val="397"/>
        </w:trPr>
        <w:tc>
          <w:tcPr>
            <w:tcW w:w="395" w:type="pct"/>
            <w:noWrap/>
            <w:vAlign w:val="center"/>
          </w:tcPr>
          <w:p w14:paraId="533DC45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56</w:t>
            </w:r>
          </w:p>
        </w:tc>
        <w:tc>
          <w:tcPr>
            <w:tcW w:w="991" w:type="pct"/>
            <w:noWrap/>
            <w:vAlign w:val="center"/>
          </w:tcPr>
          <w:p w14:paraId="03A3351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019633.SH</w:t>
            </w:r>
          </w:p>
        </w:tc>
        <w:tc>
          <w:tcPr>
            <w:tcW w:w="802" w:type="pct"/>
            <w:noWrap/>
            <w:vAlign w:val="center"/>
          </w:tcPr>
          <w:p w14:paraId="2737D51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20</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07</w:t>
            </w:r>
          </w:p>
        </w:tc>
        <w:tc>
          <w:tcPr>
            <w:tcW w:w="1140" w:type="pct"/>
            <w:noWrap/>
            <w:vAlign w:val="center"/>
          </w:tcPr>
          <w:p w14:paraId="23F6E697"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49.9014</w:t>
            </w:r>
          </w:p>
        </w:tc>
        <w:tc>
          <w:tcPr>
            <w:tcW w:w="1672" w:type="pct"/>
            <w:noWrap/>
            <w:vAlign w:val="center"/>
          </w:tcPr>
          <w:p w14:paraId="51F905C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3.7641</w:t>
            </w:r>
          </w:p>
        </w:tc>
      </w:tr>
      <w:tr w:rsidR="00D87058" w:rsidRPr="00F224B1" w14:paraId="5A614638" w14:textId="77777777">
        <w:trPr>
          <w:trHeight w:val="397"/>
        </w:trPr>
        <w:tc>
          <w:tcPr>
            <w:tcW w:w="395" w:type="pct"/>
            <w:noWrap/>
            <w:vAlign w:val="center"/>
          </w:tcPr>
          <w:p w14:paraId="37DBA8E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57</w:t>
            </w:r>
          </w:p>
        </w:tc>
        <w:tc>
          <w:tcPr>
            <w:tcW w:w="991" w:type="pct"/>
            <w:noWrap/>
            <w:vAlign w:val="center"/>
          </w:tcPr>
          <w:p w14:paraId="00EB3F2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019806.SH</w:t>
            </w:r>
          </w:p>
        </w:tc>
        <w:tc>
          <w:tcPr>
            <w:tcW w:w="802" w:type="pct"/>
            <w:noWrap/>
            <w:vAlign w:val="center"/>
          </w:tcPr>
          <w:p w14:paraId="5BE336A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08</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06</w:t>
            </w:r>
          </w:p>
        </w:tc>
        <w:tc>
          <w:tcPr>
            <w:tcW w:w="1140" w:type="pct"/>
            <w:noWrap/>
            <w:vAlign w:val="center"/>
          </w:tcPr>
          <w:p w14:paraId="36B3887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17.8548</w:t>
            </w:r>
          </w:p>
        </w:tc>
        <w:tc>
          <w:tcPr>
            <w:tcW w:w="1672" w:type="pct"/>
            <w:noWrap/>
            <w:vAlign w:val="center"/>
          </w:tcPr>
          <w:p w14:paraId="2086471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4.5487</w:t>
            </w:r>
          </w:p>
        </w:tc>
      </w:tr>
      <w:tr w:rsidR="00D87058" w:rsidRPr="00F224B1" w14:paraId="2E287D59" w14:textId="77777777">
        <w:trPr>
          <w:trHeight w:val="397"/>
        </w:trPr>
        <w:tc>
          <w:tcPr>
            <w:tcW w:w="395" w:type="pct"/>
            <w:noWrap/>
            <w:vAlign w:val="center"/>
          </w:tcPr>
          <w:p w14:paraId="60CFB38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58</w:t>
            </w:r>
          </w:p>
        </w:tc>
        <w:tc>
          <w:tcPr>
            <w:tcW w:w="991" w:type="pct"/>
            <w:noWrap/>
            <w:vAlign w:val="center"/>
          </w:tcPr>
          <w:p w14:paraId="1B270C1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019820.SH</w:t>
            </w:r>
          </w:p>
        </w:tc>
        <w:tc>
          <w:tcPr>
            <w:tcW w:w="802" w:type="pct"/>
            <w:noWrap/>
            <w:vAlign w:val="center"/>
          </w:tcPr>
          <w:p w14:paraId="4406FA1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08</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20</w:t>
            </w:r>
          </w:p>
        </w:tc>
        <w:tc>
          <w:tcPr>
            <w:tcW w:w="1140" w:type="pct"/>
            <w:noWrap/>
            <w:vAlign w:val="center"/>
          </w:tcPr>
          <w:p w14:paraId="5AB40463"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18.3142</w:t>
            </w:r>
          </w:p>
        </w:tc>
        <w:tc>
          <w:tcPr>
            <w:tcW w:w="1672" w:type="pct"/>
            <w:noWrap/>
            <w:vAlign w:val="center"/>
          </w:tcPr>
          <w:p w14:paraId="47193C3B"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3.9469</w:t>
            </w:r>
          </w:p>
        </w:tc>
      </w:tr>
      <w:tr w:rsidR="00D87058" w:rsidRPr="00F224B1" w14:paraId="6C02E44F" w14:textId="77777777">
        <w:trPr>
          <w:trHeight w:val="397"/>
        </w:trPr>
        <w:tc>
          <w:tcPr>
            <w:tcW w:w="395" w:type="pct"/>
            <w:noWrap/>
            <w:vAlign w:val="center"/>
          </w:tcPr>
          <w:p w14:paraId="625D97F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59</w:t>
            </w:r>
          </w:p>
        </w:tc>
        <w:tc>
          <w:tcPr>
            <w:tcW w:w="991" w:type="pct"/>
            <w:noWrap/>
            <w:vAlign w:val="center"/>
          </w:tcPr>
          <w:p w14:paraId="3B9C00B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019905.SH</w:t>
            </w:r>
          </w:p>
        </w:tc>
        <w:tc>
          <w:tcPr>
            <w:tcW w:w="802" w:type="pct"/>
            <w:noWrap/>
            <w:vAlign w:val="center"/>
          </w:tcPr>
          <w:p w14:paraId="6AD4AE2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09</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05</w:t>
            </w:r>
          </w:p>
        </w:tc>
        <w:tc>
          <w:tcPr>
            <w:tcW w:w="1140" w:type="pct"/>
            <w:noWrap/>
            <w:vAlign w:val="center"/>
          </w:tcPr>
          <w:p w14:paraId="7C2A963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18.7753</w:t>
            </w:r>
          </w:p>
        </w:tc>
        <w:tc>
          <w:tcPr>
            <w:tcW w:w="1672" w:type="pct"/>
            <w:noWrap/>
            <w:vAlign w:val="center"/>
          </w:tcPr>
          <w:p w14:paraId="08D199B8"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4.0590</w:t>
            </w:r>
          </w:p>
        </w:tc>
      </w:tr>
      <w:tr w:rsidR="00D87058" w:rsidRPr="00F224B1" w14:paraId="12E2D487" w14:textId="77777777">
        <w:trPr>
          <w:trHeight w:val="397"/>
        </w:trPr>
        <w:tc>
          <w:tcPr>
            <w:tcW w:w="395" w:type="pct"/>
            <w:noWrap/>
            <w:vAlign w:val="center"/>
          </w:tcPr>
          <w:p w14:paraId="45FD9AF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60</w:t>
            </w:r>
          </w:p>
        </w:tc>
        <w:tc>
          <w:tcPr>
            <w:tcW w:w="991" w:type="pct"/>
            <w:noWrap/>
            <w:vAlign w:val="center"/>
          </w:tcPr>
          <w:p w14:paraId="2D2DED4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019925.SH</w:t>
            </w:r>
          </w:p>
        </w:tc>
        <w:tc>
          <w:tcPr>
            <w:tcW w:w="802" w:type="pct"/>
            <w:noWrap/>
            <w:vAlign w:val="center"/>
          </w:tcPr>
          <w:p w14:paraId="55F4EC4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09</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25</w:t>
            </w:r>
          </w:p>
        </w:tc>
        <w:tc>
          <w:tcPr>
            <w:tcW w:w="1140" w:type="pct"/>
            <w:noWrap/>
            <w:vAlign w:val="center"/>
          </w:tcPr>
          <w:p w14:paraId="301922B5"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19.2923</w:t>
            </w:r>
          </w:p>
        </w:tc>
        <w:tc>
          <w:tcPr>
            <w:tcW w:w="1672" w:type="pct"/>
            <w:noWrap/>
            <w:vAlign w:val="center"/>
          </w:tcPr>
          <w:p w14:paraId="4F55351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4.6227</w:t>
            </w:r>
          </w:p>
        </w:tc>
      </w:tr>
      <w:tr w:rsidR="00D87058" w:rsidRPr="00F224B1" w14:paraId="7ED0052B" w14:textId="77777777">
        <w:trPr>
          <w:trHeight w:val="397"/>
        </w:trPr>
        <w:tc>
          <w:tcPr>
            <w:tcW w:w="395" w:type="pct"/>
            <w:noWrap/>
            <w:vAlign w:val="center"/>
          </w:tcPr>
          <w:p w14:paraId="23000DB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61</w:t>
            </w:r>
          </w:p>
        </w:tc>
        <w:tc>
          <w:tcPr>
            <w:tcW w:w="991" w:type="pct"/>
            <w:noWrap/>
            <w:vAlign w:val="center"/>
          </w:tcPr>
          <w:p w14:paraId="541B1B0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019930.SH</w:t>
            </w:r>
          </w:p>
        </w:tc>
        <w:tc>
          <w:tcPr>
            <w:tcW w:w="802" w:type="pct"/>
            <w:noWrap/>
            <w:vAlign w:val="center"/>
          </w:tcPr>
          <w:p w14:paraId="2EE94E9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09</w:t>
            </w: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30</w:t>
            </w:r>
          </w:p>
        </w:tc>
        <w:tc>
          <w:tcPr>
            <w:tcW w:w="1140" w:type="pct"/>
            <w:noWrap/>
            <w:vAlign w:val="center"/>
          </w:tcPr>
          <w:p w14:paraId="477999C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39.4180</w:t>
            </w:r>
          </w:p>
        </w:tc>
        <w:tc>
          <w:tcPr>
            <w:tcW w:w="1672" w:type="pct"/>
            <w:noWrap/>
            <w:vAlign w:val="center"/>
          </w:tcPr>
          <w:p w14:paraId="1F0E333A"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4.3453</w:t>
            </w:r>
          </w:p>
        </w:tc>
      </w:tr>
      <w:tr w:rsidR="00D87058" w:rsidRPr="00F224B1" w14:paraId="5AF77DBE" w14:textId="77777777">
        <w:trPr>
          <w:trHeight w:val="397"/>
        </w:trPr>
        <w:tc>
          <w:tcPr>
            <w:tcW w:w="395" w:type="pct"/>
            <w:noWrap/>
            <w:vAlign w:val="center"/>
          </w:tcPr>
          <w:p w14:paraId="0D633F4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62</w:t>
            </w:r>
          </w:p>
        </w:tc>
        <w:tc>
          <w:tcPr>
            <w:tcW w:w="991" w:type="pct"/>
            <w:noWrap/>
            <w:vAlign w:val="center"/>
          </w:tcPr>
          <w:p w14:paraId="3380506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100706.SZ</w:t>
            </w:r>
          </w:p>
        </w:tc>
        <w:tc>
          <w:tcPr>
            <w:tcW w:w="802" w:type="pct"/>
            <w:noWrap/>
            <w:vAlign w:val="center"/>
          </w:tcPr>
          <w:p w14:paraId="5C995AA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0706</w:t>
            </w:r>
          </w:p>
        </w:tc>
        <w:tc>
          <w:tcPr>
            <w:tcW w:w="1140" w:type="pct"/>
            <w:noWrap/>
            <w:vAlign w:val="center"/>
          </w:tcPr>
          <w:p w14:paraId="0238A83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16.8795</w:t>
            </w:r>
          </w:p>
        </w:tc>
        <w:tc>
          <w:tcPr>
            <w:tcW w:w="1672" w:type="pct"/>
            <w:noWrap/>
            <w:vAlign w:val="center"/>
          </w:tcPr>
          <w:p w14:paraId="5299379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4.3138</w:t>
            </w:r>
          </w:p>
        </w:tc>
      </w:tr>
      <w:tr w:rsidR="00D87058" w:rsidRPr="00F224B1" w14:paraId="67468349" w14:textId="77777777">
        <w:trPr>
          <w:trHeight w:val="397"/>
        </w:trPr>
        <w:tc>
          <w:tcPr>
            <w:tcW w:w="395" w:type="pct"/>
            <w:noWrap/>
            <w:vAlign w:val="center"/>
          </w:tcPr>
          <w:p w14:paraId="639FCE9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63</w:t>
            </w:r>
          </w:p>
        </w:tc>
        <w:tc>
          <w:tcPr>
            <w:tcW w:w="991" w:type="pct"/>
            <w:noWrap/>
            <w:vAlign w:val="center"/>
          </w:tcPr>
          <w:p w14:paraId="04C57EA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100806.SZ</w:t>
            </w:r>
          </w:p>
        </w:tc>
        <w:tc>
          <w:tcPr>
            <w:tcW w:w="802" w:type="pct"/>
            <w:noWrap/>
            <w:vAlign w:val="center"/>
          </w:tcPr>
          <w:p w14:paraId="27979F1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0806</w:t>
            </w:r>
          </w:p>
        </w:tc>
        <w:tc>
          <w:tcPr>
            <w:tcW w:w="1140" w:type="pct"/>
            <w:noWrap/>
            <w:vAlign w:val="center"/>
          </w:tcPr>
          <w:p w14:paraId="7EBDE19B"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17.8548</w:t>
            </w:r>
          </w:p>
        </w:tc>
        <w:tc>
          <w:tcPr>
            <w:tcW w:w="1672" w:type="pct"/>
            <w:noWrap/>
            <w:vAlign w:val="center"/>
          </w:tcPr>
          <w:p w14:paraId="5584EB5F"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4.5487</w:t>
            </w:r>
          </w:p>
        </w:tc>
      </w:tr>
      <w:tr w:rsidR="00D87058" w:rsidRPr="00F224B1" w14:paraId="1DE33AC4" w14:textId="77777777">
        <w:trPr>
          <w:trHeight w:val="397"/>
        </w:trPr>
        <w:tc>
          <w:tcPr>
            <w:tcW w:w="395" w:type="pct"/>
            <w:noWrap/>
            <w:vAlign w:val="center"/>
          </w:tcPr>
          <w:p w14:paraId="1727775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64</w:t>
            </w:r>
          </w:p>
        </w:tc>
        <w:tc>
          <w:tcPr>
            <w:tcW w:w="991" w:type="pct"/>
            <w:noWrap/>
            <w:vAlign w:val="center"/>
          </w:tcPr>
          <w:p w14:paraId="6019123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100820.SZ</w:t>
            </w:r>
          </w:p>
        </w:tc>
        <w:tc>
          <w:tcPr>
            <w:tcW w:w="802" w:type="pct"/>
            <w:noWrap/>
            <w:vAlign w:val="center"/>
          </w:tcPr>
          <w:p w14:paraId="3CDC1C1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0820</w:t>
            </w:r>
          </w:p>
        </w:tc>
        <w:tc>
          <w:tcPr>
            <w:tcW w:w="1140" w:type="pct"/>
            <w:noWrap/>
            <w:vAlign w:val="center"/>
          </w:tcPr>
          <w:p w14:paraId="632DCDC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18.3142</w:t>
            </w:r>
          </w:p>
        </w:tc>
        <w:tc>
          <w:tcPr>
            <w:tcW w:w="1672" w:type="pct"/>
            <w:noWrap/>
            <w:vAlign w:val="center"/>
          </w:tcPr>
          <w:p w14:paraId="6F3D4DEC"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3.9469</w:t>
            </w:r>
          </w:p>
        </w:tc>
      </w:tr>
      <w:tr w:rsidR="00D87058" w:rsidRPr="00F224B1" w14:paraId="3A458E84" w14:textId="77777777">
        <w:trPr>
          <w:trHeight w:val="397"/>
        </w:trPr>
        <w:tc>
          <w:tcPr>
            <w:tcW w:w="395" w:type="pct"/>
            <w:noWrap/>
            <w:vAlign w:val="center"/>
          </w:tcPr>
          <w:p w14:paraId="3152379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65</w:t>
            </w:r>
          </w:p>
        </w:tc>
        <w:tc>
          <w:tcPr>
            <w:tcW w:w="991" w:type="pct"/>
            <w:noWrap/>
            <w:vAlign w:val="center"/>
          </w:tcPr>
          <w:p w14:paraId="3A2A584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100905.SZ</w:t>
            </w:r>
          </w:p>
        </w:tc>
        <w:tc>
          <w:tcPr>
            <w:tcW w:w="802" w:type="pct"/>
            <w:noWrap/>
            <w:vAlign w:val="center"/>
          </w:tcPr>
          <w:p w14:paraId="058A0BF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0905</w:t>
            </w:r>
          </w:p>
        </w:tc>
        <w:tc>
          <w:tcPr>
            <w:tcW w:w="1140" w:type="pct"/>
            <w:noWrap/>
            <w:vAlign w:val="center"/>
          </w:tcPr>
          <w:p w14:paraId="1BF8D61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18.7753</w:t>
            </w:r>
          </w:p>
        </w:tc>
        <w:tc>
          <w:tcPr>
            <w:tcW w:w="1672" w:type="pct"/>
            <w:noWrap/>
            <w:vAlign w:val="center"/>
          </w:tcPr>
          <w:p w14:paraId="343A43B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4.0590</w:t>
            </w:r>
          </w:p>
        </w:tc>
      </w:tr>
      <w:tr w:rsidR="00D87058" w:rsidRPr="00F224B1" w14:paraId="55DF3673" w14:textId="77777777">
        <w:trPr>
          <w:trHeight w:val="397"/>
        </w:trPr>
        <w:tc>
          <w:tcPr>
            <w:tcW w:w="395" w:type="pct"/>
            <w:noWrap/>
            <w:vAlign w:val="center"/>
          </w:tcPr>
          <w:p w14:paraId="1979242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66</w:t>
            </w:r>
          </w:p>
        </w:tc>
        <w:tc>
          <w:tcPr>
            <w:tcW w:w="991" w:type="pct"/>
            <w:noWrap/>
            <w:vAlign w:val="center"/>
          </w:tcPr>
          <w:p w14:paraId="576D1A4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100925.SZ</w:t>
            </w:r>
          </w:p>
        </w:tc>
        <w:tc>
          <w:tcPr>
            <w:tcW w:w="802" w:type="pct"/>
            <w:noWrap/>
            <w:vAlign w:val="center"/>
          </w:tcPr>
          <w:p w14:paraId="0F96DAE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0925</w:t>
            </w:r>
          </w:p>
        </w:tc>
        <w:tc>
          <w:tcPr>
            <w:tcW w:w="1140" w:type="pct"/>
            <w:noWrap/>
            <w:vAlign w:val="center"/>
          </w:tcPr>
          <w:p w14:paraId="2958D571"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19.2923</w:t>
            </w:r>
          </w:p>
        </w:tc>
        <w:tc>
          <w:tcPr>
            <w:tcW w:w="1672" w:type="pct"/>
            <w:noWrap/>
            <w:vAlign w:val="center"/>
          </w:tcPr>
          <w:p w14:paraId="50011DC0"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4.2223</w:t>
            </w:r>
          </w:p>
        </w:tc>
      </w:tr>
      <w:tr w:rsidR="00D87058" w:rsidRPr="00F224B1" w14:paraId="30E995DD" w14:textId="77777777">
        <w:trPr>
          <w:trHeight w:val="397"/>
        </w:trPr>
        <w:tc>
          <w:tcPr>
            <w:tcW w:w="395" w:type="pct"/>
            <w:noWrap/>
            <w:vAlign w:val="center"/>
          </w:tcPr>
          <w:p w14:paraId="6F38C29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67</w:t>
            </w:r>
          </w:p>
        </w:tc>
        <w:tc>
          <w:tcPr>
            <w:tcW w:w="991" w:type="pct"/>
            <w:noWrap/>
            <w:vAlign w:val="center"/>
          </w:tcPr>
          <w:p w14:paraId="6F8E6C34"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100930.SZ</w:t>
            </w:r>
          </w:p>
        </w:tc>
        <w:tc>
          <w:tcPr>
            <w:tcW w:w="802" w:type="pct"/>
            <w:noWrap/>
            <w:vAlign w:val="center"/>
          </w:tcPr>
          <w:p w14:paraId="45D9F43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0930</w:t>
            </w:r>
          </w:p>
        </w:tc>
        <w:tc>
          <w:tcPr>
            <w:tcW w:w="1140" w:type="pct"/>
            <w:noWrap/>
            <w:vAlign w:val="center"/>
          </w:tcPr>
          <w:p w14:paraId="557A960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39.4180</w:t>
            </w:r>
          </w:p>
        </w:tc>
        <w:tc>
          <w:tcPr>
            <w:tcW w:w="1672" w:type="pct"/>
            <w:noWrap/>
            <w:vAlign w:val="center"/>
          </w:tcPr>
          <w:p w14:paraId="5ADB7A24"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4.3453</w:t>
            </w:r>
          </w:p>
        </w:tc>
      </w:tr>
      <w:tr w:rsidR="00D87058" w:rsidRPr="00F224B1" w14:paraId="01D1A965" w14:textId="77777777">
        <w:trPr>
          <w:trHeight w:val="397"/>
        </w:trPr>
        <w:tc>
          <w:tcPr>
            <w:tcW w:w="395" w:type="pct"/>
            <w:noWrap/>
            <w:vAlign w:val="center"/>
          </w:tcPr>
          <w:p w14:paraId="0C27108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68</w:t>
            </w:r>
          </w:p>
        </w:tc>
        <w:tc>
          <w:tcPr>
            <w:tcW w:w="991" w:type="pct"/>
            <w:noWrap/>
            <w:vAlign w:val="center"/>
          </w:tcPr>
          <w:p w14:paraId="51B1212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101003.SZ</w:t>
            </w:r>
          </w:p>
        </w:tc>
        <w:tc>
          <w:tcPr>
            <w:tcW w:w="802" w:type="pct"/>
            <w:noWrap/>
            <w:vAlign w:val="center"/>
          </w:tcPr>
          <w:p w14:paraId="1352559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1003</w:t>
            </w:r>
          </w:p>
        </w:tc>
        <w:tc>
          <w:tcPr>
            <w:tcW w:w="1140" w:type="pct"/>
            <w:noWrap/>
            <w:vAlign w:val="center"/>
          </w:tcPr>
          <w:p w14:paraId="58A9B1E8"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19.6685</w:t>
            </w:r>
          </w:p>
        </w:tc>
        <w:tc>
          <w:tcPr>
            <w:tcW w:w="1672" w:type="pct"/>
            <w:noWrap/>
            <w:vAlign w:val="center"/>
          </w:tcPr>
          <w:p w14:paraId="011AF264"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4.1196</w:t>
            </w:r>
          </w:p>
        </w:tc>
      </w:tr>
      <w:tr w:rsidR="00D87058" w:rsidRPr="00F224B1" w14:paraId="7DB7AA7B" w14:textId="77777777">
        <w:trPr>
          <w:trHeight w:val="397"/>
        </w:trPr>
        <w:tc>
          <w:tcPr>
            <w:tcW w:w="395" w:type="pct"/>
            <w:noWrap/>
            <w:vAlign w:val="center"/>
          </w:tcPr>
          <w:p w14:paraId="635C2A9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69</w:t>
            </w:r>
          </w:p>
        </w:tc>
        <w:tc>
          <w:tcPr>
            <w:tcW w:w="991" w:type="pct"/>
            <w:noWrap/>
            <w:vAlign w:val="center"/>
          </w:tcPr>
          <w:p w14:paraId="61DB7A5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101014.SZ</w:t>
            </w:r>
          </w:p>
        </w:tc>
        <w:tc>
          <w:tcPr>
            <w:tcW w:w="802" w:type="pct"/>
            <w:noWrap/>
            <w:vAlign w:val="center"/>
          </w:tcPr>
          <w:p w14:paraId="3BF27BF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1014</w:t>
            </w:r>
          </w:p>
        </w:tc>
        <w:tc>
          <w:tcPr>
            <w:tcW w:w="1140" w:type="pct"/>
            <w:noWrap/>
            <w:vAlign w:val="center"/>
          </w:tcPr>
          <w:p w14:paraId="608B347B"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39.8986</w:t>
            </w:r>
          </w:p>
        </w:tc>
        <w:tc>
          <w:tcPr>
            <w:tcW w:w="1672" w:type="pct"/>
            <w:noWrap/>
            <w:vAlign w:val="center"/>
          </w:tcPr>
          <w:p w14:paraId="57694CE4"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4.0190</w:t>
            </w:r>
          </w:p>
        </w:tc>
      </w:tr>
      <w:tr w:rsidR="00D87058" w:rsidRPr="00F224B1" w14:paraId="6462D48C" w14:textId="77777777">
        <w:trPr>
          <w:trHeight w:val="397"/>
        </w:trPr>
        <w:tc>
          <w:tcPr>
            <w:tcW w:w="395" w:type="pct"/>
            <w:noWrap/>
            <w:vAlign w:val="center"/>
          </w:tcPr>
          <w:p w14:paraId="0A1420D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70</w:t>
            </w:r>
          </w:p>
        </w:tc>
        <w:tc>
          <w:tcPr>
            <w:tcW w:w="991" w:type="pct"/>
            <w:noWrap/>
            <w:vAlign w:val="center"/>
          </w:tcPr>
          <w:p w14:paraId="413D21E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101018.SZ</w:t>
            </w:r>
          </w:p>
        </w:tc>
        <w:tc>
          <w:tcPr>
            <w:tcW w:w="802" w:type="pct"/>
            <w:noWrap/>
            <w:vAlign w:val="center"/>
          </w:tcPr>
          <w:p w14:paraId="6149E15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1018</w:t>
            </w:r>
          </w:p>
        </w:tc>
        <w:tc>
          <w:tcPr>
            <w:tcW w:w="1140" w:type="pct"/>
            <w:noWrap/>
            <w:vAlign w:val="center"/>
          </w:tcPr>
          <w:p w14:paraId="6A57E688"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19.9753</w:t>
            </w:r>
          </w:p>
        </w:tc>
        <w:tc>
          <w:tcPr>
            <w:tcW w:w="1672" w:type="pct"/>
            <w:noWrap/>
            <w:vAlign w:val="center"/>
          </w:tcPr>
          <w:p w14:paraId="4933D44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4.0697</w:t>
            </w:r>
          </w:p>
        </w:tc>
      </w:tr>
      <w:tr w:rsidR="00D87058" w:rsidRPr="00F224B1" w14:paraId="0357400E" w14:textId="77777777">
        <w:trPr>
          <w:trHeight w:val="397"/>
        </w:trPr>
        <w:tc>
          <w:tcPr>
            <w:tcW w:w="395" w:type="pct"/>
            <w:noWrap/>
            <w:vAlign w:val="center"/>
          </w:tcPr>
          <w:p w14:paraId="3E80E044"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71</w:t>
            </w:r>
          </w:p>
        </w:tc>
        <w:tc>
          <w:tcPr>
            <w:tcW w:w="991" w:type="pct"/>
            <w:noWrap/>
            <w:vAlign w:val="center"/>
          </w:tcPr>
          <w:p w14:paraId="71286FA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101023.SZ</w:t>
            </w:r>
          </w:p>
        </w:tc>
        <w:tc>
          <w:tcPr>
            <w:tcW w:w="802" w:type="pct"/>
            <w:noWrap/>
            <w:vAlign w:val="center"/>
          </w:tcPr>
          <w:p w14:paraId="374F9F6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1023</w:t>
            </w:r>
          </w:p>
        </w:tc>
        <w:tc>
          <w:tcPr>
            <w:tcW w:w="1140" w:type="pct"/>
            <w:noWrap/>
            <w:vAlign w:val="center"/>
          </w:tcPr>
          <w:p w14:paraId="04A1F3BB"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20.0792</w:t>
            </w:r>
          </w:p>
        </w:tc>
        <w:tc>
          <w:tcPr>
            <w:tcW w:w="1672" w:type="pct"/>
            <w:noWrap/>
            <w:vAlign w:val="center"/>
          </w:tcPr>
          <w:p w14:paraId="540FF5D8"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3.9993</w:t>
            </w:r>
          </w:p>
        </w:tc>
      </w:tr>
      <w:tr w:rsidR="00D87058" w:rsidRPr="00F224B1" w14:paraId="39CB32A5" w14:textId="77777777">
        <w:trPr>
          <w:trHeight w:val="397"/>
        </w:trPr>
        <w:tc>
          <w:tcPr>
            <w:tcW w:w="395" w:type="pct"/>
            <w:noWrap/>
            <w:vAlign w:val="center"/>
          </w:tcPr>
          <w:p w14:paraId="454111B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72</w:t>
            </w:r>
          </w:p>
        </w:tc>
        <w:tc>
          <w:tcPr>
            <w:tcW w:w="991" w:type="pct"/>
            <w:noWrap/>
            <w:vAlign w:val="center"/>
          </w:tcPr>
          <w:p w14:paraId="6C52190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101026.SZ</w:t>
            </w:r>
          </w:p>
        </w:tc>
        <w:tc>
          <w:tcPr>
            <w:tcW w:w="802" w:type="pct"/>
            <w:noWrap/>
            <w:vAlign w:val="center"/>
          </w:tcPr>
          <w:p w14:paraId="24984465"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1026</w:t>
            </w:r>
          </w:p>
        </w:tc>
        <w:tc>
          <w:tcPr>
            <w:tcW w:w="1140" w:type="pct"/>
            <w:noWrap/>
            <w:vAlign w:val="center"/>
          </w:tcPr>
          <w:p w14:paraId="0084988F"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20.1284</w:t>
            </w:r>
          </w:p>
        </w:tc>
        <w:tc>
          <w:tcPr>
            <w:tcW w:w="1672" w:type="pct"/>
            <w:noWrap/>
            <w:vAlign w:val="center"/>
          </w:tcPr>
          <w:p w14:paraId="79DD4C7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3.9992</w:t>
            </w:r>
          </w:p>
        </w:tc>
      </w:tr>
      <w:tr w:rsidR="00D87058" w:rsidRPr="00F224B1" w14:paraId="6F83CD25" w14:textId="77777777">
        <w:trPr>
          <w:trHeight w:val="397"/>
        </w:trPr>
        <w:tc>
          <w:tcPr>
            <w:tcW w:w="395" w:type="pct"/>
            <w:noWrap/>
            <w:vAlign w:val="center"/>
          </w:tcPr>
          <w:p w14:paraId="4362B8F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73</w:t>
            </w:r>
          </w:p>
        </w:tc>
        <w:tc>
          <w:tcPr>
            <w:tcW w:w="991" w:type="pct"/>
            <w:noWrap/>
            <w:vAlign w:val="center"/>
          </w:tcPr>
          <w:p w14:paraId="3D5F7B9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101029.SZ</w:t>
            </w:r>
          </w:p>
        </w:tc>
        <w:tc>
          <w:tcPr>
            <w:tcW w:w="802" w:type="pct"/>
            <w:noWrap/>
            <w:vAlign w:val="center"/>
          </w:tcPr>
          <w:p w14:paraId="1315BDE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1029</w:t>
            </w:r>
          </w:p>
        </w:tc>
        <w:tc>
          <w:tcPr>
            <w:tcW w:w="1140" w:type="pct"/>
            <w:noWrap/>
            <w:vAlign w:val="center"/>
          </w:tcPr>
          <w:p w14:paraId="44232388"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10.1749</w:t>
            </w:r>
          </w:p>
        </w:tc>
        <w:tc>
          <w:tcPr>
            <w:tcW w:w="1672" w:type="pct"/>
            <w:noWrap/>
            <w:vAlign w:val="center"/>
          </w:tcPr>
          <w:p w14:paraId="1316DF5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3.8534</w:t>
            </w:r>
          </w:p>
        </w:tc>
      </w:tr>
      <w:tr w:rsidR="00D87058" w:rsidRPr="00F224B1" w14:paraId="5CB8949E" w14:textId="77777777">
        <w:trPr>
          <w:trHeight w:val="397"/>
        </w:trPr>
        <w:tc>
          <w:tcPr>
            <w:tcW w:w="395" w:type="pct"/>
            <w:noWrap/>
            <w:vAlign w:val="center"/>
          </w:tcPr>
          <w:p w14:paraId="2E6206E5"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74</w:t>
            </w:r>
          </w:p>
        </w:tc>
        <w:tc>
          <w:tcPr>
            <w:tcW w:w="991" w:type="pct"/>
            <w:noWrap/>
            <w:vAlign w:val="center"/>
          </w:tcPr>
          <w:p w14:paraId="01AF3BD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101037.SZ</w:t>
            </w:r>
          </w:p>
        </w:tc>
        <w:tc>
          <w:tcPr>
            <w:tcW w:w="802" w:type="pct"/>
            <w:noWrap/>
            <w:vAlign w:val="center"/>
          </w:tcPr>
          <w:p w14:paraId="3A964C04"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1037</w:t>
            </w:r>
          </w:p>
        </w:tc>
        <w:tc>
          <w:tcPr>
            <w:tcW w:w="1140" w:type="pct"/>
            <w:noWrap/>
            <w:vAlign w:val="center"/>
          </w:tcPr>
          <w:p w14:paraId="32EF0AC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40.3852</w:t>
            </w:r>
          </w:p>
        </w:tc>
        <w:tc>
          <w:tcPr>
            <w:tcW w:w="1672" w:type="pct"/>
            <w:noWrap/>
            <w:vAlign w:val="center"/>
          </w:tcPr>
          <w:p w14:paraId="177E20AF"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4.4473</w:t>
            </w:r>
          </w:p>
        </w:tc>
      </w:tr>
      <w:tr w:rsidR="00D87058" w:rsidRPr="00F224B1" w14:paraId="5F642E1D" w14:textId="77777777">
        <w:trPr>
          <w:trHeight w:val="397"/>
        </w:trPr>
        <w:tc>
          <w:tcPr>
            <w:tcW w:w="395" w:type="pct"/>
            <w:noWrap/>
            <w:vAlign w:val="center"/>
          </w:tcPr>
          <w:p w14:paraId="302A5055"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75</w:t>
            </w:r>
          </w:p>
        </w:tc>
        <w:tc>
          <w:tcPr>
            <w:tcW w:w="991" w:type="pct"/>
            <w:noWrap/>
            <w:vAlign w:val="center"/>
          </w:tcPr>
          <w:p w14:paraId="6258AC0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101040.SZ</w:t>
            </w:r>
          </w:p>
        </w:tc>
        <w:tc>
          <w:tcPr>
            <w:tcW w:w="802" w:type="pct"/>
            <w:noWrap/>
            <w:vAlign w:val="center"/>
          </w:tcPr>
          <w:p w14:paraId="7ECCC954"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1040</w:t>
            </w:r>
          </w:p>
        </w:tc>
        <w:tc>
          <w:tcPr>
            <w:tcW w:w="1140" w:type="pct"/>
            <w:noWrap/>
            <w:vAlign w:val="center"/>
          </w:tcPr>
          <w:p w14:paraId="1154A995"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20.4426</w:t>
            </w:r>
          </w:p>
        </w:tc>
        <w:tc>
          <w:tcPr>
            <w:tcW w:w="1672" w:type="pct"/>
            <w:noWrap/>
            <w:vAlign w:val="center"/>
          </w:tcPr>
          <w:p w14:paraId="77FA7B9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4.2736</w:t>
            </w:r>
          </w:p>
        </w:tc>
      </w:tr>
      <w:tr w:rsidR="00D87058" w:rsidRPr="00F224B1" w14:paraId="4E8A898E" w14:textId="77777777">
        <w:trPr>
          <w:trHeight w:val="397"/>
        </w:trPr>
        <w:tc>
          <w:tcPr>
            <w:tcW w:w="395" w:type="pct"/>
            <w:noWrap/>
            <w:vAlign w:val="center"/>
          </w:tcPr>
          <w:p w14:paraId="2149FBD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76</w:t>
            </w:r>
          </w:p>
        </w:tc>
        <w:tc>
          <w:tcPr>
            <w:tcW w:w="991" w:type="pct"/>
            <w:noWrap/>
            <w:vAlign w:val="center"/>
          </w:tcPr>
          <w:p w14:paraId="2E4FDAE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101105.SZ</w:t>
            </w:r>
          </w:p>
        </w:tc>
        <w:tc>
          <w:tcPr>
            <w:tcW w:w="802" w:type="pct"/>
            <w:noWrap/>
            <w:vAlign w:val="center"/>
          </w:tcPr>
          <w:p w14:paraId="488E6BD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1105</w:t>
            </w:r>
          </w:p>
        </w:tc>
        <w:tc>
          <w:tcPr>
            <w:tcW w:w="1140" w:type="pct"/>
            <w:noWrap/>
            <w:vAlign w:val="center"/>
          </w:tcPr>
          <w:p w14:paraId="1ACB3A3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20.6530</w:t>
            </w:r>
          </w:p>
        </w:tc>
        <w:tc>
          <w:tcPr>
            <w:tcW w:w="1672" w:type="pct"/>
            <w:noWrap/>
            <w:vAlign w:val="center"/>
          </w:tcPr>
          <w:p w14:paraId="01846104"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4.3563</w:t>
            </w:r>
          </w:p>
        </w:tc>
      </w:tr>
      <w:tr w:rsidR="00D87058" w:rsidRPr="00F224B1" w14:paraId="46CAD72C" w14:textId="77777777">
        <w:trPr>
          <w:trHeight w:val="397"/>
        </w:trPr>
        <w:tc>
          <w:tcPr>
            <w:tcW w:w="395" w:type="pct"/>
            <w:noWrap/>
            <w:vAlign w:val="center"/>
          </w:tcPr>
          <w:p w14:paraId="33CBE1C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77</w:t>
            </w:r>
          </w:p>
        </w:tc>
        <w:tc>
          <w:tcPr>
            <w:tcW w:w="991" w:type="pct"/>
            <w:noWrap/>
            <w:vAlign w:val="center"/>
          </w:tcPr>
          <w:p w14:paraId="2FA188C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101110.SZ</w:t>
            </w:r>
          </w:p>
        </w:tc>
        <w:tc>
          <w:tcPr>
            <w:tcW w:w="802" w:type="pct"/>
            <w:noWrap/>
            <w:vAlign w:val="center"/>
          </w:tcPr>
          <w:p w14:paraId="6308187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1110</w:t>
            </w:r>
          </w:p>
        </w:tc>
        <w:tc>
          <w:tcPr>
            <w:tcW w:w="1140" w:type="pct"/>
            <w:noWrap/>
            <w:vAlign w:val="center"/>
          </w:tcPr>
          <w:p w14:paraId="489EC06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10.8274</w:t>
            </w:r>
          </w:p>
        </w:tc>
        <w:tc>
          <w:tcPr>
            <w:tcW w:w="1672" w:type="pct"/>
            <w:noWrap/>
            <w:vAlign w:val="center"/>
          </w:tcPr>
          <w:p w14:paraId="0D490ED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4.1909</w:t>
            </w:r>
          </w:p>
        </w:tc>
      </w:tr>
      <w:tr w:rsidR="00D87058" w:rsidRPr="00F224B1" w14:paraId="78C3B893" w14:textId="77777777">
        <w:trPr>
          <w:trHeight w:val="397"/>
        </w:trPr>
        <w:tc>
          <w:tcPr>
            <w:tcW w:w="395" w:type="pct"/>
            <w:noWrap/>
            <w:vAlign w:val="center"/>
          </w:tcPr>
          <w:p w14:paraId="6EAD8BF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78</w:t>
            </w:r>
          </w:p>
        </w:tc>
        <w:tc>
          <w:tcPr>
            <w:tcW w:w="991" w:type="pct"/>
            <w:noWrap/>
            <w:vAlign w:val="center"/>
          </w:tcPr>
          <w:p w14:paraId="12E0ADC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101112.SZ</w:t>
            </w:r>
          </w:p>
        </w:tc>
        <w:tc>
          <w:tcPr>
            <w:tcW w:w="802" w:type="pct"/>
            <w:noWrap/>
            <w:vAlign w:val="center"/>
          </w:tcPr>
          <w:p w14:paraId="507658D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1112</w:t>
            </w:r>
          </w:p>
        </w:tc>
        <w:tc>
          <w:tcPr>
            <w:tcW w:w="1140" w:type="pct"/>
            <w:noWrap/>
            <w:vAlign w:val="center"/>
          </w:tcPr>
          <w:p w14:paraId="673A415C"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40.9041</w:t>
            </w:r>
          </w:p>
        </w:tc>
        <w:tc>
          <w:tcPr>
            <w:tcW w:w="1672" w:type="pct"/>
            <w:noWrap/>
            <w:vAlign w:val="center"/>
          </w:tcPr>
          <w:p w14:paraId="40EA54CB"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4.5292</w:t>
            </w:r>
          </w:p>
        </w:tc>
      </w:tr>
      <w:tr w:rsidR="00D87058" w:rsidRPr="00F224B1" w14:paraId="30E40C34" w14:textId="77777777">
        <w:trPr>
          <w:trHeight w:val="397"/>
        </w:trPr>
        <w:tc>
          <w:tcPr>
            <w:tcW w:w="395" w:type="pct"/>
            <w:noWrap/>
            <w:vAlign w:val="center"/>
          </w:tcPr>
          <w:p w14:paraId="078CCE8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79</w:t>
            </w:r>
          </w:p>
        </w:tc>
        <w:tc>
          <w:tcPr>
            <w:tcW w:w="991" w:type="pct"/>
            <w:noWrap/>
            <w:vAlign w:val="center"/>
          </w:tcPr>
          <w:p w14:paraId="3FDBAC8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101116.SZ</w:t>
            </w:r>
          </w:p>
        </w:tc>
        <w:tc>
          <w:tcPr>
            <w:tcW w:w="802" w:type="pct"/>
            <w:noWrap/>
            <w:vAlign w:val="center"/>
          </w:tcPr>
          <w:p w14:paraId="69771D5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1116</w:t>
            </w:r>
          </w:p>
        </w:tc>
        <w:tc>
          <w:tcPr>
            <w:tcW w:w="1140" w:type="pct"/>
            <w:noWrap/>
            <w:vAlign w:val="center"/>
          </w:tcPr>
          <w:p w14:paraId="19AEAD4A"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20.9808</w:t>
            </w:r>
          </w:p>
        </w:tc>
        <w:tc>
          <w:tcPr>
            <w:tcW w:w="1672" w:type="pct"/>
            <w:noWrap/>
            <w:vAlign w:val="center"/>
          </w:tcPr>
          <w:p w14:paraId="5D3AB950"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4.5496</w:t>
            </w:r>
          </w:p>
        </w:tc>
      </w:tr>
      <w:tr w:rsidR="00D87058" w:rsidRPr="00F224B1" w14:paraId="6B19E292" w14:textId="77777777">
        <w:trPr>
          <w:trHeight w:val="397"/>
        </w:trPr>
        <w:tc>
          <w:tcPr>
            <w:tcW w:w="395" w:type="pct"/>
            <w:noWrap/>
            <w:vAlign w:val="center"/>
          </w:tcPr>
          <w:p w14:paraId="37B4EE1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80</w:t>
            </w:r>
          </w:p>
        </w:tc>
        <w:tc>
          <w:tcPr>
            <w:tcW w:w="991" w:type="pct"/>
            <w:noWrap/>
            <w:vAlign w:val="center"/>
          </w:tcPr>
          <w:p w14:paraId="331E17C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101123.SZ</w:t>
            </w:r>
          </w:p>
        </w:tc>
        <w:tc>
          <w:tcPr>
            <w:tcW w:w="802" w:type="pct"/>
            <w:noWrap/>
            <w:vAlign w:val="center"/>
          </w:tcPr>
          <w:p w14:paraId="24842FE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1123</w:t>
            </w:r>
          </w:p>
        </w:tc>
        <w:tc>
          <w:tcPr>
            <w:tcW w:w="1140" w:type="pct"/>
            <w:noWrap/>
            <w:vAlign w:val="center"/>
          </w:tcPr>
          <w:p w14:paraId="7E2F54C3"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41.3634</w:t>
            </w:r>
          </w:p>
        </w:tc>
        <w:tc>
          <w:tcPr>
            <w:tcW w:w="1672" w:type="pct"/>
            <w:noWrap/>
            <w:vAlign w:val="center"/>
          </w:tcPr>
          <w:p w14:paraId="78D3A97C"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4.3757</w:t>
            </w:r>
          </w:p>
        </w:tc>
      </w:tr>
      <w:tr w:rsidR="00D87058" w:rsidRPr="00F224B1" w14:paraId="7DE735BE" w14:textId="77777777">
        <w:trPr>
          <w:trHeight w:val="397"/>
        </w:trPr>
        <w:tc>
          <w:tcPr>
            <w:tcW w:w="395" w:type="pct"/>
            <w:noWrap/>
            <w:vAlign w:val="center"/>
          </w:tcPr>
          <w:p w14:paraId="5B15E3D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81</w:t>
            </w:r>
          </w:p>
        </w:tc>
        <w:tc>
          <w:tcPr>
            <w:tcW w:w="991" w:type="pct"/>
            <w:noWrap/>
            <w:vAlign w:val="center"/>
          </w:tcPr>
          <w:p w14:paraId="71D3739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101206.SZ</w:t>
            </w:r>
          </w:p>
        </w:tc>
        <w:tc>
          <w:tcPr>
            <w:tcW w:w="802" w:type="pct"/>
            <w:noWrap/>
            <w:vAlign w:val="center"/>
          </w:tcPr>
          <w:p w14:paraId="5807688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1206</w:t>
            </w:r>
          </w:p>
        </w:tc>
        <w:tc>
          <w:tcPr>
            <w:tcW w:w="1140" w:type="pct"/>
            <w:noWrap/>
            <w:vAlign w:val="center"/>
          </w:tcPr>
          <w:p w14:paraId="2F423E97"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11.8137</w:t>
            </w:r>
          </w:p>
        </w:tc>
        <w:tc>
          <w:tcPr>
            <w:tcW w:w="1672" w:type="pct"/>
            <w:noWrap/>
            <w:vAlign w:val="center"/>
          </w:tcPr>
          <w:p w14:paraId="1B67F323"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4.0687</w:t>
            </w:r>
          </w:p>
        </w:tc>
      </w:tr>
      <w:tr w:rsidR="00D87058" w:rsidRPr="00F224B1" w14:paraId="7A99E6EC" w14:textId="77777777">
        <w:trPr>
          <w:trHeight w:val="397"/>
        </w:trPr>
        <w:tc>
          <w:tcPr>
            <w:tcW w:w="395" w:type="pct"/>
            <w:noWrap/>
            <w:vAlign w:val="center"/>
          </w:tcPr>
          <w:p w14:paraId="2A05A46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82</w:t>
            </w:r>
          </w:p>
        </w:tc>
        <w:tc>
          <w:tcPr>
            <w:tcW w:w="991" w:type="pct"/>
            <w:noWrap/>
            <w:vAlign w:val="center"/>
          </w:tcPr>
          <w:p w14:paraId="35819A6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101208.SZ</w:t>
            </w:r>
          </w:p>
        </w:tc>
        <w:tc>
          <w:tcPr>
            <w:tcW w:w="802" w:type="pct"/>
            <w:noWrap/>
            <w:vAlign w:val="center"/>
          </w:tcPr>
          <w:p w14:paraId="480C383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1208</w:t>
            </w:r>
          </w:p>
        </w:tc>
        <w:tc>
          <w:tcPr>
            <w:tcW w:w="1140" w:type="pct"/>
            <w:noWrap/>
            <w:vAlign w:val="center"/>
          </w:tcPr>
          <w:p w14:paraId="17D603BB"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41.8795</w:t>
            </w:r>
          </w:p>
        </w:tc>
        <w:tc>
          <w:tcPr>
            <w:tcW w:w="1672" w:type="pct"/>
            <w:noWrap/>
            <w:vAlign w:val="center"/>
          </w:tcPr>
          <w:p w14:paraId="0859DDA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4.2941</w:t>
            </w:r>
          </w:p>
        </w:tc>
      </w:tr>
      <w:tr w:rsidR="00D87058" w:rsidRPr="00F224B1" w14:paraId="3C833B5A" w14:textId="77777777">
        <w:trPr>
          <w:trHeight w:val="397"/>
        </w:trPr>
        <w:tc>
          <w:tcPr>
            <w:tcW w:w="395" w:type="pct"/>
            <w:noWrap/>
            <w:vAlign w:val="center"/>
          </w:tcPr>
          <w:p w14:paraId="7D3CEAF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83</w:t>
            </w:r>
          </w:p>
        </w:tc>
        <w:tc>
          <w:tcPr>
            <w:tcW w:w="991" w:type="pct"/>
            <w:noWrap/>
            <w:vAlign w:val="center"/>
          </w:tcPr>
          <w:p w14:paraId="250EC9B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101212.SZ</w:t>
            </w:r>
          </w:p>
        </w:tc>
        <w:tc>
          <w:tcPr>
            <w:tcW w:w="802" w:type="pct"/>
            <w:noWrap/>
            <w:vAlign w:val="center"/>
          </w:tcPr>
          <w:p w14:paraId="435C5B8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1212</w:t>
            </w:r>
          </w:p>
        </w:tc>
        <w:tc>
          <w:tcPr>
            <w:tcW w:w="1140" w:type="pct"/>
            <w:noWrap/>
            <w:vAlign w:val="center"/>
          </w:tcPr>
          <w:p w14:paraId="4930F84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21.9945</w:t>
            </w:r>
          </w:p>
        </w:tc>
        <w:tc>
          <w:tcPr>
            <w:tcW w:w="1672" w:type="pct"/>
            <w:noWrap/>
            <w:vAlign w:val="center"/>
          </w:tcPr>
          <w:p w14:paraId="76B2982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4.1106</w:t>
            </w:r>
          </w:p>
        </w:tc>
      </w:tr>
      <w:tr w:rsidR="00D87058" w:rsidRPr="00F224B1" w14:paraId="37EEDA67" w14:textId="77777777">
        <w:trPr>
          <w:trHeight w:val="397"/>
        </w:trPr>
        <w:tc>
          <w:tcPr>
            <w:tcW w:w="395" w:type="pct"/>
            <w:noWrap/>
            <w:vAlign w:val="center"/>
          </w:tcPr>
          <w:p w14:paraId="1188ADD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84</w:t>
            </w:r>
          </w:p>
        </w:tc>
        <w:tc>
          <w:tcPr>
            <w:tcW w:w="991" w:type="pct"/>
            <w:noWrap/>
            <w:vAlign w:val="center"/>
          </w:tcPr>
          <w:p w14:paraId="4382934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101213.SZ</w:t>
            </w:r>
          </w:p>
        </w:tc>
        <w:tc>
          <w:tcPr>
            <w:tcW w:w="802" w:type="pct"/>
            <w:noWrap/>
            <w:vAlign w:val="center"/>
          </w:tcPr>
          <w:p w14:paraId="035A14F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1213</w:t>
            </w:r>
          </w:p>
        </w:tc>
        <w:tc>
          <w:tcPr>
            <w:tcW w:w="1140" w:type="pct"/>
            <w:noWrap/>
            <w:vAlign w:val="center"/>
          </w:tcPr>
          <w:p w14:paraId="31E41F34"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22.0902</w:t>
            </w:r>
          </w:p>
        </w:tc>
        <w:tc>
          <w:tcPr>
            <w:tcW w:w="1672" w:type="pct"/>
            <w:noWrap/>
            <w:vAlign w:val="center"/>
          </w:tcPr>
          <w:p w14:paraId="178DD9F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4.1625</w:t>
            </w:r>
          </w:p>
        </w:tc>
      </w:tr>
      <w:tr w:rsidR="00D87058" w:rsidRPr="00F224B1" w14:paraId="70529AE4" w14:textId="77777777">
        <w:trPr>
          <w:trHeight w:val="397"/>
        </w:trPr>
        <w:tc>
          <w:tcPr>
            <w:tcW w:w="395" w:type="pct"/>
            <w:noWrap/>
            <w:vAlign w:val="center"/>
          </w:tcPr>
          <w:p w14:paraId="613D71D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85</w:t>
            </w:r>
          </w:p>
        </w:tc>
        <w:tc>
          <w:tcPr>
            <w:tcW w:w="991" w:type="pct"/>
            <w:noWrap/>
            <w:vAlign w:val="center"/>
          </w:tcPr>
          <w:p w14:paraId="0D4434F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101218.SZ</w:t>
            </w:r>
          </w:p>
        </w:tc>
        <w:tc>
          <w:tcPr>
            <w:tcW w:w="802" w:type="pct"/>
            <w:noWrap/>
            <w:vAlign w:val="center"/>
          </w:tcPr>
          <w:p w14:paraId="0CAFEF7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1218</w:t>
            </w:r>
          </w:p>
        </w:tc>
        <w:tc>
          <w:tcPr>
            <w:tcW w:w="1140" w:type="pct"/>
            <w:noWrap/>
            <w:vAlign w:val="center"/>
          </w:tcPr>
          <w:p w14:paraId="5482BA57"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12.2432</w:t>
            </w:r>
          </w:p>
        </w:tc>
        <w:tc>
          <w:tcPr>
            <w:tcW w:w="1672" w:type="pct"/>
            <w:noWrap/>
            <w:vAlign w:val="center"/>
          </w:tcPr>
          <w:p w14:paraId="36337D17"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4.1394</w:t>
            </w:r>
          </w:p>
        </w:tc>
      </w:tr>
      <w:tr w:rsidR="00D87058" w:rsidRPr="00F224B1" w14:paraId="1746BB49" w14:textId="77777777">
        <w:trPr>
          <w:trHeight w:val="397"/>
        </w:trPr>
        <w:tc>
          <w:tcPr>
            <w:tcW w:w="395" w:type="pct"/>
            <w:noWrap/>
            <w:vAlign w:val="center"/>
          </w:tcPr>
          <w:p w14:paraId="2C0D1E3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86</w:t>
            </w:r>
          </w:p>
        </w:tc>
        <w:tc>
          <w:tcPr>
            <w:tcW w:w="991" w:type="pct"/>
            <w:noWrap/>
            <w:vAlign w:val="center"/>
          </w:tcPr>
          <w:p w14:paraId="0E4D8B9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101220.SZ</w:t>
            </w:r>
          </w:p>
        </w:tc>
        <w:tc>
          <w:tcPr>
            <w:tcW w:w="802" w:type="pct"/>
            <w:noWrap/>
            <w:vAlign w:val="center"/>
          </w:tcPr>
          <w:p w14:paraId="4FF0BE4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1220</w:t>
            </w:r>
          </w:p>
        </w:tc>
        <w:tc>
          <w:tcPr>
            <w:tcW w:w="1140" w:type="pct"/>
            <w:noWrap/>
            <w:vAlign w:val="center"/>
          </w:tcPr>
          <w:p w14:paraId="61C079E4"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42.3770</w:t>
            </w:r>
          </w:p>
        </w:tc>
        <w:tc>
          <w:tcPr>
            <w:tcW w:w="1672" w:type="pct"/>
            <w:noWrap/>
            <w:vAlign w:val="center"/>
          </w:tcPr>
          <w:p w14:paraId="3011005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4.3962</w:t>
            </w:r>
          </w:p>
        </w:tc>
      </w:tr>
      <w:tr w:rsidR="00D87058" w:rsidRPr="00F224B1" w14:paraId="59538B97" w14:textId="77777777">
        <w:trPr>
          <w:trHeight w:val="397"/>
        </w:trPr>
        <w:tc>
          <w:tcPr>
            <w:tcW w:w="395" w:type="pct"/>
            <w:noWrap/>
            <w:vAlign w:val="center"/>
          </w:tcPr>
          <w:p w14:paraId="0F8BA36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lastRenderedPageBreak/>
              <w:t>87</w:t>
            </w:r>
          </w:p>
        </w:tc>
        <w:tc>
          <w:tcPr>
            <w:tcW w:w="991" w:type="pct"/>
            <w:noWrap/>
            <w:vAlign w:val="center"/>
          </w:tcPr>
          <w:p w14:paraId="7B0895F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101309.SZ</w:t>
            </w:r>
          </w:p>
        </w:tc>
        <w:tc>
          <w:tcPr>
            <w:tcW w:w="802" w:type="pct"/>
            <w:noWrap/>
            <w:vAlign w:val="center"/>
          </w:tcPr>
          <w:p w14:paraId="136ED02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1309</w:t>
            </w:r>
          </w:p>
        </w:tc>
        <w:tc>
          <w:tcPr>
            <w:tcW w:w="1140" w:type="pct"/>
            <w:noWrap/>
            <w:vAlign w:val="center"/>
          </w:tcPr>
          <w:p w14:paraId="1D33EEF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12.8110</w:t>
            </w:r>
          </w:p>
        </w:tc>
        <w:tc>
          <w:tcPr>
            <w:tcW w:w="1672" w:type="pct"/>
            <w:noWrap/>
            <w:vAlign w:val="center"/>
          </w:tcPr>
          <w:p w14:paraId="6C6427B0"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4.0280</w:t>
            </w:r>
          </w:p>
        </w:tc>
      </w:tr>
      <w:tr w:rsidR="00D87058" w:rsidRPr="00F224B1" w14:paraId="6A9FA298" w14:textId="77777777">
        <w:trPr>
          <w:trHeight w:val="397"/>
        </w:trPr>
        <w:tc>
          <w:tcPr>
            <w:tcW w:w="395" w:type="pct"/>
            <w:noWrap/>
            <w:vAlign w:val="center"/>
          </w:tcPr>
          <w:p w14:paraId="751EF50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88</w:t>
            </w:r>
          </w:p>
        </w:tc>
        <w:tc>
          <w:tcPr>
            <w:tcW w:w="991" w:type="pct"/>
            <w:noWrap/>
            <w:vAlign w:val="center"/>
          </w:tcPr>
          <w:p w14:paraId="3FABBB5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101310.SZ</w:t>
            </w:r>
          </w:p>
        </w:tc>
        <w:tc>
          <w:tcPr>
            <w:tcW w:w="802" w:type="pct"/>
            <w:noWrap/>
            <w:vAlign w:val="center"/>
          </w:tcPr>
          <w:p w14:paraId="3A3F5E6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1310</w:t>
            </w:r>
          </w:p>
        </w:tc>
        <w:tc>
          <w:tcPr>
            <w:tcW w:w="1140" w:type="pct"/>
            <w:noWrap/>
            <w:vAlign w:val="center"/>
          </w:tcPr>
          <w:p w14:paraId="2C15BF8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42.8877</w:t>
            </w:r>
          </w:p>
        </w:tc>
        <w:tc>
          <w:tcPr>
            <w:tcW w:w="1672" w:type="pct"/>
            <w:noWrap/>
            <w:vAlign w:val="center"/>
          </w:tcPr>
          <w:p w14:paraId="59609E24"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4.2839</w:t>
            </w:r>
          </w:p>
        </w:tc>
      </w:tr>
      <w:tr w:rsidR="00D87058" w:rsidRPr="00F224B1" w14:paraId="55FCCE68" w14:textId="77777777">
        <w:trPr>
          <w:trHeight w:val="397"/>
        </w:trPr>
        <w:tc>
          <w:tcPr>
            <w:tcW w:w="395" w:type="pct"/>
            <w:noWrap/>
            <w:vAlign w:val="center"/>
          </w:tcPr>
          <w:p w14:paraId="092D810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89</w:t>
            </w:r>
          </w:p>
        </w:tc>
        <w:tc>
          <w:tcPr>
            <w:tcW w:w="991" w:type="pct"/>
            <w:noWrap/>
            <w:vAlign w:val="center"/>
          </w:tcPr>
          <w:p w14:paraId="31BCB5C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101316.SZ</w:t>
            </w:r>
          </w:p>
        </w:tc>
        <w:tc>
          <w:tcPr>
            <w:tcW w:w="802" w:type="pct"/>
            <w:noWrap/>
            <w:vAlign w:val="center"/>
          </w:tcPr>
          <w:p w14:paraId="2F9655E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1316</w:t>
            </w:r>
          </w:p>
        </w:tc>
        <w:tc>
          <w:tcPr>
            <w:tcW w:w="1140" w:type="pct"/>
            <w:noWrap/>
            <w:vAlign w:val="center"/>
          </w:tcPr>
          <w:p w14:paraId="356A6B1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13.1175</w:t>
            </w:r>
          </w:p>
        </w:tc>
        <w:tc>
          <w:tcPr>
            <w:tcW w:w="1672" w:type="pct"/>
            <w:noWrap/>
            <w:vAlign w:val="center"/>
          </w:tcPr>
          <w:p w14:paraId="4E9C1C77"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4.3667</w:t>
            </w:r>
          </w:p>
        </w:tc>
      </w:tr>
      <w:tr w:rsidR="00D87058" w:rsidRPr="00F224B1" w14:paraId="6B2A32E6" w14:textId="77777777">
        <w:trPr>
          <w:trHeight w:val="397"/>
        </w:trPr>
        <w:tc>
          <w:tcPr>
            <w:tcW w:w="395" w:type="pct"/>
            <w:noWrap/>
            <w:vAlign w:val="center"/>
          </w:tcPr>
          <w:p w14:paraId="5E87491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90</w:t>
            </w:r>
          </w:p>
        </w:tc>
        <w:tc>
          <w:tcPr>
            <w:tcW w:w="991" w:type="pct"/>
            <w:noWrap/>
            <w:vAlign w:val="center"/>
          </w:tcPr>
          <w:p w14:paraId="070AF07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101319.SZ</w:t>
            </w:r>
          </w:p>
        </w:tc>
        <w:tc>
          <w:tcPr>
            <w:tcW w:w="802" w:type="pct"/>
            <w:noWrap/>
            <w:vAlign w:val="center"/>
          </w:tcPr>
          <w:p w14:paraId="49B8A0A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1319</w:t>
            </w:r>
          </w:p>
        </w:tc>
        <w:tc>
          <w:tcPr>
            <w:tcW w:w="1140" w:type="pct"/>
            <w:noWrap/>
            <w:vAlign w:val="center"/>
          </w:tcPr>
          <w:p w14:paraId="4AF93908"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23.2131</w:t>
            </w:r>
          </w:p>
        </w:tc>
        <w:tc>
          <w:tcPr>
            <w:tcW w:w="1672" w:type="pct"/>
            <w:noWrap/>
            <w:vAlign w:val="center"/>
          </w:tcPr>
          <w:p w14:paraId="560DD17B"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4.8144</w:t>
            </w:r>
          </w:p>
        </w:tc>
      </w:tr>
      <w:tr w:rsidR="00D87058" w:rsidRPr="00F224B1" w14:paraId="37D7B44C" w14:textId="77777777">
        <w:trPr>
          <w:trHeight w:val="397"/>
        </w:trPr>
        <w:tc>
          <w:tcPr>
            <w:tcW w:w="395" w:type="pct"/>
            <w:noWrap/>
            <w:vAlign w:val="center"/>
          </w:tcPr>
          <w:p w14:paraId="4CEF8BE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91</w:t>
            </w:r>
          </w:p>
        </w:tc>
        <w:tc>
          <w:tcPr>
            <w:tcW w:w="991" w:type="pct"/>
            <w:noWrap/>
            <w:vAlign w:val="center"/>
          </w:tcPr>
          <w:p w14:paraId="1CD606F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101324.SZ</w:t>
            </w:r>
          </w:p>
        </w:tc>
        <w:tc>
          <w:tcPr>
            <w:tcW w:w="802" w:type="pct"/>
            <w:noWrap/>
            <w:vAlign w:val="center"/>
          </w:tcPr>
          <w:p w14:paraId="59D6DFF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1324</w:t>
            </w:r>
          </w:p>
        </w:tc>
        <w:tc>
          <w:tcPr>
            <w:tcW w:w="1140" w:type="pct"/>
            <w:noWrap/>
            <w:vAlign w:val="center"/>
          </w:tcPr>
          <w:p w14:paraId="235BE313"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43.3852</w:t>
            </w:r>
          </w:p>
        </w:tc>
        <w:tc>
          <w:tcPr>
            <w:tcW w:w="1672" w:type="pct"/>
            <w:noWrap/>
            <w:vAlign w:val="center"/>
          </w:tcPr>
          <w:p w14:paraId="1723148A"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5.3790</w:t>
            </w:r>
          </w:p>
        </w:tc>
      </w:tr>
      <w:tr w:rsidR="00D87058" w:rsidRPr="00F224B1" w14:paraId="6C6012C0" w14:textId="77777777">
        <w:trPr>
          <w:trHeight w:val="397"/>
        </w:trPr>
        <w:tc>
          <w:tcPr>
            <w:tcW w:w="395" w:type="pct"/>
            <w:noWrap/>
            <w:vAlign w:val="center"/>
          </w:tcPr>
          <w:p w14:paraId="692C89F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92</w:t>
            </w:r>
          </w:p>
        </w:tc>
        <w:tc>
          <w:tcPr>
            <w:tcW w:w="991" w:type="pct"/>
            <w:noWrap/>
            <w:vAlign w:val="center"/>
          </w:tcPr>
          <w:p w14:paraId="6CB6D2E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101325.SZ</w:t>
            </w:r>
          </w:p>
        </w:tc>
        <w:tc>
          <w:tcPr>
            <w:tcW w:w="802" w:type="pct"/>
            <w:noWrap/>
            <w:vAlign w:val="center"/>
          </w:tcPr>
          <w:p w14:paraId="3CC6BF64"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1325</w:t>
            </w:r>
          </w:p>
        </w:tc>
        <w:tc>
          <w:tcPr>
            <w:tcW w:w="1140" w:type="pct"/>
            <w:noWrap/>
            <w:vAlign w:val="center"/>
          </w:tcPr>
          <w:p w14:paraId="2FA92B6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23.4426</w:t>
            </w:r>
          </w:p>
        </w:tc>
        <w:tc>
          <w:tcPr>
            <w:tcW w:w="1672" w:type="pct"/>
            <w:noWrap/>
            <w:vAlign w:val="center"/>
          </w:tcPr>
          <w:p w14:paraId="07F21018"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5.1124</w:t>
            </w:r>
          </w:p>
        </w:tc>
      </w:tr>
      <w:tr w:rsidR="00D87058" w:rsidRPr="00F224B1" w14:paraId="41E4B58A" w14:textId="77777777">
        <w:trPr>
          <w:trHeight w:val="397"/>
        </w:trPr>
        <w:tc>
          <w:tcPr>
            <w:tcW w:w="395" w:type="pct"/>
            <w:noWrap/>
            <w:vAlign w:val="center"/>
          </w:tcPr>
          <w:p w14:paraId="3CBC4C2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93</w:t>
            </w:r>
          </w:p>
        </w:tc>
        <w:tc>
          <w:tcPr>
            <w:tcW w:w="991" w:type="pct"/>
            <w:noWrap/>
            <w:vAlign w:val="center"/>
          </w:tcPr>
          <w:p w14:paraId="1EC17BE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101409.SZ</w:t>
            </w:r>
          </w:p>
        </w:tc>
        <w:tc>
          <w:tcPr>
            <w:tcW w:w="802" w:type="pct"/>
            <w:noWrap/>
            <w:vAlign w:val="center"/>
          </w:tcPr>
          <w:p w14:paraId="7FBB5F0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1409</w:t>
            </w:r>
          </w:p>
        </w:tc>
        <w:tc>
          <w:tcPr>
            <w:tcW w:w="1140" w:type="pct"/>
            <w:noWrap/>
            <w:vAlign w:val="center"/>
          </w:tcPr>
          <w:p w14:paraId="52397106"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13.8274</w:t>
            </w:r>
          </w:p>
        </w:tc>
        <w:tc>
          <w:tcPr>
            <w:tcW w:w="1672" w:type="pct"/>
            <w:noWrap/>
            <w:vAlign w:val="center"/>
          </w:tcPr>
          <w:p w14:paraId="00B1D92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4.8246</w:t>
            </w:r>
          </w:p>
        </w:tc>
      </w:tr>
      <w:tr w:rsidR="00D87058" w:rsidRPr="00F224B1" w14:paraId="0FA2FF19" w14:textId="77777777">
        <w:trPr>
          <w:trHeight w:val="397"/>
        </w:trPr>
        <w:tc>
          <w:tcPr>
            <w:tcW w:w="395" w:type="pct"/>
            <w:noWrap/>
            <w:vAlign w:val="center"/>
          </w:tcPr>
          <w:p w14:paraId="7E15391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94</w:t>
            </w:r>
          </w:p>
        </w:tc>
        <w:tc>
          <w:tcPr>
            <w:tcW w:w="991" w:type="pct"/>
            <w:noWrap/>
            <w:vAlign w:val="center"/>
          </w:tcPr>
          <w:p w14:paraId="0F3BF10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101410.SZ</w:t>
            </w:r>
          </w:p>
        </w:tc>
        <w:tc>
          <w:tcPr>
            <w:tcW w:w="802" w:type="pct"/>
            <w:noWrap/>
            <w:vAlign w:val="center"/>
          </w:tcPr>
          <w:p w14:paraId="0999C8D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1410</w:t>
            </w:r>
          </w:p>
        </w:tc>
        <w:tc>
          <w:tcPr>
            <w:tcW w:w="1140" w:type="pct"/>
            <w:noWrap/>
            <w:vAlign w:val="center"/>
          </w:tcPr>
          <w:p w14:paraId="6BBAEE9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43.9041</w:t>
            </w:r>
          </w:p>
        </w:tc>
        <w:tc>
          <w:tcPr>
            <w:tcW w:w="1672" w:type="pct"/>
            <w:noWrap/>
            <w:vAlign w:val="center"/>
          </w:tcPr>
          <w:p w14:paraId="7D610FAB"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4.7234</w:t>
            </w:r>
          </w:p>
        </w:tc>
      </w:tr>
      <w:tr w:rsidR="00D87058" w:rsidRPr="00F224B1" w14:paraId="5915F48E" w14:textId="77777777">
        <w:trPr>
          <w:trHeight w:val="397"/>
        </w:trPr>
        <w:tc>
          <w:tcPr>
            <w:tcW w:w="395" w:type="pct"/>
            <w:noWrap/>
            <w:vAlign w:val="center"/>
          </w:tcPr>
          <w:p w14:paraId="7B210BD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95</w:t>
            </w:r>
          </w:p>
        </w:tc>
        <w:tc>
          <w:tcPr>
            <w:tcW w:w="991" w:type="pct"/>
            <w:noWrap/>
            <w:vAlign w:val="center"/>
          </w:tcPr>
          <w:p w14:paraId="3DCF316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101416.SZ</w:t>
            </w:r>
          </w:p>
        </w:tc>
        <w:tc>
          <w:tcPr>
            <w:tcW w:w="802" w:type="pct"/>
            <w:noWrap/>
            <w:vAlign w:val="center"/>
          </w:tcPr>
          <w:p w14:paraId="50A8475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1416</w:t>
            </w:r>
          </w:p>
        </w:tc>
        <w:tc>
          <w:tcPr>
            <w:tcW w:w="1140" w:type="pct"/>
            <w:noWrap/>
            <w:vAlign w:val="center"/>
          </w:tcPr>
          <w:p w14:paraId="62C6A508"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24.0656</w:t>
            </w:r>
          </w:p>
        </w:tc>
        <w:tc>
          <w:tcPr>
            <w:tcW w:w="1672" w:type="pct"/>
            <w:noWrap/>
            <w:vAlign w:val="center"/>
          </w:tcPr>
          <w:p w14:paraId="79B6137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4.8168</w:t>
            </w:r>
          </w:p>
        </w:tc>
      </w:tr>
      <w:tr w:rsidR="00D87058" w:rsidRPr="00F224B1" w14:paraId="7D6DD2C5" w14:textId="77777777">
        <w:trPr>
          <w:trHeight w:val="397"/>
        </w:trPr>
        <w:tc>
          <w:tcPr>
            <w:tcW w:w="395" w:type="pct"/>
            <w:noWrap/>
            <w:vAlign w:val="center"/>
          </w:tcPr>
          <w:p w14:paraId="3A53BF2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96</w:t>
            </w:r>
          </w:p>
        </w:tc>
        <w:tc>
          <w:tcPr>
            <w:tcW w:w="991" w:type="pct"/>
            <w:noWrap/>
            <w:vAlign w:val="center"/>
          </w:tcPr>
          <w:p w14:paraId="39D8432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101417.SZ</w:t>
            </w:r>
          </w:p>
        </w:tc>
        <w:tc>
          <w:tcPr>
            <w:tcW w:w="802" w:type="pct"/>
            <w:noWrap/>
            <w:vAlign w:val="center"/>
          </w:tcPr>
          <w:p w14:paraId="389449A4"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1417</w:t>
            </w:r>
          </w:p>
        </w:tc>
        <w:tc>
          <w:tcPr>
            <w:tcW w:w="1140" w:type="pct"/>
            <w:noWrap/>
            <w:vAlign w:val="center"/>
          </w:tcPr>
          <w:p w14:paraId="2BD9EDB3"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14.1148</w:t>
            </w:r>
          </w:p>
        </w:tc>
        <w:tc>
          <w:tcPr>
            <w:tcW w:w="1672" w:type="pct"/>
            <w:noWrap/>
            <w:vAlign w:val="center"/>
          </w:tcPr>
          <w:p w14:paraId="6280ACB0"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4.6836</w:t>
            </w:r>
          </w:p>
        </w:tc>
      </w:tr>
      <w:tr w:rsidR="00D87058" w:rsidRPr="00F224B1" w14:paraId="2DEA1C07" w14:textId="77777777">
        <w:trPr>
          <w:trHeight w:val="397"/>
        </w:trPr>
        <w:tc>
          <w:tcPr>
            <w:tcW w:w="395" w:type="pct"/>
            <w:noWrap/>
            <w:vAlign w:val="center"/>
          </w:tcPr>
          <w:p w14:paraId="793BD2E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97</w:t>
            </w:r>
          </w:p>
        </w:tc>
        <w:tc>
          <w:tcPr>
            <w:tcW w:w="991" w:type="pct"/>
            <w:noWrap/>
            <w:vAlign w:val="center"/>
          </w:tcPr>
          <w:p w14:paraId="071744E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101425.SZ</w:t>
            </w:r>
          </w:p>
        </w:tc>
        <w:tc>
          <w:tcPr>
            <w:tcW w:w="802" w:type="pct"/>
            <w:noWrap/>
            <w:vAlign w:val="center"/>
          </w:tcPr>
          <w:p w14:paraId="22BA5EE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1425</w:t>
            </w:r>
          </w:p>
        </w:tc>
        <w:tc>
          <w:tcPr>
            <w:tcW w:w="1140" w:type="pct"/>
            <w:noWrap/>
            <w:vAlign w:val="center"/>
          </w:tcPr>
          <w:p w14:paraId="62D7A4B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24.3251</w:t>
            </w:r>
          </w:p>
        </w:tc>
        <w:tc>
          <w:tcPr>
            <w:tcW w:w="1672" w:type="pct"/>
            <w:noWrap/>
            <w:vAlign w:val="center"/>
          </w:tcPr>
          <w:p w14:paraId="05D74120"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3.2395</w:t>
            </w:r>
          </w:p>
        </w:tc>
      </w:tr>
      <w:tr w:rsidR="00D87058" w:rsidRPr="00F224B1" w14:paraId="34F7E65F" w14:textId="77777777">
        <w:trPr>
          <w:trHeight w:val="397"/>
        </w:trPr>
        <w:tc>
          <w:tcPr>
            <w:tcW w:w="395" w:type="pct"/>
            <w:noWrap/>
            <w:vAlign w:val="center"/>
          </w:tcPr>
          <w:p w14:paraId="0942034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98</w:t>
            </w:r>
          </w:p>
        </w:tc>
        <w:tc>
          <w:tcPr>
            <w:tcW w:w="991" w:type="pct"/>
            <w:noWrap/>
            <w:vAlign w:val="center"/>
          </w:tcPr>
          <w:p w14:paraId="4483656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101427.SZ</w:t>
            </w:r>
          </w:p>
        </w:tc>
        <w:tc>
          <w:tcPr>
            <w:tcW w:w="802" w:type="pct"/>
            <w:noWrap/>
            <w:vAlign w:val="center"/>
          </w:tcPr>
          <w:p w14:paraId="7FD5C7E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1427</w:t>
            </w:r>
          </w:p>
        </w:tc>
        <w:tc>
          <w:tcPr>
            <w:tcW w:w="1140" w:type="pct"/>
            <w:noWrap/>
            <w:vAlign w:val="center"/>
          </w:tcPr>
          <w:p w14:paraId="4762DE8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44.4016</w:t>
            </w:r>
          </w:p>
        </w:tc>
        <w:tc>
          <w:tcPr>
            <w:tcW w:w="1672" w:type="pct"/>
            <w:noWrap/>
            <w:vAlign w:val="center"/>
          </w:tcPr>
          <w:p w14:paraId="3700CE5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4.2840</w:t>
            </w:r>
          </w:p>
        </w:tc>
      </w:tr>
      <w:tr w:rsidR="00D87058" w:rsidRPr="00F224B1" w14:paraId="3FAD5146" w14:textId="77777777">
        <w:trPr>
          <w:trHeight w:val="397"/>
        </w:trPr>
        <w:tc>
          <w:tcPr>
            <w:tcW w:w="395" w:type="pct"/>
            <w:noWrap/>
            <w:vAlign w:val="center"/>
          </w:tcPr>
          <w:p w14:paraId="254DA86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99</w:t>
            </w:r>
          </w:p>
        </w:tc>
        <w:tc>
          <w:tcPr>
            <w:tcW w:w="991" w:type="pct"/>
            <w:noWrap/>
            <w:vAlign w:val="center"/>
          </w:tcPr>
          <w:p w14:paraId="2F421B6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101508.SZ</w:t>
            </w:r>
          </w:p>
        </w:tc>
        <w:tc>
          <w:tcPr>
            <w:tcW w:w="802" w:type="pct"/>
            <w:noWrap/>
            <w:vAlign w:val="center"/>
          </w:tcPr>
          <w:p w14:paraId="16215FA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1508</w:t>
            </w:r>
          </w:p>
        </w:tc>
        <w:tc>
          <w:tcPr>
            <w:tcW w:w="1140" w:type="pct"/>
            <w:noWrap/>
            <w:vAlign w:val="center"/>
          </w:tcPr>
          <w:p w14:paraId="195EAC4F"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14.8247</w:t>
            </w:r>
          </w:p>
        </w:tc>
        <w:tc>
          <w:tcPr>
            <w:tcW w:w="1672" w:type="pct"/>
            <w:noWrap/>
            <w:vAlign w:val="center"/>
          </w:tcPr>
          <w:p w14:paraId="6005201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4.1302</w:t>
            </w:r>
          </w:p>
        </w:tc>
      </w:tr>
      <w:tr w:rsidR="00D87058" w:rsidRPr="00F224B1" w14:paraId="0C89E9FA" w14:textId="77777777">
        <w:trPr>
          <w:trHeight w:val="397"/>
        </w:trPr>
        <w:tc>
          <w:tcPr>
            <w:tcW w:w="395" w:type="pct"/>
            <w:noWrap/>
            <w:vAlign w:val="center"/>
          </w:tcPr>
          <w:p w14:paraId="7713BD5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100</w:t>
            </w:r>
          </w:p>
        </w:tc>
        <w:tc>
          <w:tcPr>
            <w:tcW w:w="991" w:type="pct"/>
            <w:noWrap/>
            <w:vAlign w:val="center"/>
          </w:tcPr>
          <w:p w14:paraId="4B54E8A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101510.SZ</w:t>
            </w:r>
          </w:p>
        </w:tc>
        <w:tc>
          <w:tcPr>
            <w:tcW w:w="802" w:type="pct"/>
            <w:noWrap/>
            <w:vAlign w:val="center"/>
          </w:tcPr>
          <w:p w14:paraId="136D8A4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1510</w:t>
            </w:r>
          </w:p>
        </w:tc>
        <w:tc>
          <w:tcPr>
            <w:tcW w:w="1140" w:type="pct"/>
            <w:noWrap/>
            <w:vAlign w:val="center"/>
          </w:tcPr>
          <w:p w14:paraId="6C5DE608"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44.9014</w:t>
            </w:r>
          </w:p>
        </w:tc>
        <w:tc>
          <w:tcPr>
            <w:tcW w:w="1672" w:type="pct"/>
            <w:noWrap/>
            <w:vAlign w:val="center"/>
          </w:tcPr>
          <w:p w14:paraId="694EBBD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3.7481</w:t>
            </w:r>
          </w:p>
        </w:tc>
      </w:tr>
      <w:tr w:rsidR="00D87058" w:rsidRPr="00F224B1" w14:paraId="2655F406" w14:textId="77777777">
        <w:trPr>
          <w:trHeight w:val="397"/>
        </w:trPr>
        <w:tc>
          <w:tcPr>
            <w:tcW w:w="395" w:type="pct"/>
            <w:noWrap/>
            <w:vAlign w:val="center"/>
          </w:tcPr>
          <w:p w14:paraId="21E1C36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w:t>
            </w:r>
          </w:p>
        </w:tc>
        <w:tc>
          <w:tcPr>
            <w:tcW w:w="991" w:type="pct"/>
            <w:noWrap/>
            <w:vAlign w:val="center"/>
          </w:tcPr>
          <w:p w14:paraId="6D115CD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101517.SZ</w:t>
            </w:r>
          </w:p>
        </w:tc>
        <w:tc>
          <w:tcPr>
            <w:tcW w:w="802" w:type="pct"/>
            <w:noWrap/>
            <w:vAlign w:val="center"/>
          </w:tcPr>
          <w:p w14:paraId="4E23A6E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1517</w:t>
            </w:r>
          </w:p>
        </w:tc>
        <w:tc>
          <w:tcPr>
            <w:tcW w:w="1140" w:type="pct"/>
            <w:noWrap/>
            <w:vAlign w:val="center"/>
          </w:tcPr>
          <w:p w14:paraId="48C7D7FF"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25.0738</w:t>
            </w:r>
          </w:p>
        </w:tc>
        <w:tc>
          <w:tcPr>
            <w:tcW w:w="1672" w:type="pct"/>
            <w:noWrap/>
            <w:vAlign w:val="center"/>
          </w:tcPr>
          <w:p w14:paraId="35B61BD1"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3.9789</w:t>
            </w:r>
          </w:p>
        </w:tc>
      </w:tr>
      <w:tr w:rsidR="00D87058" w:rsidRPr="00F224B1" w14:paraId="7883175A" w14:textId="77777777">
        <w:trPr>
          <w:trHeight w:val="397"/>
        </w:trPr>
        <w:tc>
          <w:tcPr>
            <w:tcW w:w="395" w:type="pct"/>
            <w:noWrap/>
            <w:vAlign w:val="center"/>
          </w:tcPr>
          <w:p w14:paraId="4A7F4E84"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102</w:t>
            </w:r>
          </w:p>
        </w:tc>
        <w:tc>
          <w:tcPr>
            <w:tcW w:w="991" w:type="pct"/>
            <w:noWrap/>
            <w:vAlign w:val="center"/>
          </w:tcPr>
          <w:p w14:paraId="10F3EA9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101521.SZ</w:t>
            </w:r>
          </w:p>
        </w:tc>
        <w:tc>
          <w:tcPr>
            <w:tcW w:w="802" w:type="pct"/>
            <w:noWrap/>
            <w:vAlign w:val="center"/>
          </w:tcPr>
          <w:p w14:paraId="787C0F2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1521</w:t>
            </w:r>
          </w:p>
        </w:tc>
        <w:tc>
          <w:tcPr>
            <w:tcW w:w="1140" w:type="pct"/>
            <w:noWrap/>
            <w:vAlign w:val="center"/>
          </w:tcPr>
          <w:p w14:paraId="4A5F2D81"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15.2295</w:t>
            </w:r>
          </w:p>
        </w:tc>
        <w:tc>
          <w:tcPr>
            <w:tcW w:w="1672" w:type="pct"/>
            <w:noWrap/>
            <w:vAlign w:val="center"/>
          </w:tcPr>
          <w:p w14:paraId="406186F4"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3.7729</w:t>
            </w:r>
          </w:p>
        </w:tc>
      </w:tr>
      <w:tr w:rsidR="00D87058" w:rsidRPr="00F224B1" w14:paraId="5D61C517" w14:textId="77777777">
        <w:trPr>
          <w:trHeight w:val="397"/>
        </w:trPr>
        <w:tc>
          <w:tcPr>
            <w:tcW w:w="395" w:type="pct"/>
            <w:noWrap/>
            <w:vAlign w:val="center"/>
          </w:tcPr>
          <w:p w14:paraId="5823DA4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103</w:t>
            </w:r>
          </w:p>
        </w:tc>
        <w:tc>
          <w:tcPr>
            <w:tcW w:w="991" w:type="pct"/>
            <w:noWrap/>
            <w:vAlign w:val="center"/>
          </w:tcPr>
          <w:p w14:paraId="727A602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101525.SZ</w:t>
            </w:r>
          </w:p>
        </w:tc>
        <w:tc>
          <w:tcPr>
            <w:tcW w:w="802" w:type="pct"/>
            <w:noWrap/>
            <w:vAlign w:val="center"/>
          </w:tcPr>
          <w:p w14:paraId="5BC7FAD5"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1525</w:t>
            </w:r>
          </w:p>
        </w:tc>
        <w:tc>
          <w:tcPr>
            <w:tcW w:w="1140" w:type="pct"/>
            <w:noWrap/>
            <w:vAlign w:val="center"/>
          </w:tcPr>
          <w:p w14:paraId="21EE93A0"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25.3060</w:t>
            </w:r>
          </w:p>
        </w:tc>
        <w:tc>
          <w:tcPr>
            <w:tcW w:w="1672" w:type="pct"/>
            <w:noWrap/>
            <w:vAlign w:val="center"/>
          </w:tcPr>
          <w:p w14:paraId="58A2173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3.7740</w:t>
            </w:r>
          </w:p>
        </w:tc>
      </w:tr>
      <w:tr w:rsidR="00D87058" w:rsidRPr="00F224B1" w14:paraId="5DBEE84B" w14:textId="77777777">
        <w:trPr>
          <w:trHeight w:val="397"/>
        </w:trPr>
        <w:tc>
          <w:tcPr>
            <w:tcW w:w="395" w:type="pct"/>
            <w:noWrap/>
            <w:vAlign w:val="center"/>
          </w:tcPr>
          <w:p w14:paraId="0AD2E5F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104</w:t>
            </w:r>
          </w:p>
        </w:tc>
        <w:tc>
          <w:tcPr>
            <w:tcW w:w="991" w:type="pct"/>
            <w:noWrap/>
            <w:vAlign w:val="center"/>
          </w:tcPr>
          <w:p w14:paraId="57CCE9B4"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101528.SZ</w:t>
            </w:r>
          </w:p>
        </w:tc>
        <w:tc>
          <w:tcPr>
            <w:tcW w:w="802" w:type="pct"/>
            <w:noWrap/>
            <w:vAlign w:val="center"/>
          </w:tcPr>
          <w:p w14:paraId="6B2E885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1528</w:t>
            </w:r>
          </w:p>
        </w:tc>
        <w:tc>
          <w:tcPr>
            <w:tcW w:w="1140" w:type="pct"/>
            <w:noWrap/>
            <w:vAlign w:val="center"/>
          </w:tcPr>
          <w:p w14:paraId="7331454C"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45.3989</w:t>
            </w:r>
          </w:p>
        </w:tc>
        <w:tc>
          <w:tcPr>
            <w:tcW w:w="1672" w:type="pct"/>
            <w:noWrap/>
            <w:vAlign w:val="center"/>
          </w:tcPr>
          <w:p w14:paraId="443C70C4"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3.6960</w:t>
            </w:r>
          </w:p>
        </w:tc>
      </w:tr>
      <w:tr w:rsidR="00D87058" w:rsidRPr="00F224B1" w14:paraId="7C0488FA" w14:textId="77777777">
        <w:trPr>
          <w:trHeight w:val="397"/>
        </w:trPr>
        <w:tc>
          <w:tcPr>
            <w:tcW w:w="395" w:type="pct"/>
            <w:noWrap/>
            <w:vAlign w:val="center"/>
          </w:tcPr>
          <w:p w14:paraId="7FE25DF5"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105</w:t>
            </w:r>
          </w:p>
        </w:tc>
        <w:tc>
          <w:tcPr>
            <w:tcW w:w="991" w:type="pct"/>
            <w:noWrap/>
            <w:vAlign w:val="center"/>
          </w:tcPr>
          <w:p w14:paraId="2A3B829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101608.SZ</w:t>
            </w:r>
          </w:p>
        </w:tc>
        <w:tc>
          <w:tcPr>
            <w:tcW w:w="802" w:type="pct"/>
            <w:noWrap/>
            <w:vAlign w:val="center"/>
          </w:tcPr>
          <w:p w14:paraId="480E3ED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1608</w:t>
            </w:r>
          </w:p>
        </w:tc>
        <w:tc>
          <w:tcPr>
            <w:tcW w:w="1140" w:type="pct"/>
            <w:noWrap/>
            <w:vAlign w:val="center"/>
          </w:tcPr>
          <w:p w14:paraId="658E73DB"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25.8192</w:t>
            </w:r>
          </w:p>
        </w:tc>
        <w:tc>
          <w:tcPr>
            <w:tcW w:w="1672" w:type="pct"/>
            <w:noWrap/>
            <w:vAlign w:val="center"/>
          </w:tcPr>
          <w:p w14:paraId="24FF9504"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3.5501</w:t>
            </w:r>
          </w:p>
        </w:tc>
      </w:tr>
      <w:tr w:rsidR="00D87058" w:rsidRPr="00F224B1" w14:paraId="3D1CF39E" w14:textId="77777777">
        <w:trPr>
          <w:trHeight w:val="397"/>
        </w:trPr>
        <w:tc>
          <w:tcPr>
            <w:tcW w:w="395" w:type="pct"/>
            <w:noWrap/>
            <w:vAlign w:val="center"/>
          </w:tcPr>
          <w:p w14:paraId="5507C67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106</w:t>
            </w:r>
          </w:p>
        </w:tc>
        <w:tc>
          <w:tcPr>
            <w:tcW w:w="991" w:type="pct"/>
            <w:noWrap/>
            <w:vAlign w:val="center"/>
          </w:tcPr>
          <w:p w14:paraId="2654E55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101613.SZ</w:t>
            </w:r>
          </w:p>
        </w:tc>
        <w:tc>
          <w:tcPr>
            <w:tcW w:w="802" w:type="pct"/>
            <w:noWrap/>
            <w:vAlign w:val="center"/>
          </w:tcPr>
          <w:p w14:paraId="21EF4A5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1613</w:t>
            </w:r>
          </w:p>
        </w:tc>
        <w:tc>
          <w:tcPr>
            <w:tcW w:w="1140" w:type="pct"/>
            <w:noWrap/>
            <w:vAlign w:val="center"/>
          </w:tcPr>
          <w:p w14:paraId="7402EE1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45.8959</w:t>
            </w:r>
          </w:p>
        </w:tc>
        <w:tc>
          <w:tcPr>
            <w:tcW w:w="1672" w:type="pct"/>
            <w:noWrap/>
            <w:vAlign w:val="center"/>
          </w:tcPr>
          <w:p w14:paraId="2F752BC5"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3.6563</w:t>
            </w:r>
          </w:p>
        </w:tc>
      </w:tr>
      <w:tr w:rsidR="00D87058" w:rsidRPr="00F224B1" w14:paraId="02B84A2A" w14:textId="77777777">
        <w:trPr>
          <w:trHeight w:val="397"/>
        </w:trPr>
        <w:tc>
          <w:tcPr>
            <w:tcW w:w="395" w:type="pct"/>
            <w:noWrap/>
            <w:vAlign w:val="center"/>
          </w:tcPr>
          <w:p w14:paraId="1ABAC014"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107</w:t>
            </w:r>
          </w:p>
        </w:tc>
        <w:tc>
          <w:tcPr>
            <w:tcW w:w="991" w:type="pct"/>
            <w:noWrap/>
            <w:vAlign w:val="center"/>
          </w:tcPr>
          <w:p w14:paraId="0967844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101619.SZ</w:t>
            </w:r>
          </w:p>
        </w:tc>
        <w:tc>
          <w:tcPr>
            <w:tcW w:w="802" w:type="pct"/>
            <w:noWrap/>
            <w:vAlign w:val="center"/>
          </w:tcPr>
          <w:p w14:paraId="634A566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1619</w:t>
            </w:r>
          </w:p>
        </w:tc>
        <w:tc>
          <w:tcPr>
            <w:tcW w:w="1140" w:type="pct"/>
            <w:noWrap/>
            <w:vAlign w:val="center"/>
          </w:tcPr>
          <w:p w14:paraId="35E2B478"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26.1448</w:t>
            </w:r>
          </w:p>
        </w:tc>
        <w:tc>
          <w:tcPr>
            <w:tcW w:w="1672" w:type="pct"/>
            <w:noWrap/>
            <w:vAlign w:val="center"/>
          </w:tcPr>
          <w:p w14:paraId="553238C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3.3553</w:t>
            </w:r>
          </w:p>
        </w:tc>
      </w:tr>
      <w:tr w:rsidR="00D87058" w:rsidRPr="00F224B1" w14:paraId="263F3E74" w14:textId="77777777">
        <w:trPr>
          <w:trHeight w:val="397"/>
        </w:trPr>
        <w:tc>
          <w:tcPr>
            <w:tcW w:w="395" w:type="pct"/>
            <w:noWrap/>
            <w:vAlign w:val="center"/>
          </w:tcPr>
          <w:p w14:paraId="7301DF0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108</w:t>
            </w:r>
          </w:p>
        </w:tc>
        <w:tc>
          <w:tcPr>
            <w:tcW w:w="991" w:type="pct"/>
            <w:noWrap/>
            <w:vAlign w:val="center"/>
          </w:tcPr>
          <w:p w14:paraId="29D540F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101626.SZ</w:t>
            </w:r>
          </w:p>
        </w:tc>
        <w:tc>
          <w:tcPr>
            <w:tcW w:w="802" w:type="pct"/>
            <w:noWrap/>
            <w:vAlign w:val="center"/>
          </w:tcPr>
          <w:p w14:paraId="75295FF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1626</w:t>
            </w:r>
          </w:p>
        </w:tc>
        <w:tc>
          <w:tcPr>
            <w:tcW w:w="1140" w:type="pct"/>
            <w:noWrap/>
            <w:vAlign w:val="center"/>
          </w:tcPr>
          <w:p w14:paraId="4F54C2E8"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46.3934</w:t>
            </w:r>
          </w:p>
        </w:tc>
        <w:tc>
          <w:tcPr>
            <w:tcW w:w="1672" w:type="pct"/>
            <w:noWrap/>
            <w:vAlign w:val="center"/>
          </w:tcPr>
          <w:p w14:paraId="01C60F22"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3.5096</w:t>
            </w:r>
          </w:p>
        </w:tc>
      </w:tr>
      <w:tr w:rsidR="00D87058" w:rsidRPr="00F224B1" w14:paraId="4737C43D" w14:textId="77777777">
        <w:trPr>
          <w:trHeight w:val="397"/>
        </w:trPr>
        <w:tc>
          <w:tcPr>
            <w:tcW w:w="395" w:type="pct"/>
            <w:noWrap/>
            <w:vAlign w:val="center"/>
          </w:tcPr>
          <w:p w14:paraId="634BBD56"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109</w:t>
            </w:r>
          </w:p>
        </w:tc>
        <w:tc>
          <w:tcPr>
            <w:tcW w:w="991" w:type="pct"/>
            <w:noWrap/>
            <w:vAlign w:val="center"/>
          </w:tcPr>
          <w:p w14:paraId="6BAB6AE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101705.SZ</w:t>
            </w:r>
          </w:p>
        </w:tc>
        <w:tc>
          <w:tcPr>
            <w:tcW w:w="802" w:type="pct"/>
            <w:noWrap/>
            <w:vAlign w:val="center"/>
          </w:tcPr>
          <w:p w14:paraId="2A2FFD0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1705</w:t>
            </w:r>
          </w:p>
        </w:tc>
        <w:tc>
          <w:tcPr>
            <w:tcW w:w="1140" w:type="pct"/>
            <w:noWrap/>
            <w:vAlign w:val="center"/>
          </w:tcPr>
          <w:p w14:paraId="0E0AAD85"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26.6421</w:t>
            </w:r>
          </w:p>
        </w:tc>
        <w:tc>
          <w:tcPr>
            <w:tcW w:w="1672" w:type="pct"/>
            <w:noWrap/>
            <w:vAlign w:val="center"/>
          </w:tcPr>
          <w:p w14:paraId="4AAF6EBA"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3.8055</w:t>
            </w:r>
          </w:p>
        </w:tc>
      </w:tr>
      <w:tr w:rsidR="00D87058" w:rsidRPr="00F224B1" w14:paraId="54DE2470" w14:textId="77777777">
        <w:trPr>
          <w:trHeight w:val="397"/>
        </w:trPr>
        <w:tc>
          <w:tcPr>
            <w:tcW w:w="395" w:type="pct"/>
            <w:noWrap/>
            <w:vAlign w:val="center"/>
          </w:tcPr>
          <w:p w14:paraId="41703CDD"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110</w:t>
            </w:r>
          </w:p>
        </w:tc>
        <w:tc>
          <w:tcPr>
            <w:tcW w:w="991" w:type="pct"/>
            <w:noWrap/>
            <w:vAlign w:val="center"/>
          </w:tcPr>
          <w:p w14:paraId="09DBC8E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101711.SZ</w:t>
            </w:r>
          </w:p>
        </w:tc>
        <w:tc>
          <w:tcPr>
            <w:tcW w:w="802" w:type="pct"/>
            <w:noWrap/>
            <w:vAlign w:val="center"/>
          </w:tcPr>
          <w:p w14:paraId="4FB7C905"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1711</w:t>
            </w:r>
          </w:p>
        </w:tc>
        <w:tc>
          <w:tcPr>
            <w:tcW w:w="1140" w:type="pct"/>
            <w:noWrap/>
            <w:vAlign w:val="center"/>
          </w:tcPr>
          <w:p w14:paraId="58A7A300"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46.8932</w:t>
            </w:r>
          </w:p>
        </w:tc>
        <w:tc>
          <w:tcPr>
            <w:tcW w:w="1672" w:type="pct"/>
            <w:noWrap/>
            <w:vAlign w:val="center"/>
          </w:tcPr>
          <w:p w14:paraId="32251D34"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4.1207</w:t>
            </w:r>
          </w:p>
        </w:tc>
      </w:tr>
      <w:tr w:rsidR="00D87058" w:rsidRPr="00F224B1" w14:paraId="22CA3C3A" w14:textId="77777777">
        <w:trPr>
          <w:trHeight w:val="397"/>
        </w:trPr>
        <w:tc>
          <w:tcPr>
            <w:tcW w:w="395" w:type="pct"/>
            <w:noWrap/>
            <w:vAlign w:val="center"/>
          </w:tcPr>
          <w:p w14:paraId="6928C0A4"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111</w:t>
            </w:r>
          </w:p>
        </w:tc>
        <w:tc>
          <w:tcPr>
            <w:tcW w:w="991" w:type="pct"/>
            <w:noWrap/>
            <w:vAlign w:val="center"/>
          </w:tcPr>
          <w:p w14:paraId="5B73394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101715.SZ</w:t>
            </w:r>
          </w:p>
        </w:tc>
        <w:tc>
          <w:tcPr>
            <w:tcW w:w="802" w:type="pct"/>
            <w:noWrap/>
            <w:vAlign w:val="center"/>
          </w:tcPr>
          <w:p w14:paraId="6E685F1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1715</w:t>
            </w:r>
          </w:p>
        </w:tc>
        <w:tc>
          <w:tcPr>
            <w:tcW w:w="1140" w:type="pct"/>
            <w:noWrap/>
            <w:vAlign w:val="center"/>
          </w:tcPr>
          <w:p w14:paraId="35158F9C"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27.0656</w:t>
            </w:r>
          </w:p>
        </w:tc>
        <w:tc>
          <w:tcPr>
            <w:tcW w:w="1672" w:type="pct"/>
            <w:noWrap/>
            <w:vAlign w:val="center"/>
          </w:tcPr>
          <w:p w14:paraId="173336C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4.0912</w:t>
            </w:r>
          </w:p>
        </w:tc>
      </w:tr>
      <w:tr w:rsidR="00D87058" w:rsidRPr="00F224B1" w14:paraId="2446189E" w14:textId="77777777">
        <w:trPr>
          <w:trHeight w:val="397"/>
        </w:trPr>
        <w:tc>
          <w:tcPr>
            <w:tcW w:w="395" w:type="pct"/>
            <w:noWrap/>
            <w:vAlign w:val="center"/>
          </w:tcPr>
          <w:p w14:paraId="43754A2C"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112</w:t>
            </w:r>
          </w:p>
        </w:tc>
        <w:tc>
          <w:tcPr>
            <w:tcW w:w="991" w:type="pct"/>
            <w:noWrap/>
            <w:vAlign w:val="center"/>
          </w:tcPr>
          <w:p w14:paraId="05AB504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101722.SZ</w:t>
            </w:r>
          </w:p>
        </w:tc>
        <w:tc>
          <w:tcPr>
            <w:tcW w:w="802" w:type="pct"/>
            <w:noWrap/>
            <w:vAlign w:val="center"/>
          </w:tcPr>
          <w:p w14:paraId="18347D6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1722</w:t>
            </w:r>
          </w:p>
        </w:tc>
        <w:tc>
          <w:tcPr>
            <w:tcW w:w="1140" w:type="pct"/>
            <w:noWrap/>
            <w:vAlign w:val="center"/>
          </w:tcPr>
          <w:p w14:paraId="30BBB3AF"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27.3142</w:t>
            </w:r>
          </w:p>
        </w:tc>
        <w:tc>
          <w:tcPr>
            <w:tcW w:w="1672" w:type="pct"/>
            <w:noWrap/>
            <w:vAlign w:val="center"/>
          </w:tcPr>
          <w:p w14:paraId="2BE8FD31"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4.3246</w:t>
            </w:r>
          </w:p>
        </w:tc>
      </w:tr>
      <w:tr w:rsidR="00D87058" w:rsidRPr="00F224B1" w14:paraId="38549E17" w14:textId="77777777">
        <w:trPr>
          <w:trHeight w:val="397"/>
        </w:trPr>
        <w:tc>
          <w:tcPr>
            <w:tcW w:w="395" w:type="pct"/>
            <w:noWrap/>
            <w:vAlign w:val="center"/>
          </w:tcPr>
          <w:p w14:paraId="302B3AB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113</w:t>
            </w:r>
          </w:p>
        </w:tc>
        <w:tc>
          <w:tcPr>
            <w:tcW w:w="991" w:type="pct"/>
            <w:noWrap/>
            <w:vAlign w:val="center"/>
          </w:tcPr>
          <w:p w14:paraId="0579609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101726.SZ</w:t>
            </w:r>
          </w:p>
        </w:tc>
        <w:tc>
          <w:tcPr>
            <w:tcW w:w="802" w:type="pct"/>
            <w:noWrap/>
            <w:vAlign w:val="center"/>
          </w:tcPr>
          <w:p w14:paraId="1C7B6B55"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1726</w:t>
            </w:r>
          </w:p>
        </w:tc>
        <w:tc>
          <w:tcPr>
            <w:tcW w:w="1140" w:type="pct"/>
            <w:noWrap/>
            <w:vAlign w:val="center"/>
          </w:tcPr>
          <w:p w14:paraId="45D153A0"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47.3907</w:t>
            </w:r>
          </w:p>
        </w:tc>
        <w:tc>
          <w:tcPr>
            <w:tcW w:w="1672" w:type="pct"/>
            <w:noWrap/>
            <w:vAlign w:val="center"/>
          </w:tcPr>
          <w:p w14:paraId="0A82005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4.4167</w:t>
            </w:r>
          </w:p>
        </w:tc>
      </w:tr>
      <w:tr w:rsidR="00D87058" w:rsidRPr="00F224B1" w14:paraId="683B0905" w14:textId="77777777">
        <w:trPr>
          <w:trHeight w:val="397"/>
        </w:trPr>
        <w:tc>
          <w:tcPr>
            <w:tcW w:w="395" w:type="pct"/>
            <w:noWrap/>
            <w:vAlign w:val="center"/>
          </w:tcPr>
          <w:p w14:paraId="2141BBF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114</w:t>
            </w:r>
          </w:p>
        </w:tc>
        <w:tc>
          <w:tcPr>
            <w:tcW w:w="991" w:type="pct"/>
            <w:noWrap/>
            <w:vAlign w:val="center"/>
          </w:tcPr>
          <w:p w14:paraId="71D3A905"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101806.SZ</w:t>
            </w:r>
          </w:p>
        </w:tc>
        <w:tc>
          <w:tcPr>
            <w:tcW w:w="802" w:type="pct"/>
            <w:noWrap/>
            <w:vAlign w:val="center"/>
          </w:tcPr>
          <w:p w14:paraId="600825E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1806</w:t>
            </w:r>
          </w:p>
        </w:tc>
        <w:tc>
          <w:tcPr>
            <w:tcW w:w="1140" w:type="pct"/>
            <w:noWrap/>
            <w:vAlign w:val="center"/>
          </w:tcPr>
          <w:p w14:paraId="33A38103"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27.7178</w:t>
            </w:r>
          </w:p>
        </w:tc>
        <w:tc>
          <w:tcPr>
            <w:tcW w:w="1672" w:type="pct"/>
            <w:noWrap/>
            <w:vAlign w:val="center"/>
          </w:tcPr>
          <w:p w14:paraId="2299255C"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4.2629</w:t>
            </w:r>
          </w:p>
        </w:tc>
      </w:tr>
      <w:tr w:rsidR="00D87058" w:rsidRPr="00F224B1" w14:paraId="26B7BB7E" w14:textId="77777777">
        <w:trPr>
          <w:trHeight w:val="397"/>
        </w:trPr>
        <w:tc>
          <w:tcPr>
            <w:tcW w:w="395" w:type="pct"/>
            <w:noWrap/>
            <w:vAlign w:val="center"/>
          </w:tcPr>
          <w:p w14:paraId="3BD5F36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115</w:t>
            </w:r>
          </w:p>
        </w:tc>
        <w:tc>
          <w:tcPr>
            <w:tcW w:w="991" w:type="pct"/>
            <w:noWrap/>
            <w:vAlign w:val="center"/>
          </w:tcPr>
          <w:p w14:paraId="19E7E0E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101812.SZ</w:t>
            </w:r>
          </w:p>
        </w:tc>
        <w:tc>
          <w:tcPr>
            <w:tcW w:w="802" w:type="pct"/>
            <w:noWrap/>
            <w:vAlign w:val="center"/>
          </w:tcPr>
          <w:p w14:paraId="6FAAFA7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1812</w:t>
            </w:r>
          </w:p>
        </w:tc>
        <w:tc>
          <w:tcPr>
            <w:tcW w:w="1140" w:type="pct"/>
            <w:noWrap/>
            <w:vAlign w:val="center"/>
          </w:tcPr>
          <w:p w14:paraId="0D589D0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47.8904</w:t>
            </w:r>
          </w:p>
        </w:tc>
        <w:tc>
          <w:tcPr>
            <w:tcW w:w="1672" w:type="pct"/>
            <w:noWrap/>
            <w:vAlign w:val="center"/>
          </w:tcPr>
          <w:p w14:paraId="1B8DB725"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4.1717</w:t>
            </w:r>
          </w:p>
        </w:tc>
      </w:tr>
      <w:tr w:rsidR="00D87058" w:rsidRPr="00F224B1" w14:paraId="353683EB" w14:textId="77777777">
        <w:trPr>
          <w:trHeight w:val="397"/>
        </w:trPr>
        <w:tc>
          <w:tcPr>
            <w:tcW w:w="395" w:type="pct"/>
            <w:noWrap/>
            <w:vAlign w:val="center"/>
          </w:tcPr>
          <w:p w14:paraId="71A09B5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116</w:t>
            </w:r>
          </w:p>
        </w:tc>
        <w:tc>
          <w:tcPr>
            <w:tcW w:w="991" w:type="pct"/>
            <w:noWrap/>
            <w:vAlign w:val="center"/>
          </w:tcPr>
          <w:p w14:paraId="3973B51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101817.SZ</w:t>
            </w:r>
          </w:p>
        </w:tc>
        <w:tc>
          <w:tcPr>
            <w:tcW w:w="802" w:type="pct"/>
            <w:noWrap/>
            <w:vAlign w:val="center"/>
          </w:tcPr>
          <w:p w14:paraId="26F7099A"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1817</w:t>
            </w:r>
          </w:p>
        </w:tc>
        <w:tc>
          <w:tcPr>
            <w:tcW w:w="1140" w:type="pct"/>
            <w:noWrap/>
            <w:vAlign w:val="center"/>
          </w:tcPr>
          <w:p w14:paraId="6E380F0B"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28.0628</w:t>
            </w:r>
          </w:p>
        </w:tc>
        <w:tc>
          <w:tcPr>
            <w:tcW w:w="1672" w:type="pct"/>
            <w:noWrap/>
            <w:vAlign w:val="center"/>
          </w:tcPr>
          <w:p w14:paraId="77A5F860"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4.0096</w:t>
            </w:r>
          </w:p>
        </w:tc>
      </w:tr>
      <w:tr w:rsidR="00D87058" w:rsidRPr="00F224B1" w14:paraId="07802256" w14:textId="77777777">
        <w:trPr>
          <w:trHeight w:val="397"/>
        </w:trPr>
        <w:tc>
          <w:tcPr>
            <w:tcW w:w="395" w:type="pct"/>
            <w:noWrap/>
            <w:vAlign w:val="center"/>
          </w:tcPr>
          <w:p w14:paraId="076FB0C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117</w:t>
            </w:r>
          </w:p>
        </w:tc>
        <w:tc>
          <w:tcPr>
            <w:tcW w:w="991" w:type="pct"/>
            <w:noWrap/>
            <w:vAlign w:val="center"/>
          </w:tcPr>
          <w:p w14:paraId="62DCA28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101824.SZ</w:t>
            </w:r>
          </w:p>
        </w:tc>
        <w:tc>
          <w:tcPr>
            <w:tcW w:w="802" w:type="pct"/>
            <w:noWrap/>
            <w:vAlign w:val="center"/>
          </w:tcPr>
          <w:p w14:paraId="4554A4CF"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1824</w:t>
            </w:r>
          </w:p>
        </w:tc>
        <w:tc>
          <w:tcPr>
            <w:tcW w:w="1140" w:type="pct"/>
            <w:noWrap/>
            <w:vAlign w:val="center"/>
          </w:tcPr>
          <w:p w14:paraId="5B436BC5"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28.3115</w:t>
            </w:r>
          </w:p>
        </w:tc>
        <w:tc>
          <w:tcPr>
            <w:tcW w:w="1672" w:type="pct"/>
            <w:noWrap/>
            <w:vAlign w:val="center"/>
          </w:tcPr>
          <w:p w14:paraId="448A44D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4.1205</w:t>
            </w:r>
          </w:p>
        </w:tc>
      </w:tr>
      <w:tr w:rsidR="00D87058" w:rsidRPr="00F224B1" w14:paraId="35CD7B66" w14:textId="77777777">
        <w:trPr>
          <w:trHeight w:val="397"/>
        </w:trPr>
        <w:tc>
          <w:tcPr>
            <w:tcW w:w="395" w:type="pct"/>
            <w:noWrap/>
            <w:vAlign w:val="center"/>
          </w:tcPr>
          <w:p w14:paraId="59B1E72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118</w:t>
            </w:r>
          </w:p>
        </w:tc>
        <w:tc>
          <w:tcPr>
            <w:tcW w:w="991" w:type="pct"/>
            <w:noWrap/>
            <w:vAlign w:val="center"/>
          </w:tcPr>
          <w:p w14:paraId="18FCA51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101825.SZ</w:t>
            </w:r>
          </w:p>
        </w:tc>
        <w:tc>
          <w:tcPr>
            <w:tcW w:w="802" w:type="pct"/>
            <w:noWrap/>
            <w:vAlign w:val="center"/>
          </w:tcPr>
          <w:p w14:paraId="2F557357"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1825</w:t>
            </w:r>
          </w:p>
        </w:tc>
        <w:tc>
          <w:tcPr>
            <w:tcW w:w="1140" w:type="pct"/>
            <w:noWrap/>
            <w:vAlign w:val="center"/>
          </w:tcPr>
          <w:p w14:paraId="7C36953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48.3880</w:t>
            </w:r>
          </w:p>
        </w:tc>
        <w:tc>
          <w:tcPr>
            <w:tcW w:w="1672" w:type="pct"/>
            <w:noWrap/>
            <w:vAlign w:val="center"/>
          </w:tcPr>
          <w:p w14:paraId="55082DAF"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3.8557</w:t>
            </w:r>
          </w:p>
        </w:tc>
      </w:tr>
      <w:tr w:rsidR="00D87058" w:rsidRPr="00F224B1" w14:paraId="4840DD7D" w14:textId="77777777">
        <w:trPr>
          <w:trHeight w:val="397"/>
        </w:trPr>
        <w:tc>
          <w:tcPr>
            <w:tcW w:w="395" w:type="pct"/>
            <w:noWrap/>
            <w:vAlign w:val="center"/>
          </w:tcPr>
          <w:p w14:paraId="2703D65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lastRenderedPageBreak/>
              <w:t>119</w:t>
            </w:r>
          </w:p>
        </w:tc>
        <w:tc>
          <w:tcPr>
            <w:tcW w:w="991" w:type="pct"/>
            <w:noWrap/>
            <w:vAlign w:val="center"/>
          </w:tcPr>
          <w:p w14:paraId="5941A83B"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101908.SZ</w:t>
            </w:r>
          </w:p>
        </w:tc>
        <w:tc>
          <w:tcPr>
            <w:tcW w:w="802" w:type="pct"/>
            <w:noWrap/>
            <w:vAlign w:val="center"/>
          </w:tcPr>
          <w:p w14:paraId="46DFD239"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1908</w:t>
            </w:r>
          </w:p>
        </w:tc>
        <w:tc>
          <w:tcPr>
            <w:tcW w:w="1140" w:type="pct"/>
            <w:noWrap/>
            <w:vAlign w:val="center"/>
          </w:tcPr>
          <w:p w14:paraId="1390B90A"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48.9836</w:t>
            </w:r>
          </w:p>
        </w:tc>
        <w:tc>
          <w:tcPr>
            <w:tcW w:w="1672" w:type="pct"/>
            <w:noWrap/>
            <w:vAlign w:val="center"/>
          </w:tcPr>
          <w:p w14:paraId="3217706D"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4.0395</w:t>
            </w:r>
          </w:p>
        </w:tc>
      </w:tr>
      <w:tr w:rsidR="00D87058" w:rsidRPr="00F224B1" w14:paraId="4814B1DF" w14:textId="77777777">
        <w:trPr>
          <w:trHeight w:val="397"/>
        </w:trPr>
        <w:tc>
          <w:tcPr>
            <w:tcW w:w="395" w:type="pct"/>
            <w:noWrap/>
            <w:vAlign w:val="center"/>
          </w:tcPr>
          <w:p w14:paraId="7B7DE0B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120</w:t>
            </w:r>
          </w:p>
        </w:tc>
        <w:tc>
          <w:tcPr>
            <w:tcW w:w="991" w:type="pct"/>
            <w:noWrap/>
            <w:vAlign w:val="center"/>
          </w:tcPr>
          <w:p w14:paraId="2722EAA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101986.SZ</w:t>
            </w:r>
          </w:p>
        </w:tc>
        <w:tc>
          <w:tcPr>
            <w:tcW w:w="802" w:type="pct"/>
            <w:noWrap/>
            <w:vAlign w:val="center"/>
          </w:tcPr>
          <w:p w14:paraId="0190F398"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1910</w:t>
            </w:r>
          </w:p>
        </w:tc>
        <w:tc>
          <w:tcPr>
            <w:tcW w:w="1140" w:type="pct"/>
            <w:noWrap/>
            <w:vAlign w:val="center"/>
          </w:tcPr>
          <w:p w14:paraId="30DDC96A"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29.0601</w:t>
            </w:r>
          </w:p>
        </w:tc>
        <w:tc>
          <w:tcPr>
            <w:tcW w:w="1672" w:type="pct"/>
            <w:noWrap/>
            <w:vAlign w:val="center"/>
          </w:tcPr>
          <w:p w14:paraId="4784AE04"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3.8975</w:t>
            </w:r>
          </w:p>
        </w:tc>
      </w:tr>
      <w:tr w:rsidR="00D87058" w:rsidRPr="00F224B1" w14:paraId="1FF330AD" w14:textId="77777777">
        <w:trPr>
          <w:trHeight w:val="397"/>
        </w:trPr>
        <w:tc>
          <w:tcPr>
            <w:tcW w:w="395" w:type="pct"/>
            <w:noWrap/>
            <w:vAlign w:val="center"/>
          </w:tcPr>
          <w:p w14:paraId="5CF89512"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121</w:t>
            </w:r>
          </w:p>
        </w:tc>
        <w:tc>
          <w:tcPr>
            <w:tcW w:w="991" w:type="pct"/>
            <w:noWrap/>
            <w:vAlign w:val="center"/>
          </w:tcPr>
          <w:p w14:paraId="477BC44E"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102004.SZ</w:t>
            </w:r>
          </w:p>
        </w:tc>
        <w:tc>
          <w:tcPr>
            <w:tcW w:w="802" w:type="pct"/>
            <w:noWrap/>
            <w:vAlign w:val="center"/>
          </w:tcPr>
          <w:p w14:paraId="7226CC55"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2004</w:t>
            </w:r>
          </w:p>
        </w:tc>
        <w:tc>
          <w:tcPr>
            <w:tcW w:w="1140" w:type="pct"/>
            <w:noWrap/>
            <w:vAlign w:val="center"/>
          </w:tcPr>
          <w:p w14:paraId="5579DD93"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29.7096</w:t>
            </w:r>
          </w:p>
        </w:tc>
        <w:tc>
          <w:tcPr>
            <w:tcW w:w="1672" w:type="pct"/>
            <w:noWrap/>
            <w:vAlign w:val="center"/>
          </w:tcPr>
          <w:p w14:paraId="3F36449E"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3.4176</w:t>
            </w:r>
          </w:p>
        </w:tc>
      </w:tr>
      <w:tr w:rsidR="00D87058" w:rsidRPr="00F224B1" w14:paraId="02F88B6E" w14:textId="77777777">
        <w:trPr>
          <w:trHeight w:val="397"/>
        </w:trPr>
        <w:tc>
          <w:tcPr>
            <w:tcW w:w="395" w:type="pct"/>
            <w:noWrap/>
            <w:vAlign w:val="center"/>
          </w:tcPr>
          <w:p w14:paraId="4F9F1711"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122</w:t>
            </w:r>
          </w:p>
        </w:tc>
        <w:tc>
          <w:tcPr>
            <w:tcW w:w="991" w:type="pct"/>
            <w:noWrap/>
            <w:vAlign w:val="center"/>
          </w:tcPr>
          <w:p w14:paraId="2544C630"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color w:val="000000"/>
                <w:sz w:val="21"/>
                <w:szCs w:val="21"/>
              </w:rPr>
              <w:t>102007.SZ</w:t>
            </w:r>
          </w:p>
        </w:tc>
        <w:tc>
          <w:tcPr>
            <w:tcW w:w="802" w:type="pct"/>
            <w:noWrap/>
            <w:vAlign w:val="center"/>
          </w:tcPr>
          <w:p w14:paraId="5A73DF33" w14:textId="77777777" w:rsidR="00D87058" w:rsidRPr="00F224B1" w:rsidRDefault="00DE4FA6">
            <w:pPr>
              <w:jc w:val="center"/>
              <w:rPr>
                <w:rFonts w:ascii="Times New Roman" w:hAnsi="Times New Roman" w:cs="Times New Roman"/>
                <w:color w:val="000000"/>
                <w:sz w:val="21"/>
                <w:szCs w:val="21"/>
              </w:rPr>
            </w:pPr>
            <w:r w:rsidRPr="00F224B1">
              <w:rPr>
                <w:rFonts w:ascii="Times New Roman" w:hAnsi="Times New Roman" w:cs="Times New Roman" w:hint="eastAsia"/>
                <w:color w:val="000000"/>
                <w:sz w:val="21"/>
                <w:szCs w:val="21"/>
              </w:rPr>
              <w:t>国债</w:t>
            </w:r>
            <w:r w:rsidRPr="00F224B1">
              <w:rPr>
                <w:rFonts w:ascii="Times New Roman" w:hAnsi="Times New Roman" w:cs="Times New Roman" w:hint="eastAsia"/>
                <w:color w:val="000000"/>
                <w:sz w:val="21"/>
                <w:szCs w:val="21"/>
              </w:rPr>
              <w:t>2007</w:t>
            </w:r>
          </w:p>
        </w:tc>
        <w:tc>
          <w:tcPr>
            <w:tcW w:w="1140" w:type="pct"/>
            <w:noWrap/>
            <w:vAlign w:val="center"/>
          </w:tcPr>
          <w:p w14:paraId="2A469779"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49.9014</w:t>
            </w:r>
          </w:p>
        </w:tc>
        <w:tc>
          <w:tcPr>
            <w:tcW w:w="1672" w:type="pct"/>
            <w:noWrap/>
            <w:vAlign w:val="center"/>
          </w:tcPr>
          <w:p w14:paraId="712DBEAB" w14:textId="77777777" w:rsidR="00D87058" w:rsidRPr="00F224B1" w:rsidRDefault="00DE4FA6">
            <w:pPr>
              <w:jc w:val="right"/>
              <w:rPr>
                <w:rFonts w:ascii="Times New Roman" w:hAnsi="Times New Roman" w:cs="Times New Roman"/>
                <w:color w:val="000000"/>
                <w:sz w:val="21"/>
                <w:szCs w:val="21"/>
              </w:rPr>
            </w:pPr>
            <w:r w:rsidRPr="00F224B1">
              <w:rPr>
                <w:rFonts w:ascii="Times New Roman" w:hAnsi="Times New Roman" w:cs="Times New Roman"/>
                <w:color w:val="000000"/>
                <w:sz w:val="21"/>
                <w:szCs w:val="21"/>
              </w:rPr>
              <w:t>3.7641</w:t>
            </w:r>
          </w:p>
        </w:tc>
      </w:tr>
      <w:tr w:rsidR="00D87058" w:rsidRPr="00F224B1" w14:paraId="015DF16F" w14:textId="77777777">
        <w:trPr>
          <w:trHeight w:val="397"/>
        </w:trPr>
        <w:tc>
          <w:tcPr>
            <w:tcW w:w="3328" w:type="pct"/>
            <w:gridSpan w:val="4"/>
            <w:noWrap/>
            <w:vAlign w:val="center"/>
          </w:tcPr>
          <w:p w14:paraId="14099E41" w14:textId="77777777" w:rsidR="00D87058" w:rsidRPr="00F224B1" w:rsidRDefault="00DE4FA6">
            <w:pPr>
              <w:jc w:val="center"/>
              <w:rPr>
                <w:rFonts w:ascii="Times New Roman" w:hAnsi="Times New Roman" w:cs="Times New Roman"/>
                <w:sz w:val="21"/>
                <w:szCs w:val="21"/>
              </w:rPr>
            </w:pPr>
            <w:r w:rsidRPr="00F224B1">
              <w:rPr>
                <w:rFonts w:ascii="Times New Roman" w:hAnsi="Times New Roman" w:cs="Times New Roman" w:hint="eastAsia"/>
                <w:sz w:val="21"/>
                <w:szCs w:val="21"/>
              </w:rPr>
              <w:t>平均到期收益率</w:t>
            </w:r>
          </w:p>
        </w:tc>
        <w:tc>
          <w:tcPr>
            <w:tcW w:w="1672" w:type="pct"/>
            <w:noWrap/>
            <w:vAlign w:val="center"/>
          </w:tcPr>
          <w:p w14:paraId="5008EC4C" w14:textId="13EB884D"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4.0</w:t>
            </w:r>
            <w:r w:rsidR="00F158F9">
              <w:rPr>
                <w:rFonts w:ascii="Times New Roman" w:hAnsi="Times New Roman" w:cs="Times New Roman"/>
                <w:sz w:val="21"/>
                <w:szCs w:val="21"/>
              </w:rPr>
              <w:t>591</w:t>
            </w:r>
          </w:p>
        </w:tc>
      </w:tr>
    </w:tbl>
    <w:p w14:paraId="0C03F04A"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评估机构以上述国债到期收益率的平均值</w:t>
      </w:r>
      <w:r w:rsidRPr="00F224B1">
        <w:rPr>
          <w:rFonts w:ascii="Times New Roman" w:hAnsi="Times New Roman" w:cs="Times New Roman" w:hint="eastAsia"/>
        </w:rPr>
        <w:t>4.06%</w:t>
      </w:r>
      <w:r w:rsidRPr="00F224B1">
        <w:rPr>
          <w:rFonts w:ascii="Times New Roman" w:hAnsi="Times New Roman" w:cs="Times New Roman" w:hint="eastAsia"/>
        </w:rPr>
        <w:t>作为本次评估的无风险收益率。</w:t>
      </w:r>
    </w:p>
    <w:p w14:paraId="0E260CDF"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hint="eastAsia"/>
        </w:rPr>
        <w:t>②</w:t>
      </w:r>
      <w:r w:rsidRPr="00F224B1">
        <w:rPr>
          <w:rFonts w:ascii="Times New Roman" w:hAnsi="Times New Roman" w:cs="Times New Roman" w:hint="eastAsia"/>
        </w:rPr>
        <w:t>确定股权风险收益率</w:t>
      </w:r>
    </w:p>
    <w:p w14:paraId="64C878A6"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股权风险收益率是投资者投资股票市场所期望的超过无风险收益率的部分。正确地确定风险收益率一直是许多股票分析师和资产评估师的研究课题。例如：在美国，</w:t>
      </w:r>
      <w:r w:rsidRPr="00F224B1">
        <w:rPr>
          <w:rFonts w:ascii="Times New Roman" w:hAnsi="Times New Roman" w:cs="Times New Roman" w:hint="eastAsia"/>
        </w:rPr>
        <w:t>Ibbotson</w:t>
      </w:r>
      <w:r w:rsidRPr="00F224B1">
        <w:rPr>
          <w:rFonts w:ascii="Times New Roman" w:hAnsi="Times New Roman" w:cs="Times New Roman"/>
        </w:rPr>
        <w:t xml:space="preserve"> </w:t>
      </w:r>
      <w:r w:rsidRPr="00F224B1">
        <w:rPr>
          <w:rFonts w:ascii="Times New Roman" w:hAnsi="Times New Roman" w:cs="Times New Roman" w:hint="eastAsia"/>
        </w:rPr>
        <w:t>Associates</w:t>
      </w:r>
      <w:r w:rsidRPr="00F224B1">
        <w:rPr>
          <w:rFonts w:ascii="Times New Roman" w:hAnsi="Times New Roman" w:cs="Times New Roman" w:hint="eastAsia"/>
        </w:rPr>
        <w:t>的研究发现从</w:t>
      </w:r>
      <w:r w:rsidRPr="00F224B1">
        <w:rPr>
          <w:rFonts w:ascii="Times New Roman" w:hAnsi="Times New Roman" w:cs="Times New Roman" w:hint="eastAsia"/>
        </w:rPr>
        <w:t>1926</w:t>
      </w:r>
      <w:r w:rsidRPr="00F224B1">
        <w:rPr>
          <w:rFonts w:ascii="Times New Roman" w:hAnsi="Times New Roman" w:cs="Times New Roman" w:hint="eastAsia"/>
        </w:rPr>
        <w:t>年到</w:t>
      </w:r>
      <w:r w:rsidRPr="00F224B1">
        <w:rPr>
          <w:rFonts w:ascii="Times New Roman" w:hAnsi="Times New Roman" w:cs="Times New Roman" w:hint="eastAsia"/>
        </w:rPr>
        <w:t>1997</w:t>
      </w:r>
      <w:r w:rsidRPr="00F224B1">
        <w:rPr>
          <w:rFonts w:ascii="Times New Roman" w:hAnsi="Times New Roman" w:cs="Times New Roman" w:hint="eastAsia"/>
        </w:rPr>
        <w:t>年，股权投资年平均年复利回报率为</w:t>
      </w:r>
      <w:r w:rsidRPr="00F224B1">
        <w:rPr>
          <w:rFonts w:ascii="Times New Roman" w:hAnsi="Times New Roman" w:cs="Times New Roman" w:hint="eastAsia"/>
        </w:rPr>
        <w:t>11.0%</w:t>
      </w:r>
      <w:r w:rsidRPr="00F224B1">
        <w:rPr>
          <w:rFonts w:ascii="Times New Roman" w:hAnsi="Times New Roman" w:cs="Times New Roman" w:hint="eastAsia"/>
        </w:rPr>
        <w:t>，超过长期国债收益率（无风险收益率）约</w:t>
      </w:r>
      <w:r w:rsidRPr="00F224B1">
        <w:rPr>
          <w:rFonts w:ascii="Times New Roman" w:hAnsi="Times New Roman" w:cs="Times New Roman" w:hint="eastAsia"/>
        </w:rPr>
        <w:t>5.8%</w:t>
      </w:r>
      <w:r w:rsidRPr="00F224B1">
        <w:rPr>
          <w:rFonts w:ascii="Times New Roman" w:hAnsi="Times New Roman" w:cs="Times New Roman" w:hint="eastAsia"/>
        </w:rPr>
        <w:t>。这个超额收益率就被认为是股权投资风险超额收益率</w:t>
      </w:r>
      <w:r w:rsidRPr="00F224B1">
        <w:rPr>
          <w:rFonts w:ascii="Times New Roman" w:hAnsi="Times New Roman" w:cs="Times New Roman" w:hint="eastAsia"/>
        </w:rPr>
        <w:t>ERP</w:t>
      </w:r>
      <w:r w:rsidRPr="00F224B1">
        <w:rPr>
          <w:rFonts w:ascii="Times New Roman" w:hAnsi="Times New Roman" w:cs="Times New Roman" w:hint="eastAsia"/>
        </w:rPr>
        <w:t>（</w:t>
      </w:r>
      <w:r w:rsidRPr="00F224B1">
        <w:rPr>
          <w:rFonts w:ascii="Times New Roman" w:hAnsi="Times New Roman" w:cs="Times New Roman" w:hint="eastAsia"/>
        </w:rPr>
        <w:t>Equity</w:t>
      </w:r>
      <w:r w:rsidRPr="00F224B1">
        <w:rPr>
          <w:rFonts w:ascii="Times New Roman" w:hAnsi="Times New Roman" w:cs="Times New Roman"/>
        </w:rPr>
        <w:t xml:space="preserve"> Risk </w:t>
      </w:r>
      <w:r w:rsidRPr="00F224B1">
        <w:rPr>
          <w:rFonts w:ascii="Times New Roman" w:hAnsi="Times New Roman" w:cs="Times New Roman" w:hint="eastAsia"/>
        </w:rPr>
        <w:t>Premium</w:t>
      </w:r>
      <w:r w:rsidRPr="00F224B1">
        <w:rPr>
          <w:rFonts w:ascii="Times New Roman" w:hAnsi="Times New Roman" w:cs="Times New Roman" w:hint="eastAsia"/>
        </w:rPr>
        <w:t>）。</w:t>
      </w:r>
    </w:p>
    <w:p w14:paraId="79C9723F"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借鉴美国相关部门估算</w:t>
      </w:r>
      <w:r w:rsidRPr="00F224B1">
        <w:rPr>
          <w:rFonts w:ascii="Times New Roman" w:hAnsi="Times New Roman" w:cs="Times New Roman" w:hint="eastAsia"/>
        </w:rPr>
        <w:t>ERP</w:t>
      </w:r>
      <w:r w:rsidRPr="00F224B1">
        <w:rPr>
          <w:rFonts w:ascii="Times New Roman" w:hAnsi="Times New Roman" w:cs="Times New Roman" w:hint="eastAsia"/>
        </w:rPr>
        <w:t>的思路，评估机构对中国股票市场相关数据进行了研究，按如下方式计算中国股市的股权风险收益率</w:t>
      </w:r>
      <w:r w:rsidRPr="00F224B1">
        <w:rPr>
          <w:rFonts w:ascii="Times New Roman" w:hAnsi="Times New Roman" w:cs="Times New Roman" w:hint="eastAsia"/>
        </w:rPr>
        <w:t>ERP</w:t>
      </w:r>
      <w:r w:rsidRPr="00F224B1">
        <w:rPr>
          <w:rFonts w:ascii="Times New Roman" w:hAnsi="Times New Roman" w:cs="Times New Roman" w:hint="eastAsia"/>
        </w:rPr>
        <w:t>：</w:t>
      </w:r>
    </w:p>
    <w:p w14:paraId="4030DFA9" w14:textId="77777777" w:rsidR="00D87058" w:rsidRPr="00F224B1" w:rsidRDefault="00DE4FA6" w:rsidP="00F224B1">
      <w:pPr>
        <w:pStyle w:val="affffe"/>
        <w:numPr>
          <w:ilvl w:val="255"/>
          <w:numId w:val="0"/>
        </w:numPr>
        <w:tabs>
          <w:tab w:val="left" w:pos="900"/>
        </w:tabs>
        <w:spacing w:beforeLines="50" w:before="156" w:line="360" w:lineRule="auto"/>
        <w:ind w:leftChars="200" w:left="480" w:firstLineChars="200" w:firstLine="480"/>
        <w:rPr>
          <w:rFonts w:ascii="Times New Roman" w:eastAsia="宋体" w:hAnsi="Times New Roman" w:cs="Times New Roman"/>
          <w:sz w:val="24"/>
        </w:rPr>
      </w:pPr>
      <w:r w:rsidRPr="00F224B1">
        <w:rPr>
          <w:rFonts w:ascii="Times New Roman" w:eastAsia="宋体" w:hAnsi="Times New Roman" w:cs="Times New Roman" w:hint="eastAsia"/>
          <w:sz w:val="24"/>
        </w:rPr>
        <w:t>A</w:t>
      </w:r>
      <w:r w:rsidRPr="00F224B1">
        <w:rPr>
          <w:rFonts w:ascii="Times New Roman" w:eastAsia="宋体" w:hAnsi="Times New Roman" w:cs="Times New Roman" w:hint="eastAsia"/>
          <w:sz w:val="24"/>
        </w:rPr>
        <w:t>）确定衡量股市整体变化的指数</w:t>
      </w:r>
    </w:p>
    <w:p w14:paraId="2E012B24" w14:textId="77777777" w:rsidR="00D87058" w:rsidRPr="00F224B1" w:rsidRDefault="00DE4FA6" w:rsidP="00F224B1">
      <w:pPr>
        <w:pStyle w:val="affffe"/>
        <w:numPr>
          <w:ilvl w:val="255"/>
          <w:numId w:val="0"/>
        </w:numPr>
        <w:tabs>
          <w:tab w:val="left" w:pos="900"/>
        </w:tabs>
        <w:spacing w:beforeLines="50" w:before="156" w:line="360" w:lineRule="auto"/>
        <w:ind w:firstLine="480"/>
        <w:rPr>
          <w:rFonts w:ascii="Times New Roman" w:eastAsia="宋体" w:hAnsi="Times New Roman" w:cs="Times New Roman"/>
          <w:sz w:val="24"/>
        </w:rPr>
      </w:pPr>
      <w:r w:rsidRPr="00F224B1">
        <w:rPr>
          <w:rFonts w:ascii="Times New Roman" w:eastAsia="宋体" w:hAnsi="Times New Roman" w:cs="Times New Roman" w:hint="eastAsia"/>
          <w:sz w:val="24"/>
        </w:rPr>
        <w:t>估算股票市场的投资回报率首先需要确定一个衡量股市波动变化的指数。目前国内沪、深两市有许多指数，但是评估师选用的指数应该是能最好反映市场主流股票变化的指数，参照美国相关机构估算美国</w:t>
      </w:r>
      <w:r w:rsidRPr="00F224B1">
        <w:rPr>
          <w:rFonts w:ascii="Times New Roman" w:eastAsia="宋体" w:hAnsi="Times New Roman" w:cs="Times New Roman" w:hint="eastAsia"/>
          <w:sz w:val="24"/>
        </w:rPr>
        <w:t>ERP</w:t>
      </w:r>
      <w:r w:rsidRPr="00F224B1">
        <w:rPr>
          <w:rFonts w:ascii="Times New Roman" w:eastAsia="宋体" w:hAnsi="Times New Roman" w:cs="Times New Roman" w:hint="eastAsia"/>
          <w:sz w:val="24"/>
        </w:rPr>
        <w:t>时选用标准普尔</w:t>
      </w:r>
      <w:r w:rsidRPr="00F224B1">
        <w:rPr>
          <w:rFonts w:ascii="Times New Roman" w:eastAsia="宋体" w:hAnsi="Times New Roman" w:cs="Times New Roman" w:hint="eastAsia"/>
          <w:sz w:val="24"/>
        </w:rPr>
        <w:t>500</w:t>
      </w:r>
      <w:r w:rsidRPr="00F224B1">
        <w:rPr>
          <w:rFonts w:ascii="Times New Roman" w:eastAsia="宋体" w:hAnsi="Times New Roman" w:cs="Times New Roman" w:hint="eastAsia"/>
          <w:sz w:val="24"/>
        </w:rPr>
        <w:t>（</w:t>
      </w:r>
      <w:r w:rsidRPr="00F224B1">
        <w:rPr>
          <w:rFonts w:ascii="Times New Roman" w:eastAsia="宋体" w:hAnsi="Times New Roman" w:cs="Times New Roman" w:hint="eastAsia"/>
          <w:sz w:val="24"/>
        </w:rPr>
        <w:t>S&amp;P500</w:t>
      </w:r>
      <w:r w:rsidRPr="00F224B1">
        <w:rPr>
          <w:rFonts w:ascii="Times New Roman" w:eastAsia="宋体" w:hAnsi="Times New Roman" w:cs="Times New Roman" w:hint="eastAsia"/>
          <w:sz w:val="24"/>
        </w:rPr>
        <w:t>）指数的经验，评估师在估算中国市场</w:t>
      </w:r>
      <w:r w:rsidRPr="00F224B1">
        <w:rPr>
          <w:rFonts w:ascii="Times New Roman" w:eastAsia="宋体" w:hAnsi="Times New Roman" w:cs="Times New Roman" w:hint="eastAsia"/>
          <w:sz w:val="24"/>
        </w:rPr>
        <w:t>ERP</w:t>
      </w:r>
      <w:r w:rsidRPr="00F224B1">
        <w:rPr>
          <w:rFonts w:ascii="Times New Roman" w:eastAsia="宋体" w:hAnsi="Times New Roman" w:cs="Times New Roman" w:hint="eastAsia"/>
          <w:sz w:val="24"/>
        </w:rPr>
        <w:t>时选用了沪深</w:t>
      </w:r>
      <w:r w:rsidRPr="00F224B1">
        <w:rPr>
          <w:rFonts w:ascii="Times New Roman" w:eastAsia="宋体" w:hAnsi="Times New Roman" w:cs="Times New Roman" w:hint="eastAsia"/>
          <w:sz w:val="24"/>
        </w:rPr>
        <w:t>300</w:t>
      </w:r>
      <w:r w:rsidRPr="00F224B1">
        <w:rPr>
          <w:rFonts w:ascii="Times New Roman" w:eastAsia="宋体" w:hAnsi="Times New Roman" w:cs="Times New Roman" w:hint="eastAsia"/>
          <w:sz w:val="24"/>
        </w:rPr>
        <w:t>指数。沪深</w:t>
      </w:r>
      <w:r w:rsidRPr="00F224B1">
        <w:rPr>
          <w:rFonts w:ascii="Times New Roman" w:eastAsia="宋体" w:hAnsi="Times New Roman" w:cs="Times New Roman" w:hint="eastAsia"/>
          <w:sz w:val="24"/>
        </w:rPr>
        <w:t>300</w:t>
      </w:r>
      <w:r w:rsidRPr="00F224B1">
        <w:rPr>
          <w:rFonts w:ascii="Times New Roman" w:eastAsia="宋体" w:hAnsi="Times New Roman" w:cs="Times New Roman" w:hint="eastAsia"/>
          <w:sz w:val="24"/>
        </w:rPr>
        <w:t>指数是</w:t>
      </w:r>
      <w:r w:rsidRPr="00F224B1">
        <w:rPr>
          <w:rFonts w:ascii="Times New Roman" w:eastAsia="宋体" w:hAnsi="Times New Roman" w:cs="Times New Roman" w:hint="eastAsia"/>
          <w:sz w:val="24"/>
        </w:rPr>
        <w:t>2005</w:t>
      </w:r>
      <w:r w:rsidRPr="00F224B1">
        <w:rPr>
          <w:rFonts w:ascii="Times New Roman" w:eastAsia="宋体" w:hAnsi="Times New Roman" w:cs="Times New Roman" w:hint="eastAsia"/>
          <w:sz w:val="24"/>
        </w:rPr>
        <w:t>年</w:t>
      </w:r>
      <w:r w:rsidRPr="00F224B1">
        <w:rPr>
          <w:rFonts w:ascii="Times New Roman" w:eastAsia="宋体" w:hAnsi="Times New Roman" w:cs="Times New Roman" w:hint="eastAsia"/>
          <w:sz w:val="24"/>
        </w:rPr>
        <w:t>4</w:t>
      </w:r>
      <w:r w:rsidRPr="00F224B1">
        <w:rPr>
          <w:rFonts w:ascii="Times New Roman" w:eastAsia="宋体" w:hAnsi="Times New Roman" w:cs="Times New Roman" w:hint="eastAsia"/>
          <w:sz w:val="24"/>
        </w:rPr>
        <w:t>月</w:t>
      </w:r>
      <w:r w:rsidRPr="00F224B1">
        <w:rPr>
          <w:rFonts w:ascii="Times New Roman" w:eastAsia="宋体" w:hAnsi="Times New Roman" w:cs="Times New Roman" w:hint="eastAsia"/>
          <w:sz w:val="24"/>
        </w:rPr>
        <w:t>8</w:t>
      </w:r>
      <w:r w:rsidRPr="00F224B1">
        <w:rPr>
          <w:rFonts w:ascii="Times New Roman" w:eastAsia="宋体" w:hAnsi="Times New Roman" w:cs="Times New Roman" w:hint="eastAsia"/>
          <w:sz w:val="24"/>
        </w:rPr>
        <w:t>日沪深交易所联合发布的第一只跨市场指数，该指数由沪深</w:t>
      </w:r>
      <w:r w:rsidRPr="00F224B1">
        <w:rPr>
          <w:rFonts w:ascii="Times New Roman" w:eastAsia="宋体" w:hAnsi="Times New Roman" w:cs="Times New Roman" w:hint="eastAsia"/>
          <w:sz w:val="24"/>
        </w:rPr>
        <w:t>A</w:t>
      </w:r>
      <w:r w:rsidRPr="00F224B1">
        <w:rPr>
          <w:rFonts w:ascii="Times New Roman" w:eastAsia="宋体" w:hAnsi="Times New Roman" w:cs="Times New Roman" w:hint="eastAsia"/>
          <w:sz w:val="24"/>
        </w:rPr>
        <w:t>股中规模大、流动性好、最具代表性的</w:t>
      </w:r>
      <w:r w:rsidRPr="00F224B1">
        <w:rPr>
          <w:rFonts w:ascii="Times New Roman" w:eastAsia="宋体" w:hAnsi="Times New Roman" w:cs="Times New Roman" w:hint="eastAsia"/>
          <w:sz w:val="24"/>
        </w:rPr>
        <w:t>300</w:t>
      </w:r>
      <w:r w:rsidRPr="00F224B1">
        <w:rPr>
          <w:rFonts w:ascii="Times New Roman" w:eastAsia="宋体" w:hAnsi="Times New Roman" w:cs="Times New Roman" w:hint="eastAsia"/>
          <w:sz w:val="24"/>
        </w:rPr>
        <w:t>只股票组成，以综合反映沪深</w:t>
      </w:r>
      <w:r w:rsidRPr="00F224B1">
        <w:rPr>
          <w:rFonts w:ascii="Times New Roman" w:eastAsia="宋体" w:hAnsi="Times New Roman" w:cs="Times New Roman" w:hint="eastAsia"/>
          <w:sz w:val="24"/>
        </w:rPr>
        <w:t>A</w:t>
      </w:r>
      <w:r w:rsidRPr="00F224B1">
        <w:rPr>
          <w:rFonts w:ascii="Times New Roman" w:eastAsia="宋体" w:hAnsi="Times New Roman" w:cs="Times New Roman" w:hint="eastAsia"/>
          <w:sz w:val="24"/>
        </w:rPr>
        <w:t>股市场整体表现。沪深</w:t>
      </w:r>
      <w:r w:rsidRPr="00F224B1">
        <w:rPr>
          <w:rFonts w:ascii="Times New Roman" w:eastAsia="宋体" w:hAnsi="Times New Roman" w:cs="Times New Roman" w:hint="eastAsia"/>
          <w:sz w:val="24"/>
        </w:rPr>
        <w:t>300</w:t>
      </w:r>
      <w:r w:rsidRPr="00F224B1">
        <w:rPr>
          <w:rFonts w:ascii="Times New Roman" w:eastAsia="宋体" w:hAnsi="Times New Roman" w:cs="Times New Roman" w:hint="eastAsia"/>
          <w:sz w:val="24"/>
        </w:rPr>
        <w:t>指数为成份指数，以指数成份</w:t>
      </w:r>
      <w:proofErr w:type="gramStart"/>
      <w:r w:rsidRPr="00F224B1">
        <w:rPr>
          <w:rFonts w:ascii="Times New Roman" w:eastAsia="宋体" w:hAnsi="Times New Roman" w:cs="Times New Roman" w:hint="eastAsia"/>
          <w:sz w:val="24"/>
        </w:rPr>
        <w:t>股自由</w:t>
      </w:r>
      <w:proofErr w:type="gramEnd"/>
      <w:r w:rsidRPr="00F224B1">
        <w:rPr>
          <w:rFonts w:ascii="Times New Roman" w:eastAsia="宋体" w:hAnsi="Times New Roman" w:cs="Times New Roman" w:hint="eastAsia"/>
          <w:sz w:val="24"/>
        </w:rPr>
        <w:t>流通股本</w:t>
      </w:r>
      <w:proofErr w:type="gramStart"/>
      <w:r w:rsidRPr="00F224B1">
        <w:rPr>
          <w:rFonts w:ascii="Times New Roman" w:eastAsia="宋体" w:hAnsi="Times New Roman" w:cs="Times New Roman" w:hint="eastAsia"/>
          <w:sz w:val="24"/>
        </w:rPr>
        <w:t>分级靠档</w:t>
      </w:r>
      <w:proofErr w:type="gramEnd"/>
      <w:r w:rsidRPr="00F224B1">
        <w:rPr>
          <w:rFonts w:ascii="Times New Roman" w:eastAsia="宋体" w:hAnsi="Times New Roman" w:cs="Times New Roman" w:hint="eastAsia"/>
          <w:sz w:val="24"/>
        </w:rPr>
        <w:t>后的调整股本作为权重，因此选择该指数成份股可以更真实反映市场中投资收益的情况。</w:t>
      </w:r>
    </w:p>
    <w:p w14:paraId="336F976B" w14:textId="77777777" w:rsidR="00D87058" w:rsidRPr="00F224B1" w:rsidRDefault="00DE4FA6" w:rsidP="00F224B1">
      <w:pPr>
        <w:pStyle w:val="affffe"/>
        <w:numPr>
          <w:ilvl w:val="255"/>
          <w:numId w:val="0"/>
        </w:numPr>
        <w:tabs>
          <w:tab w:val="left" w:pos="900"/>
        </w:tabs>
        <w:spacing w:beforeLines="50" w:before="156" w:line="360" w:lineRule="auto"/>
        <w:ind w:leftChars="200" w:left="480" w:firstLineChars="200" w:firstLine="480"/>
        <w:rPr>
          <w:rFonts w:ascii="宋体" w:hAnsi="宋体" w:cs="宋体"/>
        </w:rPr>
      </w:pPr>
      <w:r w:rsidRPr="00F224B1">
        <w:rPr>
          <w:rFonts w:ascii="宋体" w:eastAsia="宋体" w:hAnsi="宋体" w:cs="宋体"/>
          <w:sz w:val="24"/>
          <w:szCs w:val="24"/>
        </w:rPr>
        <w:t>B</w:t>
      </w:r>
      <w:r w:rsidRPr="00F224B1">
        <w:rPr>
          <w:rFonts w:ascii="宋体" w:eastAsia="宋体" w:hAnsi="宋体" w:cs="宋体" w:hint="eastAsia"/>
          <w:sz w:val="24"/>
          <w:szCs w:val="24"/>
        </w:rPr>
        <w:t>）收益率计算年期的选择</w:t>
      </w:r>
    </w:p>
    <w:p w14:paraId="5B10BF0F" w14:textId="76CEFAC0" w:rsidR="00D87058" w:rsidRPr="00F224B1" w:rsidRDefault="00DE4FA6" w:rsidP="00F224B1">
      <w:pPr>
        <w:numPr>
          <w:ilvl w:val="255"/>
          <w:numId w:val="0"/>
        </w:numPr>
        <w:tabs>
          <w:tab w:val="left" w:pos="900"/>
        </w:tabs>
        <w:adjustRightInd w:val="0"/>
        <w:spacing w:beforeLines="50" w:before="156" w:line="360" w:lineRule="auto"/>
        <w:ind w:firstLineChars="200" w:firstLine="480"/>
        <w:jc w:val="both"/>
      </w:pPr>
      <w:r w:rsidRPr="00F224B1">
        <w:rPr>
          <w:rFonts w:hint="eastAsia"/>
        </w:rPr>
        <w:lastRenderedPageBreak/>
        <w:t>所谓收益率计算年期就是考虑到股票价格是随机波动的，存在不确定性，因此为了合理稀释由于股票非系统波动所产生的扰动，我们需要估算一定长度年限股票投资的平均收益率，以最大程度地降低股票非系统波动所可能产生的差异。考虑到中国股市股票波动的特性，我们选择</w:t>
      </w:r>
      <w:r w:rsidRPr="00F224B1">
        <w:t>10</w:t>
      </w:r>
      <w:r w:rsidRPr="00F224B1">
        <w:rPr>
          <w:rFonts w:hint="eastAsia"/>
        </w:rPr>
        <w:t>年为间隔期为计算</w:t>
      </w:r>
      <w:r w:rsidRPr="00F224B1">
        <w:t>ERP</w:t>
      </w:r>
      <w:r w:rsidRPr="00F224B1">
        <w:rPr>
          <w:rFonts w:hint="eastAsia"/>
        </w:rPr>
        <w:t>的计算年期，也就是说每只成份股的投资回报率都是需要计算其十年的平均值投资回报率作为其未来可能的期望投资回报率。另一方面，中国股市起始于上世纪</w:t>
      </w:r>
      <w:r w:rsidRPr="00F224B1">
        <w:t>90</w:t>
      </w:r>
      <w:r w:rsidRPr="00F224B1">
        <w:rPr>
          <w:rFonts w:hint="eastAsia"/>
        </w:rPr>
        <w:t>年代初期，但最初几年发展极不规范，直到</w:t>
      </w:r>
      <w:r w:rsidRPr="00F224B1">
        <w:t>1997</w:t>
      </w:r>
      <w:r w:rsidRPr="00F224B1">
        <w:rPr>
          <w:rFonts w:hint="eastAsia"/>
        </w:rPr>
        <w:t>年之后才逐渐走上正规，考虑到上述情况，我们在测算中国股市</w:t>
      </w:r>
      <w:r w:rsidRPr="00F224B1">
        <w:t>ERP</w:t>
      </w:r>
      <w:r w:rsidRPr="00F224B1">
        <w:rPr>
          <w:rFonts w:hint="eastAsia"/>
        </w:rPr>
        <w:t>时，计算的最早滚动时间起始于</w:t>
      </w:r>
      <w:r w:rsidRPr="00F224B1">
        <w:t>1997</w:t>
      </w:r>
      <w:r w:rsidRPr="00F224B1">
        <w:rPr>
          <w:rFonts w:hint="eastAsia"/>
        </w:rPr>
        <w:t>年，我们具体采用“向前滚动”的方法分别计算了</w:t>
      </w:r>
      <w:r w:rsidRPr="00F224B1">
        <w:t>2006</w:t>
      </w:r>
      <w:r w:rsidRPr="00F224B1">
        <w:rPr>
          <w:rFonts w:hint="eastAsia"/>
        </w:rPr>
        <w:t>、</w:t>
      </w:r>
      <w:r w:rsidRPr="00F224B1">
        <w:t>2007</w:t>
      </w:r>
      <w:r w:rsidRPr="00F224B1">
        <w:rPr>
          <w:rFonts w:hint="eastAsia"/>
        </w:rPr>
        <w:t>、</w:t>
      </w:r>
      <w:r w:rsidRPr="00F224B1">
        <w:t>2008</w:t>
      </w:r>
      <w:r w:rsidRPr="00F224B1">
        <w:rPr>
          <w:rFonts w:hint="eastAsia"/>
        </w:rPr>
        <w:t>、…</w:t>
      </w:r>
      <w:r w:rsidRPr="00F224B1">
        <w:t>2014</w:t>
      </w:r>
      <w:r w:rsidRPr="00F224B1">
        <w:rPr>
          <w:rFonts w:hint="eastAsia"/>
        </w:rPr>
        <w:t>和</w:t>
      </w:r>
      <w:r w:rsidRPr="00F224B1">
        <w:t>2015</w:t>
      </w:r>
      <w:r w:rsidRPr="00F224B1">
        <w:rPr>
          <w:rFonts w:hint="eastAsia"/>
        </w:rPr>
        <w:t>年的</w:t>
      </w:r>
      <w:r w:rsidRPr="00F224B1">
        <w:t>ERP</w:t>
      </w:r>
      <w:r w:rsidRPr="00F224B1">
        <w:rPr>
          <w:rFonts w:hint="eastAsia"/>
        </w:rPr>
        <w:t>，也就是</w:t>
      </w:r>
      <w:r w:rsidRPr="00F224B1">
        <w:t>2006</w:t>
      </w:r>
      <w:r w:rsidRPr="00F224B1">
        <w:rPr>
          <w:rFonts w:hint="eastAsia"/>
        </w:rPr>
        <w:t>年</w:t>
      </w:r>
      <w:r w:rsidRPr="00F224B1">
        <w:t>ERP</w:t>
      </w:r>
      <w:r w:rsidRPr="00F224B1">
        <w:rPr>
          <w:rFonts w:hint="eastAsia"/>
        </w:rPr>
        <w:t>的计算采用的年期为</w:t>
      </w:r>
      <w:r w:rsidRPr="00F224B1">
        <w:t>1997</w:t>
      </w:r>
      <w:r w:rsidRPr="00F224B1">
        <w:rPr>
          <w:rFonts w:hint="eastAsia"/>
        </w:rPr>
        <w:t>年到</w:t>
      </w:r>
      <w:r w:rsidRPr="00F224B1">
        <w:t>2006</w:t>
      </w:r>
      <w:r w:rsidRPr="00F224B1">
        <w:rPr>
          <w:rFonts w:hint="eastAsia"/>
        </w:rPr>
        <w:t>年数据，该年度</w:t>
      </w:r>
      <w:r w:rsidRPr="00F224B1">
        <w:t>ERP</w:t>
      </w:r>
      <w:r w:rsidRPr="00F224B1">
        <w:rPr>
          <w:rFonts w:hint="eastAsia"/>
        </w:rPr>
        <w:t>的含义是如果在</w:t>
      </w:r>
      <w:r w:rsidRPr="00F224B1">
        <w:t>1997</w:t>
      </w:r>
      <w:r w:rsidRPr="00F224B1">
        <w:rPr>
          <w:rFonts w:hint="eastAsia"/>
        </w:rPr>
        <w:t>年购买指数成份股股票持有到</w:t>
      </w:r>
      <w:r w:rsidRPr="00F224B1">
        <w:t>2003</w:t>
      </w:r>
      <w:r w:rsidRPr="00F224B1">
        <w:rPr>
          <w:rFonts w:hint="eastAsia"/>
        </w:rPr>
        <w:t>年后每年平均超额收益率；</w:t>
      </w:r>
      <w:r w:rsidRPr="00F224B1">
        <w:t>2007</w:t>
      </w:r>
      <w:r w:rsidRPr="00F224B1">
        <w:rPr>
          <w:rFonts w:hint="eastAsia"/>
        </w:rPr>
        <w:t>年的</w:t>
      </w:r>
      <w:r w:rsidRPr="00F224B1">
        <w:t>ERP</w:t>
      </w:r>
      <w:r w:rsidRPr="00F224B1">
        <w:rPr>
          <w:rFonts w:hint="eastAsia"/>
        </w:rPr>
        <w:t>计算采用的年限为</w:t>
      </w:r>
      <w:r w:rsidRPr="00F224B1">
        <w:t>1998</w:t>
      </w:r>
      <w:r w:rsidRPr="00F224B1">
        <w:rPr>
          <w:rFonts w:hint="eastAsia"/>
        </w:rPr>
        <w:t>年到</w:t>
      </w:r>
      <w:r w:rsidRPr="00F224B1">
        <w:t>2007</w:t>
      </w:r>
      <w:r w:rsidRPr="00F224B1">
        <w:rPr>
          <w:rFonts w:hint="eastAsia"/>
        </w:rPr>
        <w:t>年，该年度</w:t>
      </w:r>
      <w:r w:rsidRPr="00F224B1">
        <w:t>ERP</w:t>
      </w:r>
      <w:r w:rsidRPr="00F224B1">
        <w:rPr>
          <w:rFonts w:hint="eastAsia"/>
        </w:rPr>
        <w:t>的含义是如果在</w:t>
      </w:r>
      <w:r w:rsidRPr="00F224B1">
        <w:t>1998</w:t>
      </w:r>
      <w:r w:rsidRPr="00F224B1">
        <w:rPr>
          <w:rFonts w:hint="eastAsia"/>
        </w:rPr>
        <w:t>年购买指数成份股股票持有到</w:t>
      </w:r>
      <w:r w:rsidRPr="00F224B1">
        <w:t>2008</w:t>
      </w:r>
      <w:r w:rsidRPr="00F224B1">
        <w:rPr>
          <w:rFonts w:hint="eastAsia"/>
        </w:rPr>
        <w:t>年后每年平均超额收益率；以此类推，当计算</w:t>
      </w:r>
      <w:r w:rsidRPr="00F224B1">
        <w:t>2015</w:t>
      </w:r>
      <w:r w:rsidRPr="00F224B1">
        <w:rPr>
          <w:rFonts w:hint="eastAsia"/>
        </w:rPr>
        <w:t>年</w:t>
      </w:r>
      <w:r w:rsidRPr="00F224B1">
        <w:t>ERP</w:t>
      </w:r>
      <w:r w:rsidRPr="00F224B1">
        <w:rPr>
          <w:rFonts w:hint="eastAsia"/>
        </w:rPr>
        <w:t>时我们采用的年限为</w:t>
      </w:r>
      <w:r w:rsidRPr="00F224B1">
        <w:t>2006</w:t>
      </w:r>
      <w:r w:rsidRPr="00F224B1">
        <w:rPr>
          <w:rFonts w:hint="eastAsia"/>
        </w:rPr>
        <w:t>年到</w:t>
      </w:r>
      <w:r w:rsidRPr="00F224B1">
        <w:t>2015</w:t>
      </w:r>
      <w:r w:rsidRPr="00F224B1">
        <w:rPr>
          <w:rFonts w:hint="eastAsia"/>
        </w:rPr>
        <w:t>年（</w:t>
      </w:r>
      <w:r w:rsidRPr="00F224B1">
        <w:t>10</w:t>
      </w:r>
      <w:r w:rsidRPr="00F224B1">
        <w:rPr>
          <w:rFonts w:hint="eastAsia"/>
        </w:rPr>
        <w:t>年年期），该年度</w:t>
      </w:r>
      <w:r w:rsidRPr="00F224B1">
        <w:t>ERP</w:t>
      </w:r>
      <w:r w:rsidRPr="00F224B1">
        <w:rPr>
          <w:rFonts w:hint="eastAsia"/>
        </w:rPr>
        <w:t>的含义是如果在</w:t>
      </w:r>
      <w:r w:rsidRPr="00F224B1">
        <w:t>2006</w:t>
      </w:r>
      <w:r w:rsidRPr="00F224B1">
        <w:rPr>
          <w:rFonts w:hint="eastAsia"/>
        </w:rPr>
        <w:t>年购买指数成份股股票持有到</w:t>
      </w:r>
      <w:r w:rsidRPr="00F224B1">
        <w:t>2015</w:t>
      </w:r>
      <w:r w:rsidRPr="00F224B1">
        <w:rPr>
          <w:rFonts w:hint="eastAsia"/>
        </w:rPr>
        <w:t>年后每年平均超额收益率。</w:t>
      </w:r>
    </w:p>
    <w:p w14:paraId="0BC650CF" w14:textId="77777777" w:rsidR="00D87058" w:rsidRPr="00F224B1" w:rsidRDefault="00DE4FA6" w:rsidP="00F224B1">
      <w:pPr>
        <w:numPr>
          <w:ilvl w:val="255"/>
          <w:numId w:val="0"/>
        </w:numPr>
        <w:tabs>
          <w:tab w:val="left" w:pos="900"/>
        </w:tabs>
        <w:adjustRightIn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C</w:t>
      </w:r>
      <w:r w:rsidRPr="00F224B1">
        <w:rPr>
          <w:rFonts w:ascii="Times New Roman" w:hAnsi="Times New Roman" w:cs="Times New Roman" w:hint="eastAsia"/>
        </w:rPr>
        <w:t>）指数成份股的确定</w:t>
      </w:r>
    </w:p>
    <w:p w14:paraId="5216C3CE" w14:textId="77777777" w:rsidR="00D87058" w:rsidRPr="00F224B1" w:rsidRDefault="00DE4FA6" w:rsidP="00F224B1">
      <w:pPr>
        <w:numPr>
          <w:ilvl w:val="255"/>
          <w:numId w:val="0"/>
        </w:numPr>
        <w:tabs>
          <w:tab w:val="left" w:pos="900"/>
        </w:tabs>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沪深</w:t>
      </w:r>
      <w:r w:rsidRPr="00F224B1">
        <w:rPr>
          <w:rFonts w:ascii="Times New Roman" w:hAnsi="Times New Roman" w:cs="Times New Roman" w:hint="eastAsia"/>
        </w:rPr>
        <w:t>300</w:t>
      </w:r>
      <w:r w:rsidRPr="00F224B1">
        <w:rPr>
          <w:rFonts w:ascii="Times New Roman" w:hAnsi="Times New Roman" w:cs="Times New Roman" w:hint="eastAsia"/>
        </w:rPr>
        <w:t>指数的成份</w:t>
      </w:r>
      <w:proofErr w:type="gramStart"/>
      <w:r w:rsidRPr="00F224B1">
        <w:rPr>
          <w:rFonts w:ascii="Times New Roman" w:hAnsi="Times New Roman" w:cs="Times New Roman" w:hint="eastAsia"/>
        </w:rPr>
        <w:t>股每年</w:t>
      </w:r>
      <w:proofErr w:type="gramEnd"/>
      <w:r w:rsidRPr="00F224B1">
        <w:rPr>
          <w:rFonts w:ascii="Times New Roman" w:hAnsi="Times New Roman" w:cs="Times New Roman" w:hint="eastAsia"/>
        </w:rPr>
        <w:t>是发生变化的，因此我们在估算时采用每年年底时沪深</w:t>
      </w:r>
      <w:r w:rsidRPr="00F224B1">
        <w:rPr>
          <w:rFonts w:ascii="Times New Roman" w:hAnsi="Times New Roman" w:cs="Times New Roman" w:hint="eastAsia"/>
        </w:rPr>
        <w:t>300</w:t>
      </w:r>
      <w:r w:rsidRPr="00F224B1">
        <w:rPr>
          <w:rFonts w:ascii="Times New Roman" w:hAnsi="Times New Roman" w:cs="Times New Roman" w:hint="eastAsia"/>
        </w:rPr>
        <w:t>指数的成份股，即当计算</w:t>
      </w:r>
      <w:r w:rsidRPr="00F224B1">
        <w:rPr>
          <w:rFonts w:ascii="Times New Roman" w:hAnsi="Times New Roman" w:cs="Times New Roman" w:hint="eastAsia"/>
        </w:rPr>
        <w:t>2015</w:t>
      </w:r>
      <w:r w:rsidRPr="00F224B1">
        <w:rPr>
          <w:rFonts w:ascii="Times New Roman" w:hAnsi="Times New Roman" w:cs="Times New Roman" w:hint="eastAsia"/>
        </w:rPr>
        <w:t>年</w:t>
      </w:r>
      <w:r w:rsidRPr="00F224B1">
        <w:rPr>
          <w:rFonts w:ascii="Times New Roman" w:hAnsi="Times New Roman" w:cs="Times New Roman" w:hint="eastAsia"/>
        </w:rPr>
        <w:t>ERP</w:t>
      </w:r>
      <w:r w:rsidRPr="00F224B1">
        <w:rPr>
          <w:rFonts w:ascii="Times New Roman" w:hAnsi="Times New Roman" w:cs="Times New Roman" w:hint="eastAsia"/>
        </w:rPr>
        <w:t>时采用</w:t>
      </w:r>
      <w:r w:rsidRPr="00F224B1">
        <w:rPr>
          <w:rFonts w:ascii="Times New Roman" w:hAnsi="Times New Roman" w:cs="Times New Roman" w:hint="eastAsia"/>
        </w:rPr>
        <w:t>2015</w:t>
      </w:r>
      <w:r w:rsidRPr="00F224B1">
        <w:rPr>
          <w:rFonts w:ascii="Times New Roman" w:hAnsi="Times New Roman" w:cs="Times New Roman" w:hint="eastAsia"/>
        </w:rPr>
        <w:t>年底沪深</w:t>
      </w:r>
      <w:r w:rsidRPr="00F224B1">
        <w:rPr>
          <w:rFonts w:ascii="Times New Roman" w:hAnsi="Times New Roman" w:cs="Times New Roman" w:hint="eastAsia"/>
        </w:rPr>
        <w:t>300</w:t>
      </w:r>
      <w:r w:rsidRPr="00F224B1">
        <w:rPr>
          <w:rFonts w:ascii="Times New Roman" w:hAnsi="Times New Roman" w:cs="Times New Roman" w:hint="eastAsia"/>
        </w:rPr>
        <w:t>指数的成份股；计算</w:t>
      </w:r>
      <w:r w:rsidRPr="00F224B1">
        <w:rPr>
          <w:rFonts w:ascii="Times New Roman" w:hAnsi="Times New Roman" w:cs="Times New Roman" w:hint="eastAsia"/>
        </w:rPr>
        <w:t>2014</w:t>
      </w:r>
      <w:r w:rsidRPr="00F224B1">
        <w:rPr>
          <w:rFonts w:ascii="Times New Roman" w:hAnsi="Times New Roman" w:cs="Times New Roman" w:hint="eastAsia"/>
        </w:rPr>
        <w:t>年</w:t>
      </w:r>
      <w:r w:rsidRPr="00F224B1">
        <w:rPr>
          <w:rFonts w:ascii="Times New Roman" w:hAnsi="Times New Roman" w:cs="Times New Roman" w:hint="eastAsia"/>
        </w:rPr>
        <w:t>ERP</w:t>
      </w:r>
      <w:r w:rsidRPr="00F224B1">
        <w:rPr>
          <w:rFonts w:ascii="Times New Roman" w:hAnsi="Times New Roman" w:cs="Times New Roman" w:hint="eastAsia"/>
        </w:rPr>
        <w:t>时采用沪深</w:t>
      </w:r>
      <w:r w:rsidRPr="00F224B1">
        <w:rPr>
          <w:rFonts w:ascii="Times New Roman" w:hAnsi="Times New Roman" w:cs="Times New Roman" w:hint="eastAsia"/>
        </w:rPr>
        <w:t>300</w:t>
      </w:r>
      <w:r w:rsidRPr="00F224B1">
        <w:rPr>
          <w:rFonts w:ascii="Times New Roman" w:hAnsi="Times New Roman" w:cs="Times New Roman" w:hint="eastAsia"/>
        </w:rPr>
        <w:t>指数</w:t>
      </w:r>
      <w:r w:rsidRPr="00F224B1">
        <w:rPr>
          <w:rFonts w:ascii="Times New Roman" w:hAnsi="Times New Roman" w:cs="Times New Roman" w:hint="eastAsia"/>
        </w:rPr>
        <w:t>2014</w:t>
      </w:r>
      <w:r w:rsidRPr="00F224B1">
        <w:rPr>
          <w:rFonts w:ascii="Times New Roman" w:hAnsi="Times New Roman" w:cs="Times New Roman" w:hint="eastAsia"/>
        </w:rPr>
        <w:t>年底的成份股。</w:t>
      </w:r>
    </w:p>
    <w:p w14:paraId="3611F2D0" w14:textId="77777777" w:rsidR="00D87058" w:rsidRPr="00F224B1" w:rsidRDefault="00DE4FA6" w:rsidP="00F224B1">
      <w:pPr>
        <w:numPr>
          <w:ilvl w:val="255"/>
          <w:numId w:val="0"/>
        </w:numPr>
        <w:tabs>
          <w:tab w:val="left" w:pos="900"/>
        </w:tabs>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D</w:t>
      </w:r>
      <w:r w:rsidRPr="00F224B1">
        <w:rPr>
          <w:rFonts w:ascii="Times New Roman" w:hAnsi="Times New Roman" w:cs="Times New Roman" w:hint="eastAsia"/>
        </w:rPr>
        <w:t>）数据的采集</w:t>
      </w:r>
    </w:p>
    <w:p w14:paraId="699CF1CC" w14:textId="77777777" w:rsidR="00D87058" w:rsidRPr="00F224B1" w:rsidRDefault="00DE4FA6" w:rsidP="00F224B1">
      <w:pPr>
        <w:numPr>
          <w:ilvl w:val="255"/>
          <w:numId w:val="0"/>
        </w:numPr>
        <w:tabs>
          <w:tab w:val="left" w:pos="900"/>
        </w:tabs>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本次</w:t>
      </w:r>
      <w:r w:rsidRPr="00F224B1">
        <w:rPr>
          <w:rFonts w:ascii="Times New Roman" w:hAnsi="Times New Roman" w:cs="Times New Roman" w:hint="eastAsia"/>
        </w:rPr>
        <w:t>ERP</w:t>
      </w:r>
      <w:r w:rsidRPr="00F224B1">
        <w:rPr>
          <w:rFonts w:ascii="Times New Roman" w:hAnsi="Times New Roman" w:cs="Times New Roman" w:hint="eastAsia"/>
        </w:rPr>
        <w:t>测算我们借助同花顺</w:t>
      </w:r>
      <w:proofErr w:type="spellStart"/>
      <w:r w:rsidRPr="00F224B1">
        <w:rPr>
          <w:rFonts w:ascii="Times New Roman" w:hAnsi="Times New Roman" w:cs="Times New Roman" w:hint="eastAsia"/>
        </w:rPr>
        <w:t>iFinD</w:t>
      </w:r>
      <w:proofErr w:type="spellEnd"/>
      <w:r w:rsidRPr="00F224B1">
        <w:rPr>
          <w:rFonts w:ascii="Times New Roman" w:hAnsi="Times New Roman" w:cs="Times New Roman" w:hint="eastAsia"/>
        </w:rPr>
        <w:t>的数据系统提供所选择的各成份股每年年末的交易收盘价。由于成份股收益中应该包括每年分红、派息等产生的收益，因此我们需要考虑所谓分红、派息等产生的收益，为此我们选用的年末收盘价是同花顺</w:t>
      </w:r>
      <w:proofErr w:type="spellStart"/>
      <w:r w:rsidRPr="00F224B1">
        <w:rPr>
          <w:rFonts w:ascii="Times New Roman" w:hAnsi="Times New Roman" w:cs="Times New Roman" w:hint="eastAsia"/>
        </w:rPr>
        <w:t>iFinD</w:t>
      </w:r>
      <w:proofErr w:type="spellEnd"/>
      <w:r w:rsidRPr="00F224B1">
        <w:rPr>
          <w:rFonts w:ascii="Times New Roman" w:hAnsi="Times New Roman" w:cs="Times New Roman" w:hint="eastAsia"/>
        </w:rPr>
        <w:t>数据中的年末“复权”价。例如在计算</w:t>
      </w:r>
      <w:r w:rsidRPr="00F224B1">
        <w:rPr>
          <w:rFonts w:ascii="Times New Roman" w:hAnsi="Times New Roman" w:cs="Times New Roman" w:hint="eastAsia"/>
        </w:rPr>
        <w:t>2015</w:t>
      </w:r>
      <w:r w:rsidRPr="00F224B1">
        <w:rPr>
          <w:rFonts w:ascii="Times New Roman" w:hAnsi="Times New Roman" w:cs="Times New Roman" w:hint="eastAsia"/>
        </w:rPr>
        <w:t>年</w:t>
      </w:r>
      <w:r w:rsidRPr="00F224B1">
        <w:rPr>
          <w:rFonts w:ascii="Times New Roman" w:hAnsi="Times New Roman" w:cs="Times New Roman" w:hint="eastAsia"/>
        </w:rPr>
        <w:t>ERP</w:t>
      </w:r>
      <w:r w:rsidRPr="00F224B1">
        <w:rPr>
          <w:rFonts w:ascii="Times New Roman" w:hAnsi="Times New Roman" w:cs="Times New Roman" w:hint="eastAsia"/>
        </w:rPr>
        <w:t>时选用数据是从</w:t>
      </w:r>
      <w:r w:rsidRPr="00F224B1">
        <w:rPr>
          <w:rFonts w:ascii="Times New Roman" w:hAnsi="Times New Roman" w:cs="Times New Roman" w:hint="eastAsia"/>
        </w:rPr>
        <w:t>2006-12-31</w:t>
      </w:r>
      <w:r w:rsidRPr="00F224B1">
        <w:rPr>
          <w:rFonts w:ascii="Times New Roman" w:hAnsi="Times New Roman" w:cs="Times New Roman" w:hint="eastAsia"/>
        </w:rPr>
        <w:t>起至</w:t>
      </w:r>
      <w:r w:rsidRPr="00F224B1">
        <w:rPr>
          <w:rFonts w:ascii="Times New Roman" w:hAnsi="Times New Roman" w:cs="Times New Roman" w:hint="eastAsia"/>
        </w:rPr>
        <w:t>2015-12-31</w:t>
      </w:r>
      <w:r w:rsidRPr="00F224B1">
        <w:rPr>
          <w:rFonts w:ascii="Times New Roman" w:hAnsi="Times New Roman" w:cs="Times New Roman" w:hint="eastAsia"/>
        </w:rPr>
        <w:t>止的以</w:t>
      </w:r>
      <w:r w:rsidRPr="00F224B1">
        <w:rPr>
          <w:rFonts w:ascii="Times New Roman" w:hAnsi="Times New Roman" w:cs="Times New Roman" w:hint="eastAsia"/>
        </w:rPr>
        <w:t>1997</w:t>
      </w:r>
      <w:r w:rsidRPr="00F224B1">
        <w:rPr>
          <w:rFonts w:ascii="Times New Roman" w:hAnsi="Times New Roman" w:cs="Times New Roman" w:hint="eastAsia"/>
        </w:rPr>
        <w:t>年</w:t>
      </w:r>
      <w:r w:rsidRPr="00F224B1">
        <w:rPr>
          <w:rFonts w:ascii="Times New Roman" w:hAnsi="Times New Roman" w:cs="Times New Roman" w:hint="eastAsia"/>
        </w:rPr>
        <w:t>12</w:t>
      </w:r>
      <w:r w:rsidRPr="00F224B1">
        <w:rPr>
          <w:rFonts w:ascii="Times New Roman" w:hAnsi="Times New Roman" w:cs="Times New Roman" w:hint="eastAsia"/>
        </w:rPr>
        <w:t>月</w:t>
      </w:r>
      <w:r w:rsidRPr="00F224B1">
        <w:rPr>
          <w:rFonts w:ascii="Times New Roman" w:hAnsi="Times New Roman" w:cs="Times New Roman" w:hint="eastAsia"/>
        </w:rPr>
        <w:t>31</w:t>
      </w:r>
      <w:r w:rsidRPr="00F224B1">
        <w:rPr>
          <w:rFonts w:ascii="Times New Roman" w:hAnsi="Times New Roman" w:cs="Times New Roman" w:hint="eastAsia"/>
        </w:rPr>
        <w:t>日为基准的年末复权价，上述价格中已经有效的将每年由于分红、派息等产生的收益反映在价格中。</w:t>
      </w:r>
    </w:p>
    <w:p w14:paraId="44F50FF4" w14:textId="77777777" w:rsidR="00D87058" w:rsidRPr="00F224B1" w:rsidRDefault="00DE4FA6" w:rsidP="00F224B1">
      <w:pPr>
        <w:tabs>
          <w:tab w:val="left" w:pos="900"/>
        </w:tabs>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E</w:t>
      </w:r>
      <w:r w:rsidRPr="00F224B1">
        <w:rPr>
          <w:rFonts w:ascii="Times New Roman" w:hAnsi="Times New Roman" w:cs="Times New Roman" w:hint="eastAsia"/>
        </w:rPr>
        <w:t>）年收益率的计算采用算术平均值和几何平均</w:t>
      </w:r>
      <w:proofErr w:type="gramStart"/>
      <w:r w:rsidRPr="00F224B1">
        <w:rPr>
          <w:rFonts w:ascii="Times New Roman" w:hAnsi="Times New Roman" w:cs="Times New Roman" w:hint="eastAsia"/>
        </w:rPr>
        <w:t>值两种</w:t>
      </w:r>
      <w:proofErr w:type="gramEnd"/>
      <w:r w:rsidRPr="00F224B1">
        <w:rPr>
          <w:rFonts w:ascii="Times New Roman" w:hAnsi="Times New Roman" w:cs="Times New Roman" w:hint="eastAsia"/>
        </w:rPr>
        <w:t>计算方法</w:t>
      </w:r>
    </w:p>
    <w:p w14:paraId="0871CC40" w14:textId="77777777" w:rsidR="00D87058" w:rsidRPr="00F224B1" w:rsidRDefault="00DE4FA6" w:rsidP="00F224B1">
      <w:pPr>
        <w:spacing w:beforeLines="50" w:before="156" w:line="360" w:lineRule="auto"/>
        <w:ind w:firstLineChars="200" w:firstLine="482"/>
        <w:jc w:val="both"/>
        <w:rPr>
          <w:rFonts w:ascii="Times New Roman" w:hAnsi="Times New Roman" w:cs="Times New Roman"/>
          <w:b/>
          <w:u w:val="single"/>
        </w:rPr>
      </w:pPr>
      <w:r w:rsidRPr="00F224B1">
        <w:rPr>
          <w:rFonts w:ascii="Times New Roman" w:hAnsi="Times New Roman" w:cs="Times New Roman" w:hint="eastAsia"/>
          <w:b/>
          <w:u w:val="single"/>
        </w:rPr>
        <w:lastRenderedPageBreak/>
        <w:t>算术平均值计算方法：</w:t>
      </w:r>
    </w:p>
    <w:p w14:paraId="10B5671B"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设：每年收益率为</w:t>
      </w:r>
      <w:r w:rsidRPr="00F224B1">
        <w:rPr>
          <w:rFonts w:ascii="Times New Roman" w:hAnsi="Times New Roman" w:cs="Times New Roman" w:hint="eastAsia"/>
        </w:rPr>
        <w:t>Ri</w:t>
      </w:r>
      <w:r w:rsidRPr="00F224B1">
        <w:rPr>
          <w:rFonts w:ascii="Times New Roman" w:hAnsi="Times New Roman" w:cs="Times New Roman" w:hint="eastAsia"/>
        </w:rPr>
        <w:t>，则：</w:t>
      </w:r>
    </w:p>
    <w:p w14:paraId="1A411E99"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rPr>
        <w:t>R</w:t>
      </w:r>
      <w:r w:rsidRPr="00F224B1">
        <w:rPr>
          <w:rFonts w:ascii="Times New Roman" w:hAnsi="Times New Roman" w:cs="Times New Roman"/>
          <w:vertAlign w:val="subscript"/>
        </w:rPr>
        <w:t>i</w:t>
      </w:r>
      <w:r w:rsidRPr="00F224B1">
        <w:rPr>
          <w:rFonts w:ascii="Times New Roman" w:hAnsi="Times New Roman" w:cs="Times New Roman" w:hint="eastAsia"/>
        </w:rPr>
        <w:t>＝</w:t>
      </w:r>
      <w:r w:rsidRPr="00F224B1">
        <w:rPr>
          <w:rFonts w:ascii="Times New Roman" w:hAnsi="Times New Roman" w:cs="Times New Roman" w:hint="eastAsia"/>
        </w:rPr>
        <w:t>(P</w:t>
      </w:r>
      <w:r w:rsidRPr="00F224B1">
        <w:rPr>
          <w:rFonts w:ascii="Times New Roman" w:hAnsi="Times New Roman" w:cs="Times New Roman"/>
          <w:vertAlign w:val="subscript"/>
        </w:rPr>
        <w:t>i</w:t>
      </w:r>
      <w:r w:rsidRPr="00F224B1">
        <w:rPr>
          <w:rFonts w:ascii="Times New Roman" w:hAnsi="Times New Roman" w:cs="Times New Roman" w:hint="eastAsia"/>
        </w:rPr>
        <w:t>－</w:t>
      </w:r>
      <w:r w:rsidRPr="00F224B1">
        <w:rPr>
          <w:rFonts w:ascii="Times New Roman" w:hAnsi="Times New Roman" w:cs="Times New Roman" w:hint="eastAsia"/>
        </w:rPr>
        <w:t>P</w:t>
      </w:r>
      <w:r w:rsidRPr="00F224B1">
        <w:rPr>
          <w:rFonts w:ascii="Times New Roman" w:hAnsi="Times New Roman" w:cs="Times New Roman"/>
          <w:vertAlign w:val="subscript"/>
        </w:rPr>
        <w:t>i-1</w:t>
      </w:r>
      <w:r w:rsidRPr="00F224B1">
        <w:rPr>
          <w:rFonts w:ascii="Times New Roman" w:hAnsi="Times New Roman" w:cs="Times New Roman"/>
        </w:rPr>
        <w:t>)/P</w:t>
      </w:r>
      <w:r w:rsidRPr="00F224B1">
        <w:rPr>
          <w:rFonts w:ascii="Times New Roman" w:hAnsi="Times New Roman" w:cs="Times New Roman"/>
          <w:vertAlign w:val="subscript"/>
        </w:rPr>
        <w:t>i</w:t>
      </w:r>
      <w:r w:rsidRPr="00F224B1">
        <w:rPr>
          <w:rFonts w:ascii="Times New Roman" w:hAnsi="Times New Roman" w:cs="Times New Roman"/>
        </w:rPr>
        <w:t xml:space="preserve">  (</w:t>
      </w:r>
      <w:proofErr w:type="spellStart"/>
      <w:r w:rsidRPr="00F224B1">
        <w:rPr>
          <w:rFonts w:ascii="Times New Roman" w:hAnsi="Times New Roman" w:cs="Times New Roman"/>
        </w:rPr>
        <w:t>i</w:t>
      </w:r>
      <w:proofErr w:type="spellEnd"/>
      <w:r w:rsidRPr="00F224B1">
        <w:rPr>
          <w:rFonts w:ascii="Times New Roman" w:hAnsi="Times New Roman" w:cs="Times New Roman"/>
        </w:rPr>
        <w:t>=1,2,3,……,N)</w:t>
      </w:r>
    </w:p>
    <w:p w14:paraId="4F3F985E"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式中：</w:t>
      </w:r>
      <w:r w:rsidRPr="00F224B1">
        <w:rPr>
          <w:rFonts w:ascii="Times New Roman" w:hAnsi="Times New Roman" w:cs="Times New Roman" w:hint="eastAsia"/>
        </w:rPr>
        <w:t>Ri</w:t>
      </w:r>
      <w:r w:rsidRPr="00F224B1">
        <w:rPr>
          <w:rFonts w:ascii="Times New Roman" w:hAnsi="Times New Roman" w:cs="Times New Roman" w:hint="eastAsia"/>
        </w:rPr>
        <w:t>为第</w:t>
      </w:r>
      <w:proofErr w:type="spellStart"/>
      <w:r w:rsidRPr="00F224B1">
        <w:rPr>
          <w:rFonts w:ascii="Times New Roman" w:hAnsi="Times New Roman" w:cs="Times New Roman" w:hint="eastAsia"/>
        </w:rPr>
        <w:t>i</w:t>
      </w:r>
      <w:proofErr w:type="spellEnd"/>
      <w:r w:rsidRPr="00F224B1">
        <w:rPr>
          <w:rFonts w:ascii="Times New Roman" w:hAnsi="Times New Roman" w:cs="Times New Roman" w:hint="eastAsia"/>
        </w:rPr>
        <w:t>年收益率，</w:t>
      </w:r>
      <w:r w:rsidRPr="00F224B1">
        <w:rPr>
          <w:rFonts w:ascii="Times New Roman" w:hAnsi="Times New Roman" w:cs="Times New Roman" w:hint="eastAsia"/>
        </w:rPr>
        <w:t>Pi</w:t>
      </w:r>
      <w:r w:rsidRPr="00F224B1">
        <w:rPr>
          <w:rFonts w:ascii="Times New Roman" w:hAnsi="Times New Roman" w:cs="Times New Roman" w:hint="eastAsia"/>
        </w:rPr>
        <w:t>为第</w:t>
      </w:r>
      <w:proofErr w:type="spellStart"/>
      <w:r w:rsidRPr="00F224B1">
        <w:rPr>
          <w:rFonts w:ascii="Times New Roman" w:hAnsi="Times New Roman" w:cs="Times New Roman" w:hint="eastAsia"/>
        </w:rPr>
        <w:t>i</w:t>
      </w:r>
      <w:proofErr w:type="spellEnd"/>
      <w:r w:rsidRPr="00F224B1">
        <w:rPr>
          <w:rFonts w:ascii="Times New Roman" w:hAnsi="Times New Roman" w:cs="Times New Roman" w:hint="eastAsia"/>
        </w:rPr>
        <w:t>年年</w:t>
      </w:r>
      <w:proofErr w:type="gramStart"/>
      <w:r w:rsidRPr="00F224B1">
        <w:rPr>
          <w:rFonts w:ascii="Times New Roman" w:hAnsi="Times New Roman" w:cs="Times New Roman" w:hint="eastAsia"/>
        </w:rPr>
        <w:t>末交易</w:t>
      </w:r>
      <w:proofErr w:type="gramEnd"/>
      <w:r w:rsidRPr="00F224B1">
        <w:rPr>
          <w:rFonts w:ascii="Times New Roman" w:hAnsi="Times New Roman" w:cs="Times New Roman" w:hint="eastAsia"/>
        </w:rPr>
        <w:t>收盘价</w:t>
      </w:r>
      <w:r w:rsidRPr="00F224B1">
        <w:rPr>
          <w:rFonts w:ascii="Times New Roman" w:hAnsi="Times New Roman" w:cs="Times New Roman" w:hint="eastAsia"/>
        </w:rPr>
        <w:t>(</w:t>
      </w:r>
      <w:r w:rsidRPr="00F224B1">
        <w:rPr>
          <w:rFonts w:ascii="Times New Roman" w:hAnsi="Times New Roman" w:cs="Times New Roman" w:hint="eastAsia"/>
        </w:rPr>
        <w:t>复权</w:t>
      </w:r>
      <w:r w:rsidRPr="00F224B1">
        <w:rPr>
          <w:rFonts w:ascii="Times New Roman" w:hAnsi="Times New Roman" w:cs="Times New Roman" w:hint="eastAsia"/>
        </w:rPr>
        <w:t>)</w:t>
      </w:r>
    </w:p>
    <w:p w14:paraId="55C51E3F"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设第</w:t>
      </w:r>
      <w:r w:rsidRPr="00F224B1">
        <w:rPr>
          <w:rFonts w:ascii="Times New Roman" w:hAnsi="Times New Roman" w:cs="Times New Roman" w:hint="eastAsia"/>
        </w:rPr>
        <w:t>1</w:t>
      </w:r>
      <w:r w:rsidRPr="00F224B1">
        <w:rPr>
          <w:rFonts w:ascii="Times New Roman" w:hAnsi="Times New Roman" w:cs="Times New Roman" w:hint="eastAsia"/>
        </w:rPr>
        <w:t>年到第</w:t>
      </w:r>
      <w:r w:rsidRPr="00F224B1">
        <w:rPr>
          <w:rFonts w:ascii="Times New Roman" w:hAnsi="Times New Roman" w:cs="Times New Roman" w:hint="eastAsia"/>
        </w:rPr>
        <w:t>n</w:t>
      </w:r>
      <w:r w:rsidRPr="00F224B1">
        <w:rPr>
          <w:rFonts w:ascii="Times New Roman" w:hAnsi="Times New Roman" w:cs="Times New Roman" w:hint="eastAsia"/>
        </w:rPr>
        <w:t>年的收益平均值为</w:t>
      </w:r>
      <w:r w:rsidRPr="00F224B1">
        <w:rPr>
          <w:rFonts w:ascii="Times New Roman" w:hAnsi="Times New Roman" w:cs="Times New Roman" w:hint="eastAsia"/>
        </w:rPr>
        <w:t>An</w:t>
      </w:r>
      <w:r w:rsidRPr="00F224B1">
        <w:rPr>
          <w:rFonts w:ascii="Times New Roman" w:hAnsi="Times New Roman" w:cs="Times New Roman" w:hint="eastAsia"/>
        </w:rPr>
        <w:t>，则：</w:t>
      </w:r>
    </w:p>
    <w:p w14:paraId="06263766" w14:textId="77777777" w:rsidR="00D87058" w:rsidRPr="00F224B1" w:rsidRDefault="00DE4FA6">
      <w:pPr>
        <w:spacing w:line="360" w:lineRule="auto"/>
        <w:ind w:firstLineChars="200" w:firstLine="480"/>
        <w:jc w:val="both"/>
        <w:rPr>
          <w:rFonts w:ascii="Times New Roman" w:hAnsi="Times New Roman" w:cs="Times New Roman"/>
        </w:rPr>
      </w:pPr>
      <w:r w:rsidRPr="00F224B1">
        <w:rPr>
          <w:rFonts w:ascii="Times New Roman" w:hAnsi="Times New Roman" w:cs="Times New Roman"/>
          <w:position w:val="-30"/>
        </w:rPr>
        <w:object w:dxaOrig="1653" w:dyaOrig="839" w14:anchorId="5812D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45pt;height:41.75pt" o:ole="">
            <v:imagedata r:id="rId25" o:title=""/>
          </v:shape>
          <o:OLEObject Type="Embed" ProgID="Equation.3" ShapeID="_x0000_i1025" DrawAspect="Content" ObjectID="_1680430077" r:id="rId26"/>
        </w:object>
      </w:r>
    </w:p>
    <w:p w14:paraId="333CE216"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式中：</w:t>
      </w:r>
      <w:r w:rsidRPr="00F224B1">
        <w:rPr>
          <w:rFonts w:ascii="Times New Roman" w:hAnsi="Times New Roman" w:cs="Times New Roman" w:hint="eastAsia"/>
        </w:rPr>
        <w:t>An</w:t>
      </w:r>
      <w:r w:rsidRPr="00F224B1">
        <w:rPr>
          <w:rFonts w:ascii="Times New Roman" w:hAnsi="Times New Roman" w:cs="Times New Roman" w:hint="eastAsia"/>
        </w:rPr>
        <w:t>为第</w:t>
      </w:r>
      <w:r w:rsidRPr="00F224B1">
        <w:rPr>
          <w:rFonts w:ascii="Times New Roman" w:hAnsi="Times New Roman" w:cs="Times New Roman" w:hint="eastAsia"/>
        </w:rPr>
        <w:t>1</w:t>
      </w:r>
      <w:r w:rsidRPr="00F224B1">
        <w:rPr>
          <w:rFonts w:ascii="Times New Roman" w:hAnsi="Times New Roman" w:cs="Times New Roman" w:hint="eastAsia"/>
        </w:rPr>
        <w:t>年到第</w:t>
      </w:r>
      <w:r w:rsidRPr="00F224B1">
        <w:rPr>
          <w:rFonts w:ascii="Times New Roman" w:hAnsi="Times New Roman" w:cs="Times New Roman" w:hint="eastAsia"/>
        </w:rPr>
        <w:t>n</w:t>
      </w:r>
      <w:r w:rsidRPr="00F224B1">
        <w:rPr>
          <w:rFonts w:ascii="Times New Roman" w:hAnsi="Times New Roman" w:cs="Times New Roman" w:hint="eastAsia"/>
        </w:rPr>
        <w:t>年收益率的算术平均值，</w:t>
      </w:r>
      <w:r w:rsidRPr="00F224B1">
        <w:rPr>
          <w:rFonts w:ascii="Times New Roman" w:hAnsi="Times New Roman" w:cs="Times New Roman" w:hint="eastAsia"/>
        </w:rPr>
        <w:t>n=1,2,3,</w:t>
      </w:r>
      <w:r w:rsidRPr="00F224B1">
        <w:rPr>
          <w:rFonts w:ascii="Times New Roman" w:hAnsi="Times New Roman" w:cs="Times New Roman" w:hint="eastAsia"/>
        </w:rPr>
        <w:t>……</w:t>
      </w:r>
      <w:r w:rsidRPr="00F224B1">
        <w:rPr>
          <w:rFonts w:ascii="Times New Roman" w:hAnsi="Times New Roman" w:cs="Times New Roman" w:hint="eastAsia"/>
        </w:rPr>
        <w:t>,9</w:t>
      </w:r>
      <w:r w:rsidRPr="00F224B1">
        <w:rPr>
          <w:rFonts w:ascii="Times New Roman" w:hAnsi="Times New Roman" w:cs="Times New Roman" w:hint="eastAsia"/>
        </w:rPr>
        <w:t>，</w:t>
      </w:r>
      <w:r w:rsidRPr="00F224B1">
        <w:rPr>
          <w:rFonts w:ascii="Times New Roman" w:hAnsi="Times New Roman" w:cs="Times New Roman" w:hint="eastAsia"/>
        </w:rPr>
        <w:t>N</w:t>
      </w:r>
      <w:r w:rsidRPr="00F224B1">
        <w:rPr>
          <w:rFonts w:ascii="Times New Roman" w:hAnsi="Times New Roman" w:cs="Times New Roman" w:hint="eastAsia"/>
        </w:rPr>
        <w:t>是计算每年</w:t>
      </w:r>
      <w:r w:rsidRPr="00F224B1">
        <w:rPr>
          <w:rFonts w:ascii="Times New Roman" w:hAnsi="Times New Roman" w:cs="Times New Roman" w:hint="eastAsia"/>
        </w:rPr>
        <w:t>ERP</w:t>
      </w:r>
      <w:r w:rsidRPr="00F224B1">
        <w:rPr>
          <w:rFonts w:ascii="Times New Roman" w:hAnsi="Times New Roman" w:cs="Times New Roman" w:hint="eastAsia"/>
        </w:rPr>
        <w:t>时的有效年限。</w:t>
      </w:r>
    </w:p>
    <w:p w14:paraId="41BA3617" w14:textId="77777777" w:rsidR="00D87058" w:rsidRPr="00F224B1" w:rsidRDefault="00DE4FA6" w:rsidP="00F224B1">
      <w:pPr>
        <w:spacing w:beforeLines="50" w:before="156" w:line="360" w:lineRule="auto"/>
        <w:ind w:firstLineChars="200" w:firstLine="482"/>
        <w:jc w:val="both"/>
        <w:rPr>
          <w:rFonts w:ascii="Times New Roman" w:hAnsi="Times New Roman" w:cs="Times New Roman"/>
          <w:b/>
          <w:u w:val="single"/>
        </w:rPr>
      </w:pPr>
      <w:r w:rsidRPr="00F224B1">
        <w:rPr>
          <w:rFonts w:ascii="Times New Roman" w:hAnsi="Times New Roman" w:cs="Times New Roman" w:hint="eastAsia"/>
          <w:b/>
          <w:u w:val="single"/>
        </w:rPr>
        <w:t>几何平均值计算方法：</w:t>
      </w:r>
    </w:p>
    <w:p w14:paraId="1FB9F0DE"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设第</w:t>
      </w:r>
      <w:r w:rsidRPr="00F224B1">
        <w:rPr>
          <w:rFonts w:ascii="Times New Roman" w:hAnsi="Times New Roman" w:cs="Times New Roman" w:hint="eastAsia"/>
        </w:rPr>
        <w:t>1</w:t>
      </w:r>
      <w:r w:rsidRPr="00F224B1">
        <w:rPr>
          <w:rFonts w:ascii="Times New Roman" w:hAnsi="Times New Roman" w:cs="Times New Roman" w:hint="eastAsia"/>
        </w:rPr>
        <w:t>年到第</w:t>
      </w:r>
      <w:proofErr w:type="spellStart"/>
      <w:r w:rsidRPr="00F224B1">
        <w:rPr>
          <w:rFonts w:ascii="Times New Roman" w:hAnsi="Times New Roman" w:cs="Times New Roman" w:hint="eastAsia"/>
        </w:rPr>
        <w:t>i</w:t>
      </w:r>
      <w:proofErr w:type="spellEnd"/>
      <w:r w:rsidRPr="00F224B1">
        <w:rPr>
          <w:rFonts w:ascii="Times New Roman" w:hAnsi="Times New Roman" w:cs="Times New Roman" w:hint="eastAsia"/>
        </w:rPr>
        <w:t>年的几何平均值为</w:t>
      </w:r>
      <w:r w:rsidRPr="00F224B1">
        <w:rPr>
          <w:rFonts w:ascii="Times New Roman" w:hAnsi="Times New Roman" w:cs="Times New Roman" w:hint="eastAsia"/>
        </w:rPr>
        <w:t>Ci</w:t>
      </w:r>
      <w:r w:rsidRPr="00F224B1">
        <w:rPr>
          <w:rFonts w:ascii="Times New Roman" w:hAnsi="Times New Roman" w:cs="Times New Roman" w:hint="eastAsia"/>
        </w:rPr>
        <w:t>，则：</w:t>
      </w:r>
    </w:p>
    <w:p w14:paraId="3B5A2654" w14:textId="77777777" w:rsidR="00D87058" w:rsidRPr="00F224B1" w:rsidRDefault="00DE4FA6">
      <w:pPr>
        <w:spacing w:line="360" w:lineRule="auto"/>
        <w:ind w:firstLineChars="200" w:firstLine="480"/>
        <w:jc w:val="both"/>
        <w:rPr>
          <w:rFonts w:ascii="Times New Roman" w:hAnsi="Times New Roman" w:cs="Times New Roman"/>
        </w:rPr>
      </w:pPr>
      <w:r w:rsidRPr="00F224B1">
        <w:rPr>
          <w:rFonts w:ascii="Times New Roman" w:hAnsi="Times New Roman" w:cs="Times New Roman"/>
          <w:position w:val="-12"/>
        </w:rPr>
        <w:object w:dxaOrig="2166" w:dyaOrig="513" w14:anchorId="217454E1">
          <v:shape id="_x0000_i1026" type="#_x0000_t75" style="width:109.05pt;height:25.55pt" o:ole="">
            <v:imagedata r:id="rId27" o:title=""/>
          </v:shape>
          <o:OLEObject Type="Embed" ProgID="Equation.3" ShapeID="_x0000_i1026" DrawAspect="Content" ObjectID="_1680430078" r:id="rId28"/>
        </w:object>
      </w:r>
      <w:r w:rsidRPr="00F224B1">
        <w:rPr>
          <w:rFonts w:ascii="Times New Roman" w:hAnsi="Times New Roman" w:cs="Times New Roman"/>
        </w:rPr>
        <w:t xml:space="preserve">  (</w:t>
      </w:r>
      <w:proofErr w:type="spellStart"/>
      <w:r w:rsidRPr="00F224B1">
        <w:rPr>
          <w:rFonts w:ascii="Times New Roman" w:hAnsi="Times New Roman" w:cs="Times New Roman"/>
        </w:rPr>
        <w:t>i</w:t>
      </w:r>
      <w:proofErr w:type="spellEnd"/>
      <w:r w:rsidRPr="00F224B1">
        <w:rPr>
          <w:rFonts w:ascii="Times New Roman" w:hAnsi="Times New Roman" w:cs="Times New Roman"/>
        </w:rPr>
        <w:t>=2, 3, N)</w:t>
      </w:r>
    </w:p>
    <w:p w14:paraId="313F21E1"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式中：</w:t>
      </w:r>
      <w:r w:rsidRPr="00F224B1">
        <w:rPr>
          <w:rFonts w:ascii="Times New Roman" w:hAnsi="Times New Roman" w:cs="Times New Roman" w:hint="eastAsia"/>
        </w:rPr>
        <w:t>Pi</w:t>
      </w:r>
      <w:r w:rsidRPr="00F224B1">
        <w:rPr>
          <w:rFonts w:ascii="Times New Roman" w:hAnsi="Times New Roman" w:cs="Times New Roman"/>
        </w:rPr>
        <w:t xml:space="preserve"> </w:t>
      </w:r>
      <w:r w:rsidRPr="00F224B1">
        <w:rPr>
          <w:rFonts w:ascii="Times New Roman" w:hAnsi="Times New Roman" w:cs="Times New Roman" w:hint="eastAsia"/>
        </w:rPr>
        <w:t>为第</w:t>
      </w:r>
      <w:proofErr w:type="spellStart"/>
      <w:r w:rsidRPr="00F224B1">
        <w:rPr>
          <w:rFonts w:ascii="Times New Roman" w:hAnsi="Times New Roman" w:cs="Times New Roman" w:hint="eastAsia"/>
        </w:rPr>
        <w:t>i</w:t>
      </w:r>
      <w:proofErr w:type="spellEnd"/>
      <w:r w:rsidRPr="00F224B1">
        <w:rPr>
          <w:rFonts w:ascii="Times New Roman" w:hAnsi="Times New Roman" w:cs="Times New Roman" w:hint="eastAsia"/>
        </w:rPr>
        <w:t>年年</w:t>
      </w:r>
      <w:proofErr w:type="gramStart"/>
      <w:r w:rsidRPr="00F224B1">
        <w:rPr>
          <w:rFonts w:ascii="Times New Roman" w:hAnsi="Times New Roman" w:cs="Times New Roman" w:hint="eastAsia"/>
        </w:rPr>
        <w:t>末交易</w:t>
      </w:r>
      <w:proofErr w:type="gramEnd"/>
      <w:r w:rsidRPr="00F224B1">
        <w:rPr>
          <w:rFonts w:ascii="Times New Roman" w:hAnsi="Times New Roman" w:cs="Times New Roman" w:hint="eastAsia"/>
        </w:rPr>
        <w:t>收盘价</w:t>
      </w:r>
      <w:r w:rsidRPr="00F224B1">
        <w:rPr>
          <w:rFonts w:ascii="Times New Roman" w:hAnsi="Times New Roman" w:cs="Times New Roman" w:hint="eastAsia"/>
        </w:rPr>
        <w:t>(</w:t>
      </w:r>
      <w:r w:rsidRPr="00F224B1">
        <w:rPr>
          <w:rFonts w:ascii="Times New Roman" w:hAnsi="Times New Roman" w:cs="Times New Roman" w:hint="eastAsia"/>
        </w:rPr>
        <w:t>后复权</w:t>
      </w:r>
      <w:r w:rsidRPr="00F224B1">
        <w:rPr>
          <w:rFonts w:ascii="Times New Roman" w:hAnsi="Times New Roman" w:cs="Times New Roman" w:hint="eastAsia"/>
        </w:rPr>
        <w:t>)</w:t>
      </w:r>
    </w:p>
    <w:p w14:paraId="45BBC0E4" w14:textId="77777777" w:rsidR="00D87058" w:rsidRPr="00F224B1" w:rsidRDefault="00DE4FA6" w:rsidP="00F224B1">
      <w:pPr>
        <w:numPr>
          <w:ilvl w:val="255"/>
          <w:numId w:val="0"/>
        </w:num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F</w:t>
      </w:r>
      <w:r w:rsidRPr="00F224B1">
        <w:rPr>
          <w:rFonts w:ascii="Times New Roman" w:hAnsi="Times New Roman" w:cs="Times New Roman" w:hint="eastAsia"/>
        </w:rPr>
        <w:t>）无风险收益率</w:t>
      </w:r>
      <w:proofErr w:type="spellStart"/>
      <w:r w:rsidRPr="00F224B1">
        <w:rPr>
          <w:rFonts w:ascii="Times New Roman" w:hAnsi="Times New Roman" w:cs="Times New Roman" w:hint="eastAsia"/>
        </w:rPr>
        <w:t>Rfi</w:t>
      </w:r>
      <w:proofErr w:type="spellEnd"/>
      <w:r w:rsidRPr="00F224B1">
        <w:rPr>
          <w:rFonts w:ascii="Times New Roman" w:hAnsi="Times New Roman" w:cs="Times New Roman" w:hint="eastAsia"/>
        </w:rPr>
        <w:t>的估算</w:t>
      </w:r>
    </w:p>
    <w:p w14:paraId="4EE3C7D0" w14:textId="77777777" w:rsidR="00D87058" w:rsidRPr="00F224B1" w:rsidRDefault="00DE4FA6" w:rsidP="00F224B1">
      <w:pPr>
        <w:numPr>
          <w:ilvl w:val="255"/>
          <w:numId w:val="0"/>
        </w:numPr>
        <w:tabs>
          <w:tab w:val="left" w:pos="900"/>
        </w:tabs>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为了估算每年的</w:t>
      </w:r>
      <w:r w:rsidRPr="00F224B1">
        <w:rPr>
          <w:rFonts w:ascii="Times New Roman" w:hAnsi="Times New Roman" w:cs="Times New Roman" w:hint="eastAsia"/>
        </w:rPr>
        <w:t>ERP</w:t>
      </w:r>
      <w:r w:rsidRPr="00F224B1">
        <w:rPr>
          <w:rFonts w:ascii="Times New Roman" w:hAnsi="Times New Roman" w:cs="Times New Roman" w:hint="eastAsia"/>
        </w:rPr>
        <w:t>，需要估算计算期每年的无风险收益率</w:t>
      </w:r>
      <w:proofErr w:type="spellStart"/>
      <w:r w:rsidRPr="00F224B1">
        <w:rPr>
          <w:rFonts w:ascii="Times New Roman" w:hAnsi="Times New Roman" w:cs="Times New Roman" w:hint="eastAsia"/>
        </w:rPr>
        <w:t>Rfi</w:t>
      </w:r>
      <w:proofErr w:type="spellEnd"/>
      <w:r w:rsidRPr="00F224B1">
        <w:rPr>
          <w:rFonts w:ascii="Times New Roman" w:hAnsi="Times New Roman" w:cs="Times New Roman" w:hint="eastAsia"/>
        </w:rPr>
        <w:t>，本次测算我们采用国债的到期收益率（</w:t>
      </w:r>
      <w:r w:rsidRPr="00F224B1">
        <w:rPr>
          <w:rFonts w:ascii="Times New Roman" w:hAnsi="Times New Roman" w:cs="Times New Roman" w:hint="eastAsia"/>
        </w:rPr>
        <w:t>Yield</w:t>
      </w:r>
      <w:r w:rsidRPr="00F224B1">
        <w:rPr>
          <w:rFonts w:ascii="Times New Roman" w:hAnsi="Times New Roman" w:cs="Times New Roman"/>
        </w:rPr>
        <w:t xml:space="preserve"> to Maturate </w:t>
      </w:r>
      <w:r w:rsidRPr="00F224B1">
        <w:rPr>
          <w:rFonts w:ascii="Times New Roman" w:hAnsi="Times New Roman" w:cs="Times New Roman" w:hint="eastAsia"/>
        </w:rPr>
        <w:t>Rate</w:t>
      </w:r>
      <w:r w:rsidRPr="00F224B1">
        <w:rPr>
          <w:rFonts w:ascii="Times New Roman" w:hAnsi="Times New Roman" w:cs="Times New Roman" w:hint="eastAsia"/>
        </w:rPr>
        <w:t>）作为无风险收益率。我们首先选择每年年末距到期日剩余年限超过</w:t>
      </w:r>
      <w:r w:rsidRPr="00F224B1">
        <w:rPr>
          <w:rFonts w:ascii="Times New Roman" w:hAnsi="Times New Roman" w:cs="Times New Roman" w:hint="eastAsia"/>
        </w:rPr>
        <w:t>5</w:t>
      </w:r>
      <w:r w:rsidRPr="00F224B1">
        <w:rPr>
          <w:rFonts w:ascii="Times New Roman" w:hAnsi="Times New Roman" w:cs="Times New Roman" w:hint="eastAsia"/>
        </w:rPr>
        <w:t>年的国债，然后根据国债每年年末距到期日的剩余年限的长短将国债分为两部分，分别为每年年末距国债到期日剩余年限超过</w:t>
      </w:r>
      <w:r w:rsidRPr="00F224B1">
        <w:rPr>
          <w:rFonts w:ascii="Times New Roman" w:hAnsi="Times New Roman" w:cs="Times New Roman" w:hint="eastAsia"/>
        </w:rPr>
        <w:t>5</w:t>
      </w:r>
      <w:r w:rsidRPr="00F224B1">
        <w:rPr>
          <w:rFonts w:ascii="Times New Roman" w:hAnsi="Times New Roman" w:cs="Times New Roman" w:hint="eastAsia"/>
        </w:rPr>
        <w:t>年但少于</w:t>
      </w:r>
      <w:r w:rsidRPr="00F224B1">
        <w:rPr>
          <w:rFonts w:ascii="Times New Roman" w:hAnsi="Times New Roman" w:cs="Times New Roman" w:hint="eastAsia"/>
        </w:rPr>
        <w:t>10</w:t>
      </w:r>
      <w:r w:rsidRPr="00F224B1">
        <w:rPr>
          <w:rFonts w:ascii="Times New Roman" w:hAnsi="Times New Roman" w:cs="Times New Roman" w:hint="eastAsia"/>
        </w:rPr>
        <w:t>年的国债和每年年末距国债到期日剩余年限超过</w:t>
      </w:r>
      <w:r w:rsidRPr="00F224B1">
        <w:rPr>
          <w:rFonts w:ascii="Times New Roman" w:hAnsi="Times New Roman" w:cs="Times New Roman" w:hint="eastAsia"/>
        </w:rPr>
        <w:t>10</w:t>
      </w:r>
      <w:r w:rsidRPr="00F224B1">
        <w:rPr>
          <w:rFonts w:ascii="Times New Roman" w:hAnsi="Times New Roman" w:cs="Times New Roman" w:hint="eastAsia"/>
        </w:rPr>
        <w:t>年的国债，最后分别计算上述两类国债到期收益率的平均值作为每年年末的距到期剩余年限超过</w:t>
      </w:r>
      <w:r w:rsidRPr="00F224B1">
        <w:rPr>
          <w:rFonts w:ascii="Times New Roman" w:hAnsi="Times New Roman" w:cs="Times New Roman" w:hint="eastAsia"/>
        </w:rPr>
        <w:t>10</w:t>
      </w:r>
      <w:r w:rsidRPr="00F224B1">
        <w:rPr>
          <w:rFonts w:ascii="Times New Roman" w:hAnsi="Times New Roman" w:cs="Times New Roman" w:hint="eastAsia"/>
        </w:rPr>
        <w:t>年无风险收益率</w:t>
      </w:r>
      <w:r w:rsidRPr="00F224B1">
        <w:rPr>
          <w:rFonts w:ascii="Times New Roman" w:hAnsi="Times New Roman" w:cs="Times New Roman" w:hint="eastAsia"/>
        </w:rPr>
        <w:t>Rf</w:t>
      </w:r>
      <w:r w:rsidRPr="00F224B1">
        <w:rPr>
          <w:rFonts w:ascii="Times New Roman" w:hAnsi="Times New Roman" w:cs="Times New Roman"/>
        </w:rPr>
        <w:t xml:space="preserve"> </w:t>
      </w:r>
      <w:r w:rsidRPr="00F224B1">
        <w:rPr>
          <w:rFonts w:ascii="Times New Roman" w:hAnsi="Times New Roman" w:cs="Times New Roman" w:hint="eastAsia"/>
        </w:rPr>
        <w:t>和</w:t>
      </w:r>
      <w:proofErr w:type="gramStart"/>
      <w:r w:rsidRPr="00F224B1">
        <w:rPr>
          <w:rFonts w:ascii="Times New Roman" w:hAnsi="Times New Roman" w:cs="Times New Roman" w:hint="eastAsia"/>
        </w:rPr>
        <w:t>距到期</w:t>
      </w:r>
      <w:proofErr w:type="gramEnd"/>
      <w:r w:rsidRPr="00F224B1">
        <w:rPr>
          <w:rFonts w:ascii="Times New Roman" w:hAnsi="Times New Roman" w:cs="Times New Roman" w:hint="eastAsia"/>
        </w:rPr>
        <w:t>剩余年限超过</w:t>
      </w:r>
      <w:r w:rsidRPr="00F224B1">
        <w:rPr>
          <w:rFonts w:ascii="Times New Roman" w:hAnsi="Times New Roman" w:cs="Times New Roman" w:hint="eastAsia"/>
        </w:rPr>
        <w:t>5</w:t>
      </w:r>
      <w:r w:rsidRPr="00F224B1">
        <w:rPr>
          <w:rFonts w:ascii="Times New Roman" w:hAnsi="Times New Roman" w:cs="Times New Roman" w:hint="eastAsia"/>
        </w:rPr>
        <w:t>年但小于</w:t>
      </w:r>
      <w:r w:rsidRPr="00F224B1">
        <w:rPr>
          <w:rFonts w:ascii="Times New Roman" w:hAnsi="Times New Roman" w:cs="Times New Roman" w:hint="eastAsia"/>
        </w:rPr>
        <w:t>10</w:t>
      </w:r>
      <w:r w:rsidRPr="00F224B1">
        <w:rPr>
          <w:rFonts w:ascii="Times New Roman" w:hAnsi="Times New Roman" w:cs="Times New Roman" w:hint="eastAsia"/>
        </w:rPr>
        <w:t>年的</w:t>
      </w:r>
      <w:r w:rsidRPr="00F224B1">
        <w:rPr>
          <w:rFonts w:ascii="Times New Roman" w:hAnsi="Times New Roman" w:cs="Times New Roman" w:hint="eastAsia"/>
        </w:rPr>
        <w:t>Rf</w:t>
      </w:r>
      <w:r w:rsidRPr="00F224B1">
        <w:rPr>
          <w:rFonts w:ascii="Times New Roman" w:hAnsi="Times New Roman" w:cs="Times New Roman" w:hint="eastAsia"/>
        </w:rPr>
        <w:t>。</w:t>
      </w:r>
    </w:p>
    <w:p w14:paraId="18FE958C" w14:textId="77777777" w:rsidR="00D87058" w:rsidRPr="00F224B1" w:rsidRDefault="00DE4FA6" w:rsidP="00F224B1">
      <w:pPr>
        <w:numPr>
          <w:ilvl w:val="255"/>
          <w:numId w:val="0"/>
        </w:numPr>
        <w:tabs>
          <w:tab w:val="left" w:pos="900"/>
        </w:tabs>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G</w:t>
      </w:r>
      <w:r w:rsidRPr="00F224B1">
        <w:rPr>
          <w:rFonts w:ascii="Times New Roman" w:hAnsi="Times New Roman" w:cs="Times New Roman" w:hint="eastAsia"/>
        </w:rPr>
        <w:t>）估算结论</w:t>
      </w:r>
    </w:p>
    <w:p w14:paraId="79BBD374" w14:textId="77777777" w:rsidR="00D87058" w:rsidRPr="00F224B1" w:rsidRDefault="00DE4FA6" w:rsidP="00F224B1">
      <w:pPr>
        <w:tabs>
          <w:tab w:val="left" w:pos="900"/>
        </w:tabs>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将</w:t>
      </w:r>
      <w:proofErr w:type="gramStart"/>
      <w:r w:rsidRPr="00F224B1">
        <w:rPr>
          <w:rFonts w:ascii="Times New Roman" w:hAnsi="Times New Roman" w:cs="Times New Roman" w:hint="eastAsia"/>
        </w:rPr>
        <w:t>每年沪</w:t>
      </w:r>
      <w:proofErr w:type="gramEnd"/>
      <w:r w:rsidRPr="00F224B1">
        <w:rPr>
          <w:rFonts w:ascii="Times New Roman" w:hAnsi="Times New Roman" w:cs="Times New Roman" w:hint="eastAsia"/>
        </w:rPr>
        <w:t>深</w:t>
      </w:r>
      <w:r w:rsidRPr="00F224B1">
        <w:rPr>
          <w:rFonts w:ascii="Times New Roman" w:hAnsi="Times New Roman" w:cs="Times New Roman" w:hint="eastAsia"/>
        </w:rPr>
        <w:t>300</w:t>
      </w:r>
      <w:r w:rsidRPr="00F224B1">
        <w:rPr>
          <w:rFonts w:ascii="Times New Roman" w:hAnsi="Times New Roman" w:cs="Times New Roman" w:hint="eastAsia"/>
        </w:rPr>
        <w:t>指数成份股收益算术平均值或几何平均值计算出来后，需要将</w:t>
      </w:r>
      <w:r w:rsidRPr="00F224B1">
        <w:rPr>
          <w:rFonts w:ascii="Times New Roman" w:hAnsi="Times New Roman" w:cs="Times New Roman" w:hint="eastAsia"/>
        </w:rPr>
        <w:t>300</w:t>
      </w:r>
      <w:r w:rsidRPr="00F224B1">
        <w:rPr>
          <w:rFonts w:ascii="Times New Roman" w:hAnsi="Times New Roman" w:cs="Times New Roman" w:hint="eastAsia"/>
        </w:rPr>
        <w:t>个股票收益率计算平均值作为本年算术或几何平均值的计算</w:t>
      </w:r>
      <w:r w:rsidRPr="00F224B1">
        <w:rPr>
          <w:rFonts w:ascii="Times New Roman" w:hAnsi="Times New Roman" w:cs="Times New Roman" w:hint="eastAsia"/>
        </w:rPr>
        <w:t>ERP</w:t>
      </w:r>
      <w:r w:rsidRPr="00F224B1">
        <w:rPr>
          <w:rFonts w:ascii="Times New Roman" w:hAnsi="Times New Roman" w:cs="Times New Roman" w:hint="eastAsia"/>
        </w:rPr>
        <w:t>结论，</w:t>
      </w:r>
      <w:r w:rsidRPr="00F224B1">
        <w:rPr>
          <w:rFonts w:ascii="Times New Roman" w:hAnsi="Times New Roman" w:cs="Times New Roman" w:hint="eastAsia"/>
        </w:rPr>
        <w:lastRenderedPageBreak/>
        <w:t>这个平均值评估机构采用加权平均的方式，权重则选择每个成份股在沪深</w:t>
      </w:r>
      <w:r w:rsidRPr="00F224B1">
        <w:rPr>
          <w:rFonts w:ascii="Times New Roman" w:hAnsi="Times New Roman" w:cs="Times New Roman" w:hint="eastAsia"/>
        </w:rPr>
        <w:t>300</w:t>
      </w:r>
      <w:r w:rsidRPr="00F224B1">
        <w:rPr>
          <w:rFonts w:ascii="Times New Roman" w:hAnsi="Times New Roman" w:cs="Times New Roman" w:hint="eastAsia"/>
        </w:rPr>
        <w:t>指数计算中的权重；每年</w:t>
      </w:r>
      <w:r w:rsidRPr="00F224B1">
        <w:rPr>
          <w:rFonts w:ascii="Times New Roman" w:hAnsi="Times New Roman" w:cs="Times New Roman" w:hint="eastAsia"/>
        </w:rPr>
        <w:t>ERP</w:t>
      </w:r>
      <w:r w:rsidRPr="00F224B1">
        <w:rPr>
          <w:rFonts w:ascii="Times New Roman" w:hAnsi="Times New Roman" w:cs="Times New Roman" w:hint="eastAsia"/>
        </w:rPr>
        <w:t>的估算分别采用如下方式：</w:t>
      </w:r>
    </w:p>
    <w:p w14:paraId="35AC00CD"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算术平均值法：</w:t>
      </w:r>
    </w:p>
    <w:p w14:paraId="22A79576"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proofErr w:type="spellStart"/>
      <w:r w:rsidRPr="00F224B1">
        <w:rPr>
          <w:rFonts w:ascii="Times New Roman" w:hAnsi="Times New Roman" w:cs="Times New Roman"/>
        </w:rPr>
        <w:t>ERPi</w:t>
      </w:r>
      <w:proofErr w:type="spellEnd"/>
      <w:r w:rsidRPr="00F224B1">
        <w:rPr>
          <w:rFonts w:ascii="Times New Roman" w:hAnsi="Times New Roman" w:cs="Times New Roman"/>
        </w:rPr>
        <w:t xml:space="preserve"> = </w:t>
      </w:r>
      <w:r w:rsidRPr="00F224B1">
        <w:rPr>
          <w:rFonts w:ascii="Times New Roman" w:hAnsi="Times New Roman" w:cs="Times New Roman" w:hint="eastAsia"/>
        </w:rPr>
        <w:t>Ai</w:t>
      </w:r>
      <w:r w:rsidRPr="00F224B1">
        <w:rPr>
          <w:rFonts w:ascii="Times New Roman" w:hAnsi="Times New Roman" w:cs="Times New Roman" w:hint="eastAsia"/>
        </w:rPr>
        <w:t>－</w:t>
      </w:r>
      <w:proofErr w:type="spellStart"/>
      <w:r w:rsidRPr="00F224B1">
        <w:rPr>
          <w:rFonts w:ascii="Times New Roman" w:hAnsi="Times New Roman" w:cs="Times New Roman" w:hint="eastAsia"/>
        </w:rPr>
        <w:t>Rfi</w:t>
      </w:r>
      <w:proofErr w:type="spellEnd"/>
      <w:r w:rsidRPr="00F224B1">
        <w:rPr>
          <w:rFonts w:ascii="Times New Roman" w:hAnsi="Times New Roman" w:cs="Times New Roman"/>
        </w:rPr>
        <w:t xml:space="preserve">  (</w:t>
      </w:r>
      <w:proofErr w:type="spellStart"/>
      <w:r w:rsidRPr="00F224B1">
        <w:rPr>
          <w:rFonts w:ascii="Times New Roman" w:hAnsi="Times New Roman" w:cs="Times New Roman"/>
        </w:rPr>
        <w:t>i</w:t>
      </w:r>
      <w:proofErr w:type="spellEnd"/>
      <w:r w:rsidRPr="00F224B1">
        <w:rPr>
          <w:rFonts w:ascii="Times New Roman" w:hAnsi="Times New Roman" w:cs="Times New Roman"/>
        </w:rPr>
        <w:t>=1,2,……,N)</w:t>
      </w:r>
    </w:p>
    <w:p w14:paraId="121D934E"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几何平均值法：</w:t>
      </w:r>
    </w:p>
    <w:p w14:paraId="13A8DD19"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proofErr w:type="spellStart"/>
      <w:r w:rsidRPr="00F224B1">
        <w:rPr>
          <w:rFonts w:ascii="Times New Roman" w:hAnsi="Times New Roman" w:cs="Times New Roman"/>
        </w:rPr>
        <w:t>ERPi</w:t>
      </w:r>
      <w:proofErr w:type="spellEnd"/>
      <w:r w:rsidRPr="00F224B1">
        <w:rPr>
          <w:rFonts w:ascii="Times New Roman" w:hAnsi="Times New Roman" w:cs="Times New Roman"/>
        </w:rPr>
        <w:t xml:space="preserve"> = </w:t>
      </w:r>
      <w:r w:rsidRPr="00F224B1">
        <w:rPr>
          <w:rFonts w:ascii="Times New Roman" w:hAnsi="Times New Roman" w:cs="Times New Roman" w:hint="eastAsia"/>
        </w:rPr>
        <w:t>Ci</w:t>
      </w:r>
      <w:r w:rsidRPr="00F224B1">
        <w:rPr>
          <w:rFonts w:ascii="Times New Roman" w:hAnsi="Times New Roman" w:cs="Times New Roman" w:hint="eastAsia"/>
        </w:rPr>
        <w:t>－</w:t>
      </w:r>
      <w:proofErr w:type="spellStart"/>
      <w:r w:rsidRPr="00F224B1">
        <w:rPr>
          <w:rFonts w:ascii="Times New Roman" w:hAnsi="Times New Roman" w:cs="Times New Roman" w:hint="eastAsia"/>
        </w:rPr>
        <w:t>Rfi</w:t>
      </w:r>
      <w:proofErr w:type="spellEnd"/>
      <w:r w:rsidRPr="00F224B1">
        <w:rPr>
          <w:rFonts w:ascii="Times New Roman" w:hAnsi="Times New Roman" w:cs="Times New Roman"/>
        </w:rPr>
        <w:t xml:space="preserve">  (</w:t>
      </w:r>
      <w:proofErr w:type="spellStart"/>
      <w:r w:rsidRPr="00F224B1">
        <w:rPr>
          <w:rFonts w:ascii="Times New Roman" w:hAnsi="Times New Roman" w:cs="Times New Roman"/>
        </w:rPr>
        <w:t>i</w:t>
      </w:r>
      <w:proofErr w:type="spellEnd"/>
      <w:r w:rsidRPr="00F224B1">
        <w:rPr>
          <w:rFonts w:ascii="Times New Roman" w:hAnsi="Times New Roman" w:cs="Times New Roman"/>
        </w:rPr>
        <w:t>=1,2,……,N)</w:t>
      </w:r>
    </w:p>
    <w:p w14:paraId="5036BFAE"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通过估算评估机构可以分别计算出</w:t>
      </w:r>
      <w:r w:rsidRPr="00F224B1">
        <w:rPr>
          <w:rFonts w:ascii="Times New Roman" w:hAnsi="Times New Roman" w:cs="Times New Roman" w:hint="eastAsia"/>
        </w:rPr>
        <w:t>2010</w:t>
      </w:r>
      <w:r w:rsidRPr="00F224B1">
        <w:rPr>
          <w:rFonts w:ascii="Times New Roman" w:hAnsi="Times New Roman" w:cs="Times New Roman" w:hint="eastAsia"/>
        </w:rPr>
        <w:t>至</w:t>
      </w:r>
      <w:r w:rsidRPr="00F224B1">
        <w:rPr>
          <w:rFonts w:ascii="Times New Roman" w:hAnsi="Times New Roman" w:cs="Times New Roman" w:hint="eastAsia"/>
        </w:rPr>
        <w:t>2019</w:t>
      </w:r>
      <w:r w:rsidRPr="00F224B1">
        <w:rPr>
          <w:rFonts w:ascii="Times New Roman" w:hAnsi="Times New Roman" w:cs="Times New Roman" w:hint="eastAsia"/>
        </w:rPr>
        <w:t>年每年的市场风险超额收益率</w:t>
      </w:r>
      <w:proofErr w:type="spellStart"/>
      <w:r w:rsidRPr="00F224B1">
        <w:rPr>
          <w:rFonts w:ascii="Times New Roman" w:hAnsi="Times New Roman" w:cs="Times New Roman" w:hint="eastAsia"/>
        </w:rPr>
        <w:t>ERP</w:t>
      </w:r>
      <w:r w:rsidRPr="00F224B1">
        <w:rPr>
          <w:rFonts w:ascii="Times New Roman" w:hAnsi="Times New Roman" w:cs="Times New Roman"/>
          <w:vertAlign w:val="subscript"/>
        </w:rPr>
        <w:t>i</w:t>
      </w:r>
      <w:proofErr w:type="spellEnd"/>
      <w:r w:rsidRPr="00F224B1">
        <w:rPr>
          <w:rFonts w:ascii="Times New Roman" w:hAnsi="Times New Roman" w:cs="Times New Roman" w:hint="eastAsia"/>
        </w:rPr>
        <w:t>如下：</w:t>
      </w:r>
    </w:p>
    <w:tbl>
      <w:tblPr>
        <w:tblW w:w="8522"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58"/>
        <w:gridCol w:w="906"/>
        <w:gridCol w:w="906"/>
        <w:gridCol w:w="829"/>
        <w:gridCol w:w="1096"/>
        <w:gridCol w:w="1096"/>
        <w:gridCol w:w="1030"/>
        <w:gridCol w:w="1000"/>
        <w:gridCol w:w="1001"/>
      </w:tblGrid>
      <w:tr w:rsidR="00D87058" w:rsidRPr="00A25ADA" w14:paraId="390F14D4" w14:textId="77777777" w:rsidTr="00A25ADA">
        <w:trPr>
          <w:trHeight w:val="340"/>
          <w:tblHeader/>
        </w:trPr>
        <w:tc>
          <w:tcPr>
            <w:tcW w:w="658" w:type="dxa"/>
            <w:vAlign w:val="center"/>
          </w:tcPr>
          <w:p w14:paraId="5F644782" w14:textId="77777777" w:rsidR="00D87058" w:rsidRPr="00A25ADA" w:rsidRDefault="00DE4FA6" w:rsidP="00A25ADA">
            <w:pPr>
              <w:adjustRightInd w:val="0"/>
              <w:snapToGrid w:val="0"/>
              <w:ind w:leftChars="-25" w:left="-60" w:rightChars="-25" w:right="-60"/>
              <w:jc w:val="center"/>
              <w:rPr>
                <w:rFonts w:ascii="Times New Roman" w:hAnsi="Times New Roman" w:cs="Times New Roman"/>
                <w:b/>
                <w:bCs/>
                <w:color w:val="000000"/>
                <w:spacing w:val="-10"/>
                <w:sz w:val="21"/>
                <w:szCs w:val="21"/>
              </w:rPr>
            </w:pPr>
            <w:r w:rsidRPr="00A25ADA">
              <w:rPr>
                <w:rFonts w:ascii="Times New Roman" w:hAnsi="Times New Roman" w:cs="Times New Roman" w:hint="eastAsia"/>
                <w:b/>
                <w:bCs/>
                <w:color w:val="000000"/>
                <w:spacing w:val="-10"/>
                <w:sz w:val="21"/>
                <w:szCs w:val="21"/>
              </w:rPr>
              <w:t>年份</w:t>
            </w:r>
          </w:p>
        </w:tc>
        <w:tc>
          <w:tcPr>
            <w:tcW w:w="906" w:type="dxa"/>
            <w:vAlign w:val="center"/>
          </w:tcPr>
          <w:p w14:paraId="25182324" w14:textId="77777777" w:rsidR="00D87058" w:rsidRPr="00A25ADA" w:rsidRDefault="00DE4FA6" w:rsidP="00A25ADA">
            <w:pPr>
              <w:adjustRightInd w:val="0"/>
              <w:snapToGrid w:val="0"/>
              <w:ind w:leftChars="-25" w:left="-60" w:rightChars="-25" w:right="-60"/>
              <w:jc w:val="center"/>
              <w:rPr>
                <w:rFonts w:ascii="Times New Roman" w:hAnsi="Times New Roman" w:cs="Times New Roman"/>
                <w:b/>
                <w:bCs/>
                <w:color w:val="000000"/>
                <w:spacing w:val="-10"/>
                <w:sz w:val="21"/>
                <w:szCs w:val="21"/>
              </w:rPr>
            </w:pPr>
            <w:r w:rsidRPr="00A25ADA">
              <w:rPr>
                <w:rFonts w:ascii="Times New Roman" w:hAnsi="Times New Roman" w:cs="Times New Roman" w:hint="eastAsia"/>
                <w:b/>
                <w:bCs/>
                <w:color w:val="000000"/>
                <w:spacing w:val="-10"/>
                <w:sz w:val="21"/>
                <w:szCs w:val="21"/>
              </w:rPr>
              <w:t>Rm</w:t>
            </w:r>
            <w:r w:rsidRPr="00A25ADA">
              <w:rPr>
                <w:rFonts w:ascii="Times New Roman" w:hAnsi="Times New Roman" w:cs="Times New Roman" w:hint="eastAsia"/>
                <w:b/>
                <w:bCs/>
                <w:color w:val="000000"/>
                <w:spacing w:val="-10"/>
                <w:sz w:val="21"/>
                <w:szCs w:val="21"/>
              </w:rPr>
              <w:t>算术平均值</w:t>
            </w:r>
          </w:p>
        </w:tc>
        <w:tc>
          <w:tcPr>
            <w:tcW w:w="906" w:type="dxa"/>
            <w:vAlign w:val="center"/>
          </w:tcPr>
          <w:p w14:paraId="2A08D88C" w14:textId="77777777" w:rsidR="00D87058" w:rsidRPr="00A25ADA" w:rsidRDefault="00DE4FA6" w:rsidP="00A25ADA">
            <w:pPr>
              <w:adjustRightInd w:val="0"/>
              <w:snapToGrid w:val="0"/>
              <w:ind w:leftChars="-25" w:left="-60" w:rightChars="-25" w:right="-60"/>
              <w:jc w:val="center"/>
              <w:rPr>
                <w:rFonts w:ascii="Times New Roman" w:hAnsi="Times New Roman" w:cs="Times New Roman"/>
                <w:b/>
                <w:bCs/>
                <w:color w:val="000000"/>
                <w:spacing w:val="-10"/>
                <w:sz w:val="21"/>
                <w:szCs w:val="21"/>
              </w:rPr>
            </w:pPr>
            <w:r w:rsidRPr="00A25ADA">
              <w:rPr>
                <w:rFonts w:ascii="Times New Roman" w:hAnsi="Times New Roman" w:cs="Times New Roman" w:hint="eastAsia"/>
                <w:b/>
                <w:bCs/>
                <w:color w:val="000000"/>
                <w:spacing w:val="-10"/>
                <w:sz w:val="21"/>
                <w:szCs w:val="21"/>
              </w:rPr>
              <w:t>Rm</w:t>
            </w:r>
            <w:r w:rsidRPr="00A25ADA">
              <w:rPr>
                <w:rFonts w:ascii="Times New Roman" w:hAnsi="Times New Roman" w:cs="Times New Roman" w:hint="eastAsia"/>
                <w:b/>
                <w:bCs/>
                <w:color w:val="000000"/>
                <w:spacing w:val="-10"/>
                <w:sz w:val="21"/>
                <w:szCs w:val="21"/>
              </w:rPr>
              <w:t>几何平均值</w:t>
            </w:r>
          </w:p>
        </w:tc>
        <w:tc>
          <w:tcPr>
            <w:tcW w:w="829" w:type="dxa"/>
            <w:vAlign w:val="center"/>
          </w:tcPr>
          <w:p w14:paraId="30683CBD" w14:textId="77777777" w:rsidR="00D87058" w:rsidRPr="00A25ADA" w:rsidRDefault="00DE4FA6" w:rsidP="00A25ADA">
            <w:pPr>
              <w:adjustRightInd w:val="0"/>
              <w:snapToGrid w:val="0"/>
              <w:ind w:leftChars="-25" w:left="-60" w:rightChars="-25" w:right="-60"/>
              <w:jc w:val="center"/>
              <w:rPr>
                <w:rFonts w:ascii="Times New Roman" w:hAnsi="Times New Roman" w:cs="Times New Roman"/>
                <w:b/>
                <w:bCs/>
                <w:color w:val="000000"/>
                <w:spacing w:val="-10"/>
                <w:sz w:val="21"/>
                <w:szCs w:val="21"/>
              </w:rPr>
            </w:pPr>
            <w:r w:rsidRPr="00A25ADA">
              <w:rPr>
                <w:rFonts w:ascii="Times New Roman" w:hAnsi="Times New Roman" w:cs="Times New Roman" w:hint="eastAsia"/>
                <w:b/>
                <w:bCs/>
                <w:color w:val="000000"/>
                <w:spacing w:val="-10"/>
                <w:sz w:val="21"/>
                <w:szCs w:val="21"/>
              </w:rPr>
              <w:t>无风险收益率</w:t>
            </w:r>
            <w:r w:rsidRPr="00A25ADA">
              <w:rPr>
                <w:rFonts w:ascii="Times New Roman" w:hAnsi="Times New Roman" w:cs="Times New Roman" w:hint="eastAsia"/>
                <w:b/>
                <w:bCs/>
                <w:color w:val="000000"/>
                <w:spacing w:val="-10"/>
                <w:sz w:val="21"/>
                <w:szCs w:val="21"/>
              </w:rPr>
              <w:t>Rf</w:t>
            </w:r>
            <w:r w:rsidRPr="00A25ADA">
              <w:rPr>
                <w:rFonts w:ascii="Times New Roman" w:hAnsi="Times New Roman" w:cs="Times New Roman" w:hint="eastAsia"/>
                <w:b/>
                <w:bCs/>
                <w:color w:val="000000"/>
                <w:spacing w:val="-10"/>
                <w:sz w:val="21"/>
                <w:szCs w:val="21"/>
              </w:rPr>
              <w:t>（距到期剩余年限超过</w:t>
            </w:r>
            <w:r w:rsidRPr="00A25ADA">
              <w:rPr>
                <w:rFonts w:ascii="Times New Roman" w:hAnsi="Times New Roman" w:cs="Times New Roman" w:hint="eastAsia"/>
                <w:b/>
                <w:bCs/>
                <w:color w:val="000000"/>
                <w:spacing w:val="-10"/>
                <w:sz w:val="21"/>
                <w:szCs w:val="21"/>
              </w:rPr>
              <w:t>10</w:t>
            </w:r>
            <w:r w:rsidRPr="00A25ADA">
              <w:rPr>
                <w:rFonts w:ascii="Times New Roman" w:hAnsi="Times New Roman" w:cs="Times New Roman" w:hint="eastAsia"/>
                <w:b/>
                <w:bCs/>
                <w:color w:val="000000"/>
                <w:spacing w:val="-10"/>
                <w:sz w:val="21"/>
                <w:szCs w:val="21"/>
              </w:rPr>
              <w:t>年）</w:t>
            </w:r>
          </w:p>
        </w:tc>
        <w:tc>
          <w:tcPr>
            <w:tcW w:w="1096" w:type="dxa"/>
            <w:vAlign w:val="center"/>
          </w:tcPr>
          <w:p w14:paraId="29EEFC3F" w14:textId="77777777" w:rsidR="00D87058" w:rsidRPr="00A25ADA" w:rsidRDefault="00DE4FA6" w:rsidP="00A25ADA">
            <w:pPr>
              <w:adjustRightInd w:val="0"/>
              <w:snapToGrid w:val="0"/>
              <w:ind w:leftChars="-25" w:left="-60" w:rightChars="-25" w:right="-60"/>
              <w:jc w:val="center"/>
              <w:rPr>
                <w:rFonts w:ascii="Times New Roman" w:hAnsi="Times New Roman" w:cs="Times New Roman"/>
                <w:b/>
                <w:bCs/>
                <w:color w:val="000000"/>
                <w:spacing w:val="-10"/>
                <w:sz w:val="21"/>
                <w:szCs w:val="21"/>
              </w:rPr>
            </w:pPr>
            <w:r w:rsidRPr="00A25ADA">
              <w:rPr>
                <w:rFonts w:ascii="Times New Roman" w:hAnsi="Times New Roman" w:cs="Times New Roman" w:hint="eastAsia"/>
                <w:b/>
                <w:bCs/>
                <w:color w:val="000000"/>
                <w:spacing w:val="-10"/>
                <w:sz w:val="21"/>
                <w:szCs w:val="21"/>
              </w:rPr>
              <w:t>ERP=Rm</w:t>
            </w:r>
            <w:proofErr w:type="gramStart"/>
            <w:r w:rsidRPr="00A25ADA">
              <w:rPr>
                <w:rFonts w:ascii="Times New Roman" w:hAnsi="Times New Roman" w:cs="Times New Roman" w:hint="eastAsia"/>
                <w:b/>
                <w:bCs/>
                <w:color w:val="000000"/>
                <w:spacing w:val="-10"/>
                <w:sz w:val="21"/>
                <w:szCs w:val="21"/>
              </w:rPr>
              <w:t>算木平均值</w:t>
            </w:r>
            <w:proofErr w:type="gramEnd"/>
            <w:r w:rsidRPr="00A25ADA">
              <w:rPr>
                <w:rFonts w:ascii="Times New Roman" w:hAnsi="Times New Roman" w:cs="Times New Roman" w:hint="eastAsia"/>
                <w:b/>
                <w:bCs/>
                <w:color w:val="000000"/>
                <w:spacing w:val="-10"/>
                <w:sz w:val="21"/>
                <w:szCs w:val="21"/>
              </w:rPr>
              <w:t>Rf</w:t>
            </w:r>
          </w:p>
        </w:tc>
        <w:tc>
          <w:tcPr>
            <w:tcW w:w="1096" w:type="dxa"/>
            <w:vAlign w:val="center"/>
          </w:tcPr>
          <w:p w14:paraId="504FD1B4" w14:textId="77777777" w:rsidR="00D87058" w:rsidRPr="00A25ADA" w:rsidRDefault="00DE4FA6" w:rsidP="00A25ADA">
            <w:pPr>
              <w:adjustRightInd w:val="0"/>
              <w:snapToGrid w:val="0"/>
              <w:ind w:leftChars="-25" w:left="-60" w:rightChars="-25" w:right="-60"/>
              <w:jc w:val="center"/>
              <w:rPr>
                <w:rFonts w:ascii="Times New Roman" w:hAnsi="Times New Roman" w:cs="Times New Roman"/>
                <w:b/>
                <w:bCs/>
                <w:color w:val="000000"/>
                <w:spacing w:val="-10"/>
                <w:sz w:val="21"/>
                <w:szCs w:val="21"/>
              </w:rPr>
            </w:pPr>
            <w:r w:rsidRPr="00A25ADA">
              <w:rPr>
                <w:rFonts w:ascii="Times New Roman" w:hAnsi="Times New Roman" w:cs="Times New Roman" w:hint="eastAsia"/>
                <w:b/>
                <w:bCs/>
                <w:color w:val="000000"/>
                <w:spacing w:val="-10"/>
                <w:sz w:val="21"/>
                <w:szCs w:val="21"/>
              </w:rPr>
              <w:t>ERP=Rm</w:t>
            </w:r>
            <w:r w:rsidRPr="00A25ADA">
              <w:rPr>
                <w:rFonts w:ascii="Times New Roman" w:hAnsi="Times New Roman" w:cs="Times New Roman" w:hint="eastAsia"/>
                <w:b/>
                <w:bCs/>
                <w:color w:val="000000"/>
                <w:spacing w:val="-10"/>
                <w:sz w:val="21"/>
                <w:szCs w:val="21"/>
              </w:rPr>
              <w:t>几何平均值</w:t>
            </w:r>
            <w:r w:rsidRPr="00A25ADA">
              <w:rPr>
                <w:rFonts w:ascii="Times New Roman" w:hAnsi="Times New Roman" w:cs="Times New Roman" w:hint="eastAsia"/>
                <w:b/>
                <w:bCs/>
                <w:color w:val="000000"/>
                <w:spacing w:val="-10"/>
                <w:sz w:val="21"/>
                <w:szCs w:val="21"/>
              </w:rPr>
              <w:t>Rf</w:t>
            </w:r>
          </w:p>
        </w:tc>
        <w:tc>
          <w:tcPr>
            <w:tcW w:w="1030" w:type="dxa"/>
            <w:vAlign w:val="center"/>
          </w:tcPr>
          <w:p w14:paraId="212CD7E9" w14:textId="77777777" w:rsidR="00D87058" w:rsidRPr="00A25ADA" w:rsidRDefault="00DE4FA6" w:rsidP="00A25ADA">
            <w:pPr>
              <w:adjustRightInd w:val="0"/>
              <w:snapToGrid w:val="0"/>
              <w:ind w:leftChars="-25" w:left="-60" w:rightChars="-25" w:right="-60"/>
              <w:jc w:val="center"/>
              <w:rPr>
                <w:rFonts w:ascii="Times New Roman" w:hAnsi="Times New Roman" w:cs="Times New Roman"/>
                <w:b/>
                <w:bCs/>
                <w:color w:val="000000"/>
                <w:spacing w:val="-10"/>
                <w:sz w:val="21"/>
                <w:szCs w:val="21"/>
              </w:rPr>
            </w:pPr>
            <w:r w:rsidRPr="00A25ADA">
              <w:rPr>
                <w:rFonts w:ascii="Times New Roman" w:hAnsi="Times New Roman" w:cs="Times New Roman" w:hint="eastAsia"/>
                <w:b/>
                <w:bCs/>
                <w:color w:val="000000"/>
                <w:spacing w:val="-10"/>
                <w:sz w:val="21"/>
                <w:szCs w:val="21"/>
              </w:rPr>
              <w:t>无风险收益率</w:t>
            </w:r>
            <w:r w:rsidRPr="00A25ADA">
              <w:rPr>
                <w:rFonts w:ascii="Times New Roman" w:hAnsi="Times New Roman" w:cs="Times New Roman" w:hint="eastAsia"/>
                <w:b/>
                <w:bCs/>
                <w:color w:val="000000"/>
                <w:spacing w:val="-10"/>
                <w:sz w:val="21"/>
                <w:szCs w:val="21"/>
              </w:rPr>
              <w:t>Rf</w:t>
            </w:r>
            <w:r w:rsidRPr="00A25ADA">
              <w:rPr>
                <w:rFonts w:ascii="Times New Roman" w:hAnsi="Times New Roman" w:cs="Times New Roman" w:hint="eastAsia"/>
                <w:b/>
                <w:bCs/>
                <w:color w:val="000000"/>
                <w:spacing w:val="-10"/>
                <w:sz w:val="21"/>
                <w:szCs w:val="21"/>
              </w:rPr>
              <w:t>（距到期剩余年限超过</w:t>
            </w:r>
            <w:r w:rsidRPr="00A25ADA">
              <w:rPr>
                <w:rFonts w:ascii="Times New Roman" w:hAnsi="Times New Roman" w:cs="Times New Roman" w:hint="eastAsia"/>
                <w:b/>
                <w:bCs/>
                <w:color w:val="000000"/>
                <w:spacing w:val="-10"/>
                <w:sz w:val="21"/>
                <w:szCs w:val="21"/>
              </w:rPr>
              <w:t>5</w:t>
            </w:r>
            <w:r w:rsidRPr="00A25ADA">
              <w:rPr>
                <w:rFonts w:ascii="Times New Roman" w:hAnsi="Times New Roman" w:cs="Times New Roman" w:hint="eastAsia"/>
                <w:b/>
                <w:bCs/>
                <w:color w:val="000000"/>
                <w:spacing w:val="-10"/>
                <w:sz w:val="21"/>
                <w:szCs w:val="21"/>
              </w:rPr>
              <w:t>年但小于</w:t>
            </w:r>
            <w:r w:rsidRPr="00A25ADA">
              <w:rPr>
                <w:rFonts w:ascii="Times New Roman" w:hAnsi="Times New Roman" w:cs="Times New Roman" w:hint="eastAsia"/>
                <w:b/>
                <w:bCs/>
                <w:color w:val="000000"/>
                <w:spacing w:val="-10"/>
                <w:sz w:val="21"/>
                <w:szCs w:val="21"/>
              </w:rPr>
              <w:t>10</w:t>
            </w:r>
            <w:r w:rsidRPr="00A25ADA">
              <w:rPr>
                <w:rFonts w:ascii="Times New Roman" w:hAnsi="Times New Roman" w:cs="Times New Roman" w:hint="eastAsia"/>
                <w:b/>
                <w:bCs/>
                <w:color w:val="000000"/>
                <w:spacing w:val="-10"/>
                <w:sz w:val="21"/>
                <w:szCs w:val="21"/>
              </w:rPr>
              <w:t>年）</w:t>
            </w:r>
          </w:p>
        </w:tc>
        <w:tc>
          <w:tcPr>
            <w:tcW w:w="1000" w:type="dxa"/>
            <w:vAlign w:val="center"/>
          </w:tcPr>
          <w:p w14:paraId="5063C03D" w14:textId="77777777" w:rsidR="00D87058" w:rsidRPr="00A25ADA" w:rsidRDefault="00DE4FA6" w:rsidP="00A25ADA">
            <w:pPr>
              <w:adjustRightInd w:val="0"/>
              <w:snapToGrid w:val="0"/>
              <w:ind w:leftChars="-25" w:left="-60" w:rightChars="-25" w:right="-60"/>
              <w:jc w:val="center"/>
              <w:rPr>
                <w:rFonts w:ascii="Times New Roman" w:hAnsi="Times New Roman" w:cs="Times New Roman"/>
                <w:b/>
                <w:bCs/>
                <w:color w:val="000000"/>
                <w:spacing w:val="-10"/>
                <w:sz w:val="21"/>
                <w:szCs w:val="21"/>
              </w:rPr>
            </w:pPr>
            <w:r w:rsidRPr="00A25ADA">
              <w:rPr>
                <w:rFonts w:ascii="Times New Roman" w:hAnsi="Times New Roman" w:cs="Times New Roman" w:hint="eastAsia"/>
                <w:b/>
                <w:bCs/>
                <w:color w:val="000000"/>
                <w:spacing w:val="-10"/>
                <w:sz w:val="21"/>
                <w:szCs w:val="21"/>
              </w:rPr>
              <w:t>ERP=Rm</w:t>
            </w:r>
            <w:r w:rsidRPr="00A25ADA">
              <w:rPr>
                <w:rFonts w:ascii="Times New Roman" w:hAnsi="Times New Roman" w:cs="Times New Roman" w:hint="eastAsia"/>
                <w:b/>
                <w:bCs/>
                <w:color w:val="000000"/>
                <w:spacing w:val="-10"/>
                <w:sz w:val="21"/>
                <w:szCs w:val="21"/>
              </w:rPr>
              <w:t>算术平均值</w:t>
            </w:r>
            <w:r w:rsidRPr="00A25ADA">
              <w:rPr>
                <w:rFonts w:ascii="Times New Roman" w:hAnsi="Times New Roman" w:cs="Times New Roman" w:hint="eastAsia"/>
                <w:b/>
                <w:bCs/>
                <w:color w:val="000000"/>
                <w:spacing w:val="-10"/>
                <w:sz w:val="21"/>
                <w:szCs w:val="21"/>
              </w:rPr>
              <w:t>Rf</w:t>
            </w:r>
          </w:p>
        </w:tc>
        <w:tc>
          <w:tcPr>
            <w:tcW w:w="1001" w:type="dxa"/>
            <w:vAlign w:val="center"/>
          </w:tcPr>
          <w:p w14:paraId="1DD2BFA6" w14:textId="77777777" w:rsidR="00D87058" w:rsidRPr="00A25ADA" w:rsidRDefault="00DE4FA6" w:rsidP="00A25ADA">
            <w:pPr>
              <w:adjustRightInd w:val="0"/>
              <w:snapToGrid w:val="0"/>
              <w:ind w:leftChars="-25" w:left="-60" w:rightChars="-25" w:right="-60"/>
              <w:jc w:val="center"/>
              <w:rPr>
                <w:rFonts w:ascii="Times New Roman" w:hAnsi="Times New Roman" w:cs="Times New Roman"/>
                <w:b/>
                <w:bCs/>
                <w:color w:val="000000"/>
                <w:spacing w:val="-10"/>
                <w:sz w:val="21"/>
                <w:szCs w:val="21"/>
              </w:rPr>
            </w:pPr>
            <w:r w:rsidRPr="00A25ADA">
              <w:rPr>
                <w:rFonts w:ascii="Times New Roman" w:hAnsi="Times New Roman" w:cs="Times New Roman" w:hint="eastAsia"/>
                <w:b/>
                <w:bCs/>
                <w:color w:val="000000"/>
                <w:spacing w:val="-10"/>
                <w:sz w:val="21"/>
                <w:szCs w:val="21"/>
              </w:rPr>
              <w:t>ERP=Rm</w:t>
            </w:r>
            <w:r w:rsidRPr="00A25ADA">
              <w:rPr>
                <w:rFonts w:ascii="Times New Roman" w:hAnsi="Times New Roman" w:cs="Times New Roman" w:hint="eastAsia"/>
                <w:b/>
                <w:bCs/>
                <w:color w:val="000000"/>
                <w:spacing w:val="-10"/>
                <w:sz w:val="21"/>
                <w:szCs w:val="21"/>
              </w:rPr>
              <w:t>几何平均值</w:t>
            </w:r>
            <w:r w:rsidRPr="00A25ADA">
              <w:rPr>
                <w:rFonts w:ascii="Times New Roman" w:hAnsi="Times New Roman" w:cs="Times New Roman" w:hint="eastAsia"/>
                <w:b/>
                <w:bCs/>
                <w:color w:val="000000"/>
                <w:spacing w:val="-10"/>
                <w:sz w:val="21"/>
                <w:szCs w:val="21"/>
              </w:rPr>
              <w:t>Rf</w:t>
            </w:r>
          </w:p>
        </w:tc>
      </w:tr>
      <w:tr w:rsidR="00D87058" w:rsidRPr="00A25ADA" w14:paraId="5949867C" w14:textId="77777777" w:rsidTr="00A25ADA">
        <w:trPr>
          <w:trHeight w:val="340"/>
        </w:trPr>
        <w:tc>
          <w:tcPr>
            <w:tcW w:w="658" w:type="dxa"/>
            <w:vAlign w:val="center"/>
          </w:tcPr>
          <w:p w14:paraId="129ED479" w14:textId="77777777" w:rsidR="00D87058" w:rsidRPr="00A25ADA" w:rsidRDefault="00DE4FA6" w:rsidP="00A25ADA">
            <w:pPr>
              <w:adjustRightInd w:val="0"/>
              <w:snapToGrid w:val="0"/>
              <w:ind w:leftChars="-25" w:left="-60" w:rightChars="-25" w:right="-60"/>
              <w:jc w:val="center"/>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2010</w:t>
            </w:r>
          </w:p>
        </w:tc>
        <w:tc>
          <w:tcPr>
            <w:tcW w:w="906" w:type="dxa"/>
            <w:vAlign w:val="center"/>
          </w:tcPr>
          <w:p w14:paraId="7249D60F"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41.43%</w:t>
            </w:r>
          </w:p>
        </w:tc>
        <w:tc>
          <w:tcPr>
            <w:tcW w:w="906" w:type="dxa"/>
            <w:vAlign w:val="center"/>
          </w:tcPr>
          <w:p w14:paraId="15A5EED2"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15.10%</w:t>
            </w:r>
          </w:p>
        </w:tc>
        <w:tc>
          <w:tcPr>
            <w:tcW w:w="829" w:type="dxa"/>
            <w:vAlign w:val="center"/>
          </w:tcPr>
          <w:p w14:paraId="19C79B06"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4.25%</w:t>
            </w:r>
          </w:p>
        </w:tc>
        <w:tc>
          <w:tcPr>
            <w:tcW w:w="1096" w:type="dxa"/>
            <w:vAlign w:val="center"/>
          </w:tcPr>
          <w:p w14:paraId="1992F984"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37.18%</w:t>
            </w:r>
          </w:p>
        </w:tc>
        <w:tc>
          <w:tcPr>
            <w:tcW w:w="1096" w:type="dxa"/>
            <w:vAlign w:val="center"/>
          </w:tcPr>
          <w:p w14:paraId="367B099B"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10.85%</w:t>
            </w:r>
          </w:p>
        </w:tc>
        <w:tc>
          <w:tcPr>
            <w:tcW w:w="1030" w:type="dxa"/>
            <w:vAlign w:val="center"/>
          </w:tcPr>
          <w:p w14:paraId="292C522E"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3.83%</w:t>
            </w:r>
          </w:p>
        </w:tc>
        <w:tc>
          <w:tcPr>
            <w:tcW w:w="1000" w:type="dxa"/>
            <w:vAlign w:val="center"/>
          </w:tcPr>
          <w:p w14:paraId="24598481"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37.60%</w:t>
            </w:r>
          </w:p>
        </w:tc>
        <w:tc>
          <w:tcPr>
            <w:tcW w:w="1001" w:type="dxa"/>
            <w:vAlign w:val="center"/>
          </w:tcPr>
          <w:p w14:paraId="193D21E1"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11.27%</w:t>
            </w:r>
          </w:p>
        </w:tc>
      </w:tr>
      <w:tr w:rsidR="00D87058" w:rsidRPr="00A25ADA" w14:paraId="01CC7229" w14:textId="77777777" w:rsidTr="00A25ADA">
        <w:trPr>
          <w:trHeight w:val="340"/>
        </w:trPr>
        <w:tc>
          <w:tcPr>
            <w:tcW w:w="658" w:type="dxa"/>
            <w:vAlign w:val="center"/>
          </w:tcPr>
          <w:p w14:paraId="74B92367" w14:textId="77777777" w:rsidR="00D87058" w:rsidRPr="00A25ADA" w:rsidRDefault="00DE4FA6" w:rsidP="00A25ADA">
            <w:pPr>
              <w:adjustRightInd w:val="0"/>
              <w:snapToGrid w:val="0"/>
              <w:ind w:leftChars="-25" w:left="-60" w:rightChars="-25" w:right="-60"/>
              <w:jc w:val="center"/>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2011</w:t>
            </w:r>
          </w:p>
        </w:tc>
        <w:tc>
          <w:tcPr>
            <w:tcW w:w="906" w:type="dxa"/>
            <w:vAlign w:val="center"/>
          </w:tcPr>
          <w:p w14:paraId="7D9016E2"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25.44%</w:t>
            </w:r>
          </w:p>
        </w:tc>
        <w:tc>
          <w:tcPr>
            <w:tcW w:w="906" w:type="dxa"/>
            <w:vAlign w:val="center"/>
          </w:tcPr>
          <w:p w14:paraId="1BCACEAB"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0.12%</w:t>
            </w:r>
          </w:p>
        </w:tc>
        <w:tc>
          <w:tcPr>
            <w:tcW w:w="829" w:type="dxa"/>
            <w:vAlign w:val="center"/>
          </w:tcPr>
          <w:p w14:paraId="4E67459F"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3.98%</w:t>
            </w:r>
          </w:p>
        </w:tc>
        <w:tc>
          <w:tcPr>
            <w:tcW w:w="1096" w:type="dxa"/>
            <w:vAlign w:val="center"/>
          </w:tcPr>
          <w:p w14:paraId="6AE6B3E2"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21.46%</w:t>
            </w:r>
          </w:p>
        </w:tc>
        <w:tc>
          <w:tcPr>
            <w:tcW w:w="1096" w:type="dxa"/>
            <w:vAlign w:val="center"/>
          </w:tcPr>
          <w:p w14:paraId="2F8FDE1D"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-3.86%</w:t>
            </w:r>
          </w:p>
        </w:tc>
        <w:tc>
          <w:tcPr>
            <w:tcW w:w="1030" w:type="dxa"/>
            <w:vAlign w:val="center"/>
          </w:tcPr>
          <w:p w14:paraId="3D48BF80"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3.41%</w:t>
            </w:r>
          </w:p>
        </w:tc>
        <w:tc>
          <w:tcPr>
            <w:tcW w:w="1000" w:type="dxa"/>
            <w:vAlign w:val="center"/>
          </w:tcPr>
          <w:p w14:paraId="2AE7577C"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22.03%</w:t>
            </w:r>
          </w:p>
        </w:tc>
        <w:tc>
          <w:tcPr>
            <w:tcW w:w="1001" w:type="dxa"/>
            <w:vAlign w:val="center"/>
          </w:tcPr>
          <w:p w14:paraId="0813FC8D"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-3.29%</w:t>
            </w:r>
          </w:p>
        </w:tc>
      </w:tr>
      <w:tr w:rsidR="00D87058" w:rsidRPr="00A25ADA" w14:paraId="2D5D8F48" w14:textId="77777777" w:rsidTr="00A25ADA">
        <w:trPr>
          <w:trHeight w:val="340"/>
        </w:trPr>
        <w:tc>
          <w:tcPr>
            <w:tcW w:w="658" w:type="dxa"/>
            <w:vAlign w:val="center"/>
          </w:tcPr>
          <w:p w14:paraId="1B444692" w14:textId="77777777" w:rsidR="00D87058" w:rsidRPr="00A25ADA" w:rsidRDefault="00DE4FA6" w:rsidP="00A25ADA">
            <w:pPr>
              <w:adjustRightInd w:val="0"/>
              <w:snapToGrid w:val="0"/>
              <w:ind w:leftChars="-25" w:left="-60" w:rightChars="-25" w:right="-60"/>
              <w:jc w:val="center"/>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2012</w:t>
            </w:r>
          </w:p>
        </w:tc>
        <w:tc>
          <w:tcPr>
            <w:tcW w:w="906" w:type="dxa"/>
            <w:vAlign w:val="center"/>
          </w:tcPr>
          <w:p w14:paraId="255400F2"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25.40%</w:t>
            </w:r>
          </w:p>
        </w:tc>
        <w:tc>
          <w:tcPr>
            <w:tcW w:w="906" w:type="dxa"/>
            <w:vAlign w:val="center"/>
          </w:tcPr>
          <w:p w14:paraId="22B50D59"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1.60%</w:t>
            </w:r>
          </w:p>
        </w:tc>
        <w:tc>
          <w:tcPr>
            <w:tcW w:w="829" w:type="dxa"/>
            <w:vAlign w:val="center"/>
          </w:tcPr>
          <w:p w14:paraId="16CDC31C"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4.15%</w:t>
            </w:r>
          </w:p>
        </w:tc>
        <w:tc>
          <w:tcPr>
            <w:tcW w:w="1096" w:type="dxa"/>
            <w:vAlign w:val="center"/>
          </w:tcPr>
          <w:p w14:paraId="6EC2D05A"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21.25%</w:t>
            </w:r>
          </w:p>
        </w:tc>
        <w:tc>
          <w:tcPr>
            <w:tcW w:w="1096" w:type="dxa"/>
            <w:vAlign w:val="center"/>
          </w:tcPr>
          <w:p w14:paraId="42BFFBF7"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-2.55%</w:t>
            </w:r>
          </w:p>
        </w:tc>
        <w:tc>
          <w:tcPr>
            <w:tcW w:w="1030" w:type="dxa"/>
            <w:vAlign w:val="center"/>
          </w:tcPr>
          <w:p w14:paraId="5A320287"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3.50%</w:t>
            </w:r>
          </w:p>
        </w:tc>
        <w:tc>
          <w:tcPr>
            <w:tcW w:w="1000" w:type="dxa"/>
            <w:vAlign w:val="center"/>
          </w:tcPr>
          <w:p w14:paraId="4B97E00A"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21.90%</w:t>
            </w:r>
          </w:p>
        </w:tc>
        <w:tc>
          <w:tcPr>
            <w:tcW w:w="1001" w:type="dxa"/>
            <w:vAlign w:val="center"/>
          </w:tcPr>
          <w:p w14:paraId="1C7AC829"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-1.90%</w:t>
            </w:r>
          </w:p>
        </w:tc>
      </w:tr>
      <w:tr w:rsidR="00D87058" w:rsidRPr="00A25ADA" w14:paraId="53294F19" w14:textId="77777777" w:rsidTr="00A25ADA">
        <w:trPr>
          <w:trHeight w:val="340"/>
        </w:trPr>
        <w:tc>
          <w:tcPr>
            <w:tcW w:w="658" w:type="dxa"/>
            <w:vAlign w:val="center"/>
          </w:tcPr>
          <w:p w14:paraId="794E9472" w14:textId="77777777" w:rsidR="00D87058" w:rsidRPr="00A25ADA" w:rsidRDefault="00DE4FA6" w:rsidP="00A25ADA">
            <w:pPr>
              <w:adjustRightInd w:val="0"/>
              <w:snapToGrid w:val="0"/>
              <w:ind w:leftChars="-25" w:left="-60" w:rightChars="-25" w:right="-60"/>
              <w:jc w:val="center"/>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2013</w:t>
            </w:r>
          </w:p>
        </w:tc>
        <w:tc>
          <w:tcPr>
            <w:tcW w:w="906" w:type="dxa"/>
            <w:vAlign w:val="center"/>
          </w:tcPr>
          <w:p w14:paraId="56A1CAB4"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24.69%</w:t>
            </w:r>
          </w:p>
        </w:tc>
        <w:tc>
          <w:tcPr>
            <w:tcW w:w="906" w:type="dxa"/>
            <w:vAlign w:val="center"/>
          </w:tcPr>
          <w:p w14:paraId="17EA4DCF"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4.26%</w:t>
            </w:r>
          </w:p>
        </w:tc>
        <w:tc>
          <w:tcPr>
            <w:tcW w:w="829" w:type="dxa"/>
            <w:vAlign w:val="center"/>
          </w:tcPr>
          <w:p w14:paraId="12B7BFB1"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4.32%</w:t>
            </w:r>
          </w:p>
        </w:tc>
        <w:tc>
          <w:tcPr>
            <w:tcW w:w="1096" w:type="dxa"/>
            <w:vAlign w:val="center"/>
          </w:tcPr>
          <w:p w14:paraId="2E419356"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20.37%</w:t>
            </w:r>
          </w:p>
        </w:tc>
        <w:tc>
          <w:tcPr>
            <w:tcW w:w="1096" w:type="dxa"/>
            <w:vAlign w:val="center"/>
          </w:tcPr>
          <w:p w14:paraId="24BE2043"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-0.06%</w:t>
            </w:r>
          </w:p>
        </w:tc>
        <w:tc>
          <w:tcPr>
            <w:tcW w:w="1030" w:type="dxa"/>
            <w:vAlign w:val="center"/>
          </w:tcPr>
          <w:p w14:paraId="2CE871E6"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3.88%</w:t>
            </w:r>
          </w:p>
        </w:tc>
        <w:tc>
          <w:tcPr>
            <w:tcW w:w="1000" w:type="dxa"/>
            <w:vAlign w:val="center"/>
          </w:tcPr>
          <w:p w14:paraId="6C6649F0"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20.81%</w:t>
            </w:r>
          </w:p>
        </w:tc>
        <w:tc>
          <w:tcPr>
            <w:tcW w:w="1001" w:type="dxa"/>
            <w:vAlign w:val="center"/>
          </w:tcPr>
          <w:p w14:paraId="2B2F5DAC"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0.38%</w:t>
            </w:r>
          </w:p>
        </w:tc>
      </w:tr>
      <w:tr w:rsidR="00D87058" w:rsidRPr="00A25ADA" w14:paraId="4EDDFB1C" w14:textId="77777777" w:rsidTr="00A25ADA">
        <w:trPr>
          <w:trHeight w:val="340"/>
        </w:trPr>
        <w:tc>
          <w:tcPr>
            <w:tcW w:w="658" w:type="dxa"/>
            <w:vAlign w:val="center"/>
          </w:tcPr>
          <w:p w14:paraId="72CC5416" w14:textId="77777777" w:rsidR="00D87058" w:rsidRPr="00A25ADA" w:rsidRDefault="00DE4FA6" w:rsidP="00A25ADA">
            <w:pPr>
              <w:adjustRightInd w:val="0"/>
              <w:snapToGrid w:val="0"/>
              <w:ind w:leftChars="-25" w:left="-60" w:rightChars="-25" w:right="-60"/>
              <w:jc w:val="center"/>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2014</w:t>
            </w:r>
          </w:p>
        </w:tc>
        <w:tc>
          <w:tcPr>
            <w:tcW w:w="906" w:type="dxa"/>
            <w:vAlign w:val="center"/>
          </w:tcPr>
          <w:p w14:paraId="23C2C050"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41.88%</w:t>
            </w:r>
          </w:p>
        </w:tc>
        <w:tc>
          <w:tcPr>
            <w:tcW w:w="906" w:type="dxa"/>
            <w:vAlign w:val="center"/>
          </w:tcPr>
          <w:p w14:paraId="01587B55"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20.69%</w:t>
            </w:r>
          </w:p>
        </w:tc>
        <w:tc>
          <w:tcPr>
            <w:tcW w:w="829" w:type="dxa"/>
            <w:vAlign w:val="center"/>
          </w:tcPr>
          <w:p w14:paraId="3A801D2F"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4.31%</w:t>
            </w:r>
          </w:p>
        </w:tc>
        <w:tc>
          <w:tcPr>
            <w:tcW w:w="1096" w:type="dxa"/>
            <w:vAlign w:val="center"/>
          </w:tcPr>
          <w:p w14:paraId="5FEC5B7B"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37.57%</w:t>
            </w:r>
          </w:p>
        </w:tc>
        <w:tc>
          <w:tcPr>
            <w:tcW w:w="1096" w:type="dxa"/>
            <w:vAlign w:val="center"/>
          </w:tcPr>
          <w:p w14:paraId="097E66F6"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16.37%</w:t>
            </w:r>
          </w:p>
        </w:tc>
        <w:tc>
          <w:tcPr>
            <w:tcW w:w="1030" w:type="dxa"/>
            <w:vAlign w:val="center"/>
          </w:tcPr>
          <w:p w14:paraId="5140A6B6"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3.73%</w:t>
            </w:r>
          </w:p>
        </w:tc>
        <w:tc>
          <w:tcPr>
            <w:tcW w:w="1000" w:type="dxa"/>
            <w:vAlign w:val="center"/>
          </w:tcPr>
          <w:p w14:paraId="38486890"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38.15%</w:t>
            </w:r>
          </w:p>
        </w:tc>
        <w:tc>
          <w:tcPr>
            <w:tcW w:w="1001" w:type="dxa"/>
            <w:vAlign w:val="center"/>
          </w:tcPr>
          <w:p w14:paraId="4CE02AFD"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16.96%</w:t>
            </w:r>
          </w:p>
        </w:tc>
      </w:tr>
      <w:tr w:rsidR="00D87058" w:rsidRPr="00A25ADA" w14:paraId="524041CF" w14:textId="77777777" w:rsidTr="00A25ADA">
        <w:trPr>
          <w:trHeight w:val="340"/>
        </w:trPr>
        <w:tc>
          <w:tcPr>
            <w:tcW w:w="658" w:type="dxa"/>
            <w:vAlign w:val="center"/>
          </w:tcPr>
          <w:p w14:paraId="34F73ACA" w14:textId="77777777" w:rsidR="00D87058" w:rsidRPr="00A25ADA" w:rsidRDefault="00DE4FA6" w:rsidP="00A25ADA">
            <w:pPr>
              <w:adjustRightInd w:val="0"/>
              <w:snapToGrid w:val="0"/>
              <w:ind w:leftChars="-25" w:left="-60" w:rightChars="-25" w:right="-60"/>
              <w:jc w:val="center"/>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2015</w:t>
            </w:r>
          </w:p>
        </w:tc>
        <w:tc>
          <w:tcPr>
            <w:tcW w:w="906" w:type="dxa"/>
            <w:vAlign w:val="center"/>
          </w:tcPr>
          <w:p w14:paraId="0B971427"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31.27%</w:t>
            </w:r>
          </w:p>
        </w:tc>
        <w:tc>
          <w:tcPr>
            <w:tcW w:w="906" w:type="dxa"/>
            <w:vAlign w:val="center"/>
          </w:tcPr>
          <w:p w14:paraId="3DECDB8F"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15.55%</w:t>
            </w:r>
          </w:p>
        </w:tc>
        <w:tc>
          <w:tcPr>
            <w:tcW w:w="829" w:type="dxa"/>
            <w:vAlign w:val="center"/>
          </w:tcPr>
          <w:p w14:paraId="42AFCA0D"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4.12%</w:t>
            </w:r>
          </w:p>
        </w:tc>
        <w:tc>
          <w:tcPr>
            <w:tcW w:w="1096" w:type="dxa"/>
            <w:vAlign w:val="center"/>
          </w:tcPr>
          <w:p w14:paraId="6CE72B0A"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27.15%</w:t>
            </w:r>
          </w:p>
        </w:tc>
        <w:tc>
          <w:tcPr>
            <w:tcW w:w="1096" w:type="dxa"/>
            <w:vAlign w:val="center"/>
          </w:tcPr>
          <w:p w14:paraId="7B6B020F"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11.43%</w:t>
            </w:r>
          </w:p>
        </w:tc>
        <w:tc>
          <w:tcPr>
            <w:tcW w:w="1030" w:type="dxa"/>
            <w:vAlign w:val="center"/>
          </w:tcPr>
          <w:p w14:paraId="533AFB26"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3.29%</w:t>
            </w:r>
          </w:p>
        </w:tc>
        <w:tc>
          <w:tcPr>
            <w:tcW w:w="1000" w:type="dxa"/>
            <w:vAlign w:val="center"/>
          </w:tcPr>
          <w:p w14:paraId="18C1CAD5"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27.98%</w:t>
            </w:r>
          </w:p>
        </w:tc>
        <w:tc>
          <w:tcPr>
            <w:tcW w:w="1001" w:type="dxa"/>
            <w:vAlign w:val="center"/>
          </w:tcPr>
          <w:p w14:paraId="5D8F01AD"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12.26%</w:t>
            </w:r>
          </w:p>
        </w:tc>
      </w:tr>
      <w:tr w:rsidR="00D87058" w:rsidRPr="00A25ADA" w14:paraId="001D42CE" w14:textId="77777777" w:rsidTr="00A25ADA">
        <w:trPr>
          <w:trHeight w:val="340"/>
        </w:trPr>
        <w:tc>
          <w:tcPr>
            <w:tcW w:w="658" w:type="dxa"/>
            <w:vAlign w:val="center"/>
          </w:tcPr>
          <w:p w14:paraId="062974A0" w14:textId="77777777" w:rsidR="00D87058" w:rsidRPr="00A25ADA" w:rsidRDefault="00DE4FA6" w:rsidP="00A25ADA">
            <w:pPr>
              <w:adjustRightInd w:val="0"/>
              <w:snapToGrid w:val="0"/>
              <w:ind w:leftChars="-25" w:left="-60" w:rightChars="-25" w:right="-60"/>
              <w:jc w:val="center"/>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2016</w:t>
            </w:r>
          </w:p>
        </w:tc>
        <w:tc>
          <w:tcPr>
            <w:tcW w:w="906" w:type="dxa"/>
            <w:vAlign w:val="center"/>
          </w:tcPr>
          <w:p w14:paraId="7F6BCA1B"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17.57%</w:t>
            </w:r>
          </w:p>
        </w:tc>
        <w:tc>
          <w:tcPr>
            <w:tcW w:w="906" w:type="dxa"/>
            <w:vAlign w:val="center"/>
          </w:tcPr>
          <w:p w14:paraId="65355F8C"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6.48%</w:t>
            </w:r>
          </w:p>
        </w:tc>
        <w:tc>
          <w:tcPr>
            <w:tcW w:w="829" w:type="dxa"/>
            <w:vAlign w:val="center"/>
          </w:tcPr>
          <w:p w14:paraId="4B9F73DF"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3.91%</w:t>
            </w:r>
          </w:p>
        </w:tc>
        <w:tc>
          <w:tcPr>
            <w:tcW w:w="1096" w:type="dxa"/>
            <w:vAlign w:val="center"/>
          </w:tcPr>
          <w:p w14:paraId="3F2D0F13"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13.66%</w:t>
            </w:r>
          </w:p>
        </w:tc>
        <w:tc>
          <w:tcPr>
            <w:tcW w:w="1096" w:type="dxa"/>
            <w:vAlign w:val="center"/>
          </w:tcPr>
          <w:p w14:paraId="3EA8164E"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2.57%</w:t>
            </w:r>
          </w:p>
        </w:tc>
        <w:tc>
          <w:tcPr>
            <w:tcW w:w="1030" w:type="dxa"/>
            <w:vAlign w:val="center"/>
          </w:tcPr>
          <w:p w14:paraId="516C9656"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3.09%</w:t>
            </w:r>
          </w:p>
        </w:tc>
        <w:tc>
          <w:tcPr>
            <w:tcW w:w="1000" w:type="dxa"/>
            <w:vAlign w:val="center"/>
          </w:tcPr>
          <w:p w14:paraId="4DD03F94"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14.48%</w:t>
            </w:r>
          </w:p>
        </w:tc>
        <w:tc>
          <w:tcPr>
            <w:tcW w:w="1001" w:type="dxa"/>
            <w:vAlign w:val="center"/>
          </w:tcPr>
          <w:p w14:paraId="4923DE8A"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3.39%</w:t>
            </w:r>
          </w:p>
        </w:tc>
      </w:tr>
      <w:tr w:rsidR="00D87058" w:rsidRPr="00A25ADA" w14:paraId="0EAA86D6" w14:textId="77777777" w:rsidTr="00A25ADA">
        <w:trPr>
          <w:trHeight w:val="340"/>
        </w:trPr>
        <w:tc>
          <w:tcPr>
            <w:tcW w:w="658" w:type="dxa"/>
            <w:vAlign w:val="center"/>
          </w:tcPr>
          <w:p w14:paraId="7D98972C" w14:textId="77777777" w:rsidR="00D87058" w:rsidRPr="00A25ADA" w:rsidRDefault="00DE4FA6" w:rsidP="00A25ADA">
            <w:pPr>
              <w:adjustRightInd w:val="0"/>
              <w:snapToGrid w:val="0"/>
              <w:ind w:leftChars="-25" w:left="-60" w:rightChars="-25" w:right="-60"/>
              <w:jc w:val="center"/>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2017</w:t>
            </w:r>
          </w:p>
        </w:tc>
        <w:tc>
          <w:tcPr>
            <w:tcW w:w="906" w:type="dxa"/>
            <w:vAlign w:val="center"/>
          </w:tcPr>
          <w:p w14:paraId="61EC77FB"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25.68%</w:t>
            </w:r>
          </w:p>
        </w:tc>
        <w:tc>
          <w:tcPr>
            <w:tcW w:w="906" w:type="dxa"/>
            <w:vAlign w:val="center"/>
          </w:tcPr>
          <w:p w14:paraId="47C3D04B"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18.81%</w:t>
            </w:r>
          </w:p>
        </w:tc>
        <w:tc>
          <w:tcPr>
            <w:tcW w:w="829" w:type="dxa"/>
            <w:vAlign w:val="center"/>
          </w:tcPr>
          <w:p w14:paraId="3E1AAD9B"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4.23%</w:t>
            </w:r>
          </w:p>
        </w:tc>
        <w:tc>
          <w:tcPr>
            <w:tcW w:w="1096" w:type="dxa"/>
            <w:vAlign w:val="center"/>
          </w:tcPr>
          <w:p w14:paraId="2082DD6A"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21.45%</w:t>
            </w:r>
          </w:p>
        </w:tc>
        <w:tc>
          <w:tcPr>
            <w:tcW w:w="1096" w:type="dxa"/>
            <w:vAlign w:val="center"/>
          </w:tcPr>
          <w:p w14:paraId="5774F7A2"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14.58%</w:t>
            </w:r>
          </w:p>
        </w:tc>
        <w:tc>
          <w:tcPr>
            <w:tcW w:w="1030" w:type="dxa"/>
            <w:vAlign w:val="center"/>
          </w:tcPr>
          <w:p w14:paraId="3D4CF0AC"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3.68%</w:t>
            </w:r>
          </w:p>
        </w:tc>
        <w:tc>
          <w:tcPr>
            <w:tcW w:w="1000" w:type="dxa"/>
            <w:vAlign w:val="center"/>
          </w:tcPr>
          <w:p w14:paraId="4BB9C2C3"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22.00%</w:t>
            </w:r>
          </w:p>
        </w:tc>
        <w:tc>
          <w:tcPr>
            <w:tcW w:w="1001" w:type="dxa"/>
            <w:vAlign w:val="center"/>
          </w:tcPr>
          <w:p w14:paraId="3071893C"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15.13%</w:t>
            </w:r>
          </w:p>
        </w:tc>
      </w:tr>
      <w:tr w:rsidR="00D87058" w:rsidRPr="00A25ADA" w14:paraId="1C58522F" w14:textId="77777777" w:rsidTr="00A25ADA">
        <w:trPr>
          <w:trHeight w:val="340"/>
        </w:trPr>
        <w:tc>
          <w:tcPr>
            <w:tcW w:w="658" w:type="dxa"/>
            <w:vAlign w:val="center"/>
          </w:tcPr>
          <w:p w14:paraId="3F037085" w14:textId="77777777" w:rsidR="00D87058" w:rsidRPr="00A25ADA" w:rsidRDefault="00DE4FA6" w:rsidP="00A25ADA">
            <w:pPr>
              <w:adjustRightInd w:val="0"/>
              <w:snapToGrid w:val="0"/>
              <w:ind w:leftChars="-25" w:left="-60" w:rightChars="-25" w:right="-60"/>
              <w:jc w:val="center"/>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2018</w:t>
            </w:r>
          </w:p>
        </w:tc>
        <w:tc>
          <w:tcPr>
            <w:tcW w:w="906" w:type="dxa"/>
            <w:vAlign w:val="center"/>
          </w:tcPr>
          <w:p w14:paraId="020081AD"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13.42%</w:t>
            </w:r>
          </w:p>
        </w:tc>
        <w:tc>
          <w:tcPr>
            <w:tcW w:w="906" w:type="dxa"/>
            <w:vAlign w:val="center"/>
          </w:tcPr>
          <w:p w14:paraId="687B77C7"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7.31%</w:t>
            </w:r>
          </w:p>
        </w:tc>
        <w:tc>
          <w:tcPr>
            <w:tcW w:w="829" w:type="dxa"/>
            <w:vAlign w:val="center"/>
          </w:tcPr>
          <w:p w14:paraId="63AEF465"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4.01%</w:t>
            </w:r>
          </w:p>
        </w:tc>
        <w:tc>
          <w:tcPr>
            <w:tcW w:w="1096" w:type="dxa"/>
            <w:vAlign w:val="center"/>
          </w:tcPr>
          <w:p w14:paraId="49E2B523"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9.41%</w:t>
            </w:r>
          </w:p>
        </w:tc>
        <w:tc>
          <w:tcPr>
            <w:tcW w:w="1096" w:type="dxa"/>
            <w:vAlign w:val="center"/>
          </w:tcPr>
          <w:p w14:paraId="194BCF84"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3.30%</w:t>
            </w:r>
          </w:p>
        </w:tc>
        <w:tc>
          <w:tcPr>
            <w:tcW w:w="1030" w:type="dxa"/>
            <w:vAlign w:val="center"/>
          </w:tcPr>
          <w:p w14:paraId="0C64BF97"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3.50%</w:t>
            </w:r>
          </w:p>
        </w:tc>
        <w:tc>
          <w:tcPr>
            <w:tcW w:w="1000" w:type="dxa"/>
            <w:vAlign w:val="center"/>
          </w:tcPr>
          <w:p w14:paraId="1016C605"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9.92%</w:t>
            </w:r>
          </w:p>
        </w:tc>
        <w:tc>
          <w:tcPr>
            <w:tcW w:w="1001" w:type="dxa"/>
            <w:vAlign w:val="center"/>
          </w:tcPr>
          <w:p w14:paraId="54B77034"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3.81%</w:t>
            </w:r>
          </w:p>
        </w:tc>
      </w:tr>
      <w:tr w:rsidR="00D87058" w:rsidRPr="00A25ADA" w14:paraId="1FCE0A88" w14:textId="77777777" w:rsidTr="00A25ADA">
        <w:trPr>
          <w:trHeight w:val="340"/>
        </w:trPr>
        <w:tc>
          <w:tcPr>
            <w:tcW w:w="658" w:type="dxa"/>
            <w:vAlign w:val="center"/>
          </w:tcPr>
          <w:p w14:paraId="0355A002" w14:textId="77777777" w:rsidR="00D87058" w:rsidRPr="00A25ADA" w:rsidRDefault="00DE4FA6" w:rsidP="00A25ADA">
            <w:pPr>
              <w:adjustRightInd w:val="0"/>
              <w:snapToGrid w:val="0"/>
              <w:ind w:leftChars="-25" w:left="-60" w:rightChars="-25" w:right="-60"/>
              <w:jc w:val="center"/>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2019</w:t>
            </w:r>
          </w:p>
        </w:tc>
        <w:tc>
          <w:tcPr>
            <w:tcW w:w="906" w:type="dxa"/>
            <w:vAlign w:val="center"/>
          </w:tcPr>
          <w:p w14:paraId="06E8126B"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21.74%</w:t>
            </w:r>
          </w:p>
        </w:tc>
        <w:tc>
          <w:tcPr>
            <w:tcW w:w="906" w:type="dxa"/>
            <w:vAlign w:val="center"/>
          </w:tcPr>
          <w:p w14:paraId="1017545D"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14.65%</w:t>
            </w:r>
          </w:p>
        </w:tc>
        <w:tc>
          <w:tcPr>
            <w:tcW w:w="829" w:type="dxa"/>
            <w:vAlign w:val="center"/>
          </w:tcPr>
          <w:p w14:paraId="6A0C1DD1"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4.10%</w:t>
            </w:r>
          </w:p>
        </w:tc>
        <w:tc>
          <w:tcPr>
            <w:tcW w:w="1096" w:type="dxa"/>
            <w:vAlign w:val="center"/>
          </w:tcPr>
          <w:p w14:paraId="6DE0D74E"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17.63%</w:t>
            </w:r>
          </w:p>
        </w:tc>
        <w:tc>
          <w:tcPr>
            <w:tcW w:w="1096" w:type="dxa"/>
            <w:vAlign w:val="center"/>
          </w:tcPr>
          <w:p w14:paraId="65B0B941"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10.55%</w:t>
            </w:r>
          </w:p>
        </w:tc>
        <w:tc>
          <w:tcPr>
            <w:tcW w:w="1030" w:type="dxa"/>
            <w:vAlign w:val="center"/>
          </w:tcPr>
          <w:p w14:paraId="47BFDE6F"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3.41%</w:t>
            </w:r>
          </w:p>
        </w:tc>
        <w:tc>
          <w:tcPr>
            <w:tcW w:w="1000" w:type="dxa"/>
            <w:vAlign w:val="center"/>
          </w:tcPr>
          <w:p w14:paraId="26C530C7"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18.32%</w:t>
            </w:r>
          </w:p>
        </w:tc>
        <w:tc>
          <w:tcPr>
            <w:tcW w:w="1001" w:type="dxa"/>
            <w:vAlign w:val="center"/>
          </w:tcPr>
          <w:p w14:paraId="75ECFDB5"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11.24%</w:t>
            </w:r>
          </w:p>
        </w:tc>
      </w:tr>
      <w:tr w:rsidR="00D87058" w:rsidRPr="00A25ADA" w14:paraId="216B737B" w14:textId="77777777" w:rsidTr="00A25ADA">
        <w:trPr>
          <w:trHeight w:val="340"/>
        </w:trPr>
        <w:tc>
          <w:tcPr>
            <w:tcW w:w="658" w:type="dxa"/>
            <w:vAlign w:val="center"/>
          </w:tcPr>
          <w:p w14:paraId="3E76CDF6" w14:textId="77777777" w:rsidR="00D87058" w:rsidRPr="00A25ADA" w:rsidRDefault="00DE4FA6" w:rsidP="00A25ADA">
            <w:pPr>
              <w:adjustRightInd w:val="0"/>
              <w:snapToGrid w:val="0"/>
              <w:ind w:leftChars="-25" w:left="-60" w:rightChars="-25" w:right="-60"/>
              <w:jc w:val="center"/>
              <w:rPr>
                <w:rFonts w:ascii="Times New Roman" w:hAnsi="Times New Roman" w:cs="Times New Roman"/>
                <w:color w:val="000000"/>
                <w:spacing w:val="-10"/>
                <w:sz w:val="21"/>
                <w:szCs w:val="21"/>
              </w:rPr>
            </w:pPr>
            <w:r w:rsidRPr="00A25ADA">
              <w:rPr>
                <w:rFonts w:ascii="Times New Roman" w:hAnsi="Times New Roman" w:cs="Times New Roman" w:hint="eastAsia"/>
                <w:color w:val="000000"/>
                <w:spacing w:val="-10"/>
                <w:sz w:val="21"/>
                <w:szCs w:val="21"/>
              </w:rPr>
              <w:t>平均值</w:t>
            </w:r>
          </w:p>
        </w:tc>
        <w:tc>
          <w:tcPr>
            <w:tcW w:w="906" w:type="dxa"/>
            <w:vAlign w:val="center"/>
          </w:tcPr>
          <w:p w14:paraId="6EC825F0"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26.85%</w:t>
            </w:r>
          </w:p>
        </w:tc>
        <w:tc>
          <w:tcPr>
            <w:tcW w:w="906" w:type="dxa"/>
            <w:vAlign w:val="center"/>
          </w:tcPr>
          <w:p w14:paraId="0F6464A6"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10.46%</w:t>
            </w:r>
          </w:p>
        </w:tc>
        <w:tc>
          <w:tcPr>
            <w:tcW w:w="829" w:type="dxa"/>
            <w:vAlign w:val="center"/>
          </w:tcPr>
          <w:p w14:paraId="1975DC8B"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4.14%</w:t>
            </w:r>
          </w:p>
        </w:tc>
        <w:tc>
          <w:tcPr>
            <w:tcW w:w="1096" w:type="dxa"/>
            <w:vAlign w:val="center"/>
          </w:tcPr>
          <w:p w14:paraId="599A88BA"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22.71%</w:t>
            </w:r>
          </w:p>
        </w:tc>
        <w:tc>
          <w:tcPr>
            <w:tcW w:w="1096" w:type="dxa"/>
            <w:vAlign w:val="center"/>
          </w:tcPr>
          <w:p w14:paraId="187C254F"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6.32%</w:t>
            </w:r>
          </w:p>
        </w:tc>
        <w:tc>
          <w:tcPr>
            <w:tcW w:w="1030" w:type="dxa"/>
            <w:vAlign w:val="center"/>
          </w:tcPr>
          <w:p w14:paraId="6DB00417"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3.53%</w:t>
            </w:r>
          </w:p>
        </w:tc>
        <w:tc>
          <w:tcPr>
            <w:tcW w:w="1000" w:type="dxa"/>
            <w:vAlign w:val="center"/>
          </w:tcPr>
          <w:p w14:paraId="1499CFA2"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23.32%</w:t>
            </w:r>
          </w:p>
        </w:tc>
        <w:tc>
          <w:tcPr>
            <w:tcW w:w="1001" w:type="dxa"/>
            <w:vAlign w:val="center"/>
          </w:tcPr>
          <w:p w14:paraId="6BBF3544"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6.92%</w:t>
            </w:r>
          </w:p>
        </w:tc>
      </w:tr>
      <w:tr w:rsidR="00D87058" w:rsidRPr="00A25ADA" w14:paraId="034B4AEE" w14:textId="77777777" w:rsidTr="00A25ADA">
        <w:trPr>
          <w:trHeight w:val="340"/>
        </w:trPr>
        <w:tc>
          <w:tcPr>
            <w:tcW w:w="658" w:type="dxa"/>
            <w:vAlign w:val="center"/>
          </w:tcPr>
          <w:p w14:paraId="323A003D" w14:textId="77777777" w:rsidR="00D87058" w:rsidRPr="00A25ADA" w:rsidRDefault="00DE4FA6" w:rsidP="00A25ADA">
            <w:pPr>
              <w:adjustRightInd w:val="0"/>
              <w:snapToGrid w:val="0"/>
              <w:ind w:leftChars="-25" w:left="-60" w:rightChars="-25" w:right="-60"/>
              <w:jc w:val="center"/>
              <w:rPr>
                <w:rFonts w:ascii="Times New Roman" w:hAnsi="Times New Roman" w:cs="Times New Roman"/>
                <w:color w:val="000000"/>
                <w:spacing w:val="-10"/>
                <w:sz w:val="21"/>
                <w:szCs w:val="21"/>
              </w:rPr>
            </w:pPr>
            <w:r w:rsidRPr="00A25ADA">
              <w:rPr>
                <w:rFonts w:ascii="Times New Roman" w:hAnsi="Times New Roman" w:cs="Times New Roman" w:hint="eastAsia"/>
                <w:color w:val="000000"/>
                <w:spacing w:val="-10"/>
                <w:sz w:val="21"/>
                <w:szCs w:val="21"/>
              </w:rPr>
              <w:t>最大值</w:t>
            </w:r>
          </w:p>
        </w:tc>
        <w:tc>
          <w:tcPr>
            <w:tcW w:w="906" w:type="dxa"/>
            <w:vAlign w:val="center"/>
          </w:tcPr>
          <w:p w14:paraId="7627F3BB"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41.88%</w:t>
            </w:r>
          </w:p>
        </w:tc>
        <w:tc>
          <w:tcPr>
            <w:tcW w:w="906" w:type="dxa"/>
            <w:vAlign w:val="center"/>
          </w:tcPr>
          <w:p w14:paraId="75BE4963"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20.69%</w:t>
            </w:r>
          </w:p>
        </w:tc>
        <w:tc>
          <w:tcPr>
            <w:tcW w:w="829" w:type="dxa"/>
            <w:vAlign w:val="center"/>
          </w:tcPr>
          <w:p w14:paraId="20124FEE"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4.32%</w:t>
            </w:r>
          </w:p>
        </w:tc>
        <w:tc>
          <w:tcPr>
            <w:tcW w:w="1096" w:type="dxa"/>
            <w:vAlign w:val="center"/>
          </w:tcPr>
          <w:p w14:paraId="799125C3" w14:textId="004412FE"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37</w:t>
            </w:r>
            <w:r w:rsidR="0091091D">
              <w:rPr>
                <w:rFonts w:ascii="Times New Roman" w:hAnsi="Times New Roman" w:cs="Times New Roman"/>
                <w:color w:val="000000"/>
                <w:spacing w:val="-10"/>
                <w:sz w:val="21"/>
                <w:szCs w:val="21"/>
              </w:rPr>
              <w:t>.</w:t>
            </w:r>
            <w:r w:rsidRPr="00A25ADA">
              <w:rPr>
                <w:rFonts w:ascii="Times New Roman" w:hAnsi="Times New Roman" w:cs="Times New Roman"/>
                <w:color w:val="000000"/>
                <w:spacing w:val="-10"/>
                <w:sz w:val="21"/>
                <w:szCs w:val="21"/>
              </w:rPr>
              <w:t>57%</w:t>
            </w:r>
          </w:p>
        </w:tc>
        <w:tc>
          <w:tcPr>
            <w:tcW w:w="1096" w:type="dxa"/>
            <w:vAlign w:val="center"/>
          </w:tcPr>
          <w:p w14:paraId="5062B4E8"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16.37%</w:t>
            </w:r>
          </w:p>
        </w:tc>
        <w:tc>
          <w:tcPr>
            <w:tcW w:w="1030" w:type="dxa"/>
            <w:vAlign w:val="center"/>
          </w:tcPr>
          <w:p w14:paraId="75C306EA"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3.88%</w:t>
            </w:r>
          </w:p>
        </w:tc>
        <w:tc>
          <w:tcPr>
            <w:tcW w:w="1000" w:type="dxa"/>
            <w:vAlign w:val="center"/>
          </w:tcPr>
          <w:p w14:paraId="55ED28A8"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38.15%</w:t>
            </w:r>
          </w:p>
        </w:tc>
        <w:tc>
          <w:tcPr>
            <w:tcW w:w="1001" w:type="dxa"/>
            <w:vAlign w:val="center"/>
          </w:tcPr>
          <w:p w14:paraId="063D935F"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16.96%</w:t>
            </w:r>
          </w:p>
        </w:tc>
      </w:tr>
      <w:tr w:rsidR="00D87058" w:rsidRPr="00A25ADA" w14:paraId="62E531EE" w14:textId="77777777" w:rsidTr="00A25ADA">
        <w:trPr>
          <w:trHeight w:val="340"/>
        </w:trPr>
        <w:tc>
          <w:tcPr>
            <w:tcW w:w="658" w:type="dxa"/>
            <w:vAlign w:val="center"/>
          </w:tcPr>
          <w:p w14:paraId="7A862E66" w14:textId="77777777" w:rsidR="00D87058" w:rsidRPr="00A25ADA" w:rsidRDefault="00DE4FA6" w:rsidP="00A25ADA">
            <w:pPr>
              <w:adjustRightInd w:val="0"/>
              <w:snapToGrid w:val="0"/>
              <w:ind w:leftChars="-25" w:left="-60" w:rightChars="-25" w:right="-60"/>
              <w:jc w:val="center"/>
              <w:rPr>
                <w:rFonts w:ascii="Times New Roman" w:hAnsi="Times New Roman" w:cs="Times New Roman"/>
                <w:color w:val="000000"/>
                <w:spacing w:val="-10"/>
                <w:sz w:val="21"/>
                <w:szCs w:val="21"/>
              </w:rPr>
            </w:pPr>
            <w:r w:rsidRPr="00A25ADA">
              <w:rPr>
                <w:rFonts w:ascii="Times New Roman" w:hAnsi="Times New Roman" w:cs="Times New Roman" w:hint="eastAsia"/>
                <w:color w:val="000000"/>
                <w:spacing w:val="-10"/>
                <w:sz w:val="21"/>
                <w:szCs w:val="21"/>
              </w:rPr>
              <w:t>最小值</w:t>
            </w:r>
          </w:p>
        </w:tc>
        <w:tc>
          <w:tcPr>
            <w:tcW w:w="906" w:type="dxa"/>
            <w:vAlign w:val="center"/>
          </w:tcPr>
          <w:p w14:paraId="08AF0A21"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13.42%</w:t>
            </w:r>
          </w:p>
        </w:tc>
        <w:tc>
          <w:tcPr>
            <w:tcW w:w="906" w:type="dxa"/>
            <w:vAlign w:val="center"/>
          </w:tcPr>
          <w:p w14:paraId="3E243CF9"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0.12%</w:t>
            </w:r>
          </w:p>
        </w:tc>
        <w:tc>
          <w:tcPr>
            <w:tcW w:w="829" w:type="dxa"/>
            <w:vAlign w:val="center"/>
          </w:tcPr>
          <w:p w14:paraId="0F440403"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3.91%</w:t>
            </w:r>
          </w:p>
        </w:tc>
        <w:tc>
          <w:tcPr>
            <w:tcW w:w="1096" w:type="dxa"/>
            <w:vAlign w:val="center"/>
          </w:tcPr>
          <w:p w14:paraId="3F5A9B9D"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9.41%</w:t>
            </w:r>
          </w:p>
        </w:tc>
        <w:tc>
          <w:tcPr>
            <w:tcW w:w="1096" w:type="dxa"/>
            <w:vAlign w:val="center"/>
          </w:tcPr>
          <w:p w14:paraId="1210BC8A"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-3.86%</w:t>
            </w:r>
          </w:p>
        </w:tc>
        <w:tc>
          <w:tcPr>
            <w:tcW w:w="1030" w:type="dxa"/>
            <w:vAlign w:val="center"/>
          </w:tcPr>
          <w:p w14:paraId="271DC031"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3.09%</w:t>
            </w:r>
          </w:p>
        </w:tc>
        <w:tc>
          <w:tcPr>
            <w:tcW w:w="1000" w:type="dxa"/>
            <w:vAlign w:val="center"/>
          </w:tcPr>
          <w:p w14:paraId="3B62EB46"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9.92%</w:t>
            </w:r>
          </w:p>
        </w:tc>
        <w:tc>
          <w:tcPr>
            <w:tcW w:w="1001" w:type="dxa"/>
            <w:vAlign w:val="center"/>
          </w:tcPr>
          <w:p w14:paraId="5CE89D3E"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-3.29%</w:t>
            </w:r>
          </w:p>
        </w:tc>
      </w:tr>
      <w:tr w:rsidR="00D87058" w:rsidRPr="00A25ADA" w14:paraId="3EBF02C3" w14:textId="77777777" w:rsidTr="00A25ADA">
        <w:trPr>
          <w:trHeight w:val="340"/>
        </w:trPr>
        <w:tc>
          <w:tcPr>
            <w:tcW w:w="658" w:type="dxa"/>
            <w:vAlign w:val="center"/>
          </w:tcPr>
          <w:p w14:paraId="0DB97292" w14:textId="77777777" w:rsidR="00D87058" w:rsidRPr="00A25ADA" w:rsidRDefault="00DE4FA6" w:rsidP="00A25ADA">
            <w:pPr>
              <w:adjustRightInd w:val="0"/>
              <w:snapToGrid w:val="0"/>
              <w:ind w:leftChars="-25" w:left="-60" w:rightChars="-25" w:right="-60"/>
              <w:jc w:val="center"/>
              <w:rPr>
                <w:rFonts w:ascii="Times New Roman" w:hAnsi="Times New Roman" w:cs="Times New Roman"/>
                <w:color w:val="000000"/>
                <w:spacing w:val="-10"/>
                <w:sz w:val="21"/>
                <w:szCs w:val="21"/>
              </w:rPr>
            </w:pPr>
            <w:r w:rsidRPr="00A25ADA">
              <w:rPr>
                <w:rFonts w:ascii="Times New Roman" w:hAnsi="Times New Roman" w:cs="Times New Roman" w:hint="eastAsia"/>
                <w:color w:val="000000"/>
                <w:spacing w:val="-10"/>
                <w:sz w:val="21"/>
                <w:szCs w:val="21"/>
              </w:rPr>
              <w:t>剔除最大、最小值后的平均值</w:t>
            </w:r>
          </w:p>
        </w:tc>
        <w:tc>
          <w:tcPr>
            <w:tcW w:w="906" w:type="dxa"/>
            <w:vAlign w:val="center"/>
          </w:tcPr>
          <w:p w14:paraId="1E6D0F3A"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26.65%</w:t>
            </w:r>
          </w:p>
        </w:tc>
        <w:tc>
          <w:tcPr>
            <w:tcW w:w="906" w:type="dxa"/>
            <w:vAlign w:val="center"/>
          </w:tcPr>
          <w:p w14:paraId="58EDE2C9"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10.47%</w:t>
            </w:r>
          </w:p>
        </w:tc>
        <w:tc>
          <w:tcPr>
            <w:tcW w:w="829" w:type="dxa"/>
            <w:vAlign w:val="center"/>
          </w:tcPr>
          <w:p w14:paraId="39221422"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4.14%</w:t>
            </w:r>
          </w:p>
        </w:tc>
        <w:tc>
          <w:tcPr>
            <w:tcW w:w="1096" w:type="dxa"/>
            <w:vAlign w:val="center"/>
          </w:tcPr>
          <w:p w14:paraId="6B6B3165"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22.52%</w:t>
            </w:r>
          </w:p>
        </w:tc>
        <w:tc>
          <w:tcPr>
            <w:tcW w:w="1096" w:type="dxa"/>
            <w:vAlign w:val="center"/>
          </w:tcPr>
          <w:p w14:paraId="0A52CFC1"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6.33%</w:t>
            </w:r>
          </w:p>
        </w:tc>
        <w:tc>
          <w:tcPr>
            <w:tcW w:w="1030" w:type="dxa"/>
            <w:vAlign w:val="center"/>
          </w:tcPr>
          <w:p w14:paraId="25F8CD7F"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3.54%</w:t>
            </w:r>
          </w:p>
        </w:tc>
        <w:tc>
          <w:tcPr>
            <w:tcW w:w="1000" w:type="dxa"/>
            <w:vAlign w:val="center"/>
          </w:tcPr>
          <w:p w14:paraId="54F04552"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23.14%</w:t>
            </w:r>
          </w:p>
        </w:tc>
        <w:tc>
          <w:tcPr>
            <w:tcW w:w="1001" w:type="dxa"/>
            <w:vAlign w:val="center"/>
          </w:tcPr>
          <w:p w14:paraId="20A03FDF" w14:textId="77777777" w:rsidR="00D87058" w:rsidRPr="00A25ADA" w:rsidRDefault="00DE4FA6" w:rsidP="00A25ADA">
            <w:pPr>
              <w:adjustRightInd w:val="0"/>
              <w:snapToGrid w:val="0"/>
              <w:ind w:leftChars="-25" w:left="-60" w:rightChars="-25" w:right="-60"/>
              <w:jc w:val="right"/>
              <w:rPr>
                <w:rFonts w:ascii="Times New Roman" w:hAnsi="Times New Roman" w:cs="Times New Roman"/>
                <w:color w:val="000000"/>
                <w:spacing w:val="-10"/>
                <w:sz w:val="21"/>
                <w:szCs w:val="21"/>
              </w:rPr>
            </w:pPr>
            <w:r w:rsidRPr="00A25ADA">
              <w:rPr>
                <w:rFonts w:ascii="Times New Roman" w:hAnsi="Times New Roman" w:cs="Times New Roman"/>
                <w:color w:val="000000"/>
                <w:spacing w:val="-10"/>
                <w:sz w:val="21"/>
                <w:szCs w:val="21"/>
              </w:rPr>
              <w:t>6.95%</w:t>
            </w:r>
          </w:p>
        </w:tc>
      </w:tr>
    </w:tbl>
    <w:p w14:paraId="40D9C7E2"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lastRenderedPageBreak/>
        <w:t>由于几何平均值可以更好表述收益率的增长情况，以及本次评估的标的企业理论上的寿命期为无限年期，因此评估机构认为采用包括超过</w:t>
      </w:r>
      <w:r w:rsidRPr="00F224B1">
        <w:rPr>
          <w:rFonts w:ascii="Times New Roman" w:hAnsi="Times New Roman" w:cs="Times New Roman" w:hint="eastAsia"/>
        </w:rPr>
        <w:t>10</w:t>
      </w:r>
      <w:r w:rsidRPr="00F224B1">
        <w:rPr>
          <w:rFonts w:ascii="Times New Roman" w:hAnsi="Times New Roman" w:cs="Times New Roman" w:hint="eastAsia"/>
        </w:rPr>
        <w:t>年期的</w:t>
      </w:r>
      <w:r w:rsidRPr="00F224B1">
        <w:rPr>
          <w:rFonts w:ascii="Times New Roman" w:hAnsi="Times New Roman" w:cs="Times New Roman" w:hint="eastAsia"/>
        </w:rPr>
        <w:t>ERP=6.33%</w:t>
      </w:r>
      <w:r w:rsidRPr="00F224B1">
        <w:rPr>
          <w:rFonts w:ascii="Times New Roman" w:hAnsi="Times New Roman" w:cs="Times New Roman" w:hint="eastAsia"/>
        </w:rPr>
        <w:t>比较恰当。</w:t>
      </w:r>
    </w:p>
    <w:p w14:paraId="7DD60928" w14:textId="77777777" w:rsidR="00D87058" w:rsidRPr="00F224B1" w:rsidRDefault="00DE4FA6" w:rsidP="00F224B1">
      <w:pPr>
        <w:numPr>
          <w:ilvl w:val="255"/>
          <w:numId w:val="0"/>
        </w:numPr>
        <w:snapToGrid w:val="0"/>
        <w:spacing w:beforeLines="50" w:before="156" w:line="360" w:lineRule="auto"/>
        <w:ind w:firstLineChars="200" w:firstLine="480"/>
        <w:jc w:val="both"/>
        <w:rPr>
          <w:rFonts w:ascii="Times New Roman" w:hAnsi="Times New Roman" w:cs="Times New Roman"/>
        </w:rPr>
      </w:pPr>
      <w:r w:rsidRPr="00F224B1">
        <w:rPr>
          <w:rFonts w:hint="eastAsia"/>
        </w:rPr>
        <w:t>③</w:t>
      </w:r>
      <w:r w:rsidRPr="00F224B1">
        <w:rPr>
          <w:rFonts w:ascii="Times New Roman" w:hAnsi="Times New Roman" w:cs="Times New Roman" w:hint="eastAsia"/>
        </w:rPr>
        <w:t>确定对比公司相对于股票市场风险系数β</w:t>
      </w:r>
      <w:r w:rsidRPr="00F224B1">
        <w:rPr>
          <w:rFonts w:ascii="Times New Roman" w:hAnsi="Times New Roman" w:cs="Times New Roman" w:hint="eastAsia"/>
        </w:rPr>
        <w:t>(Levered</w:t>
      </w:r>
      <w:r w:rsidRPr="00F224B1">
        <w:rPr>
          <w:rFonts w:ascii="Times New Roman" w:hAnsi="Times New Roman" w:cs="Times New Roman"/>
        </w:rPr>
        <w:t xml:space="preserve"> </w:t>
      </w:r>
      <w:r w:rsidRPr="00F224B1">
        <w:rPr>
          <w:rFonts w:ascii="Times New Roman" w:hAnsi="Times New Roman" w:cs="Times New Roman" w:hint="eastAsia"/>
        </w:rPr>
        <w:t>β</w:t>
      </w:r>
      <w:r w:rsidRPr="00F224B1">
        <w:rPr>
          <w:rFonts w:ascii="Times New Roman" w:hAnsi="Times New Roman" w:cs="Times New Roman" w:hint="eastAsia"/>
        </w:rPr>
        <w:t>)</w:t>
      </w:r>
      <w:r w:rsidRPr="00F224B1">
        <w:rPr>
          <w:rFonts w:ascii="Times New Roman" w:hAnsi="Times New Roman" w:cs="Times New Roman" w:hint="eastAsia"/>
        </w:rPr>
        <w:t>。</w:t>
      </w:r>
    </w:p>
    <w:p w14:paraId="172A3E7E"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目前中国国内同花顺</w:t>
      </w:r>
      <w:proofErr w:type="spellStart"/>
      <w:r w:rsidRPr="00F224B1">
        <w:rPr>
          <w:rFonts w:ascii="Times New Roman" w:hAnsi="Times New Roman" w:cs="Times New Roman" w:hint="eastAsia"/>
        </w:rPr>
        <w:t>iFinD</w:t>
      </w:r>
      <w:proofErr w:type="spellEnd"/>
      <w:r w:rsidRPr="00F224B1">
        <w:rPr>
          <w:rFonts w:ascii="Times New Roman" w:hAnsi="Times New Roman" w:cs="Times New Roman" w:hint="eastAsia"/>
        </w:rPr>
        <w:t>公司是一家从事于β的研究并给出计算β值计算公式的公司，其股票市场指数选择的是沪深</w:t>
      </w:r>
      <w:r w:rsidRPr="00F224B1">
        <w:rPr>
          <w:rFonts w:ascii="Times New Roman" w:hAnsi="Times New Roman" w:cs="Times New Roman" w:hint="eastAsia"/>
        </w:rPr>
        <w:t>300</w:t>
      </w:r>
      <w:r w:rsidRPr="00F224B1">
        <w:rPr>
          <w:rFonts w:ascii="Times New Roman" w:hAnsi="Times New Roman" w:cs="Times New Roman" w:hint="eastAsia"/>
        </w:rPr>
        <w:t>指数，与评估机构在估算国内股票市场</w:t>
      </w:r>
      <w:r w:rsidRPr="00F224B1">
        <w:rPr>
          <w:rFonts w:ascii="Times New Roman" w:hAnsi="Times New Roman" w:cs="Times New Roman" w:hint="eastAsia"/>
        </w:rPr>
        <w:t>ERP</w:t>
      </w:r>
      <w:r w:rsidRPr="00F224B1">
        <w:rPr>
          <w:rFonts w:ascii="Times New Roman" w:hAnsi="Times New Roman" w:cs="Times New Roman" w:hint="eastAsia"/>
        </w:rPr>
        <w:t>时采用的是沪深</w:t>
      </w:r>
      <w:r w:rsidRPr="00F224B1">
        <w:rPr>
          <w:rFonts w:ascii="Times New Roman" w:hAnsi="Times New Roman" w:cs="Times New Roman" w:hint="eastAsia"/>
        </w:rPr>
        <w:t>300</w:t>
      </w:r>
      <w:r w:rsidRPr="00F224B1">
        <w:rPr>
          <w:rFonts w:ascii="Times New Roman" w:hAnsi="Times New Roman" w:cs="Times New Roman" w:hint="eastAsia"/>
        </w:rPr>
        <w:t>指数相匹配。</w:t>
      </w:r>
    </w:p>
    <w:p w14:paraId="4AAC1E19"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本次评估评估机构是选取同花顺</w:t>
      </w:r>
      <w:proofErr w:type="spellStart"/>
      <w:r w:rsidRPr="00F224B1">
        <w:rPr>
          <w:rFonts w:ascii="Times New Roman" w:hAnsi="Times New Roman" w:cs="Times New Roman" w:hint="eastAsia"/>
        </w:rPr>
        <w:t>iFinD</w:t>
      </w:r>
      <w:proofErr w:type="spellEnd"/>
      <w:r w:rsidRPr="00F224B1">
        <w:rPr>
          <w:rFonts w:ascii="Times New Roman" w:hAnsi="Times New Roman" w:cs="Times New Roman" w:hint="eastAsia"/>
        </w:rPr>
        <w:t>公司公布的β计算器计算对比公司的β值，上述β值是含有对比公司自身资本结构的β值。</w:t>
      </w:r>
    </w:p>
    <w:p w14:paraId="480B7302" w14:textId="77777777" w:rsidR="00D87058" w:rsidRPr="00F224B1" w:rsidRDefault="00DE4FA6" w:rsidP="00F224B1">
      <w:pPr>
        <w:numPr>
          <w:ilvl w:val="255"/>
          <w:numId w:val="0"/>
        </w:numPr>
        <w:snapToGrid w:val="0"/>
        <w:spacing w:beforeLines="50" w:before="156" w:line="360" w:lineRule="auto"/>
        <w:ind w:firstLineChars="200" w:firstLine="480"/>
        <w:jc w:val="both"/>
        <w:rPr>
          <w:rFonts w:ascii="Times New Roman" w:hAnsi="Times New Roman" w:cs="Times New Roman"/>
        </w:rPr>
      </w:pPr>
      <w:r w:rsidRPr="00F224B1">
        <w:rPr>
          <w:rFonts w:hint="eastAsia"/>
        </w:rPr>
        <w:t>④</w:t>
      </w:r>
      <w:r w:rsidRPr="00F224B1">
        <w:rPr>
          <w:rFonts w:ascii="Times New Roman" w:hAnsi="Times New Roman" w:cs="Times New Roman" w:hint="eastAsia"/>
        </w:rPr>
        <w:t>计算对比公司</w:t>
      </w:r>
      <w:r w:rsidRPr="00F224B1">
        <w:rPr>
          <w:rFonts w:ascii="Times New Roman" w:hAnsi="Times New Roman" w:cs="Times New Roman" w:hint="eastAsia"/>
        </w:rPr>
        <w:t>Unlevered</w:t>
      </w:r>
      <w:r w:rsidRPr="00F224B1">
        <w:rPr>
          <w:rFonts w:ascii="Times New Roman" w:hAnsi="Times New Roman" w:cs="Times New Roman"/>
        </w:rPr>
        <w:t xml:space="preserve"> </w:t>
      </w:r>
      <w:r w:rsidRPr="00F224B1">
        <w:rPr>
          <w:rFonts w:ascii="Times New Roman" w:hAnsi="Times New Roman" w:cs="Times New Roman" w:hint="eastAsia"/>
        </w:rPr>
        <w:t>β和估算被评估单位</w:t>
      </w:r>
      <w:r w:rsidRPr="00F224B1">
        <w:rPr>
          <w:rFonts w:ascii="Times New Roman" w:hAnsi="Times New Roman" w:cs="Times New Roman" w:hint="eastAsia"/>
        </w:rPr>
        <w:t>Unlevered</w:t>
      </w:r>
      <w:r w:rsidRPr="00F224B1">
        <w:rPr>
          <w:rFonts w:ascii="Times New Roman" w:hAnsi="Times New Roman" w:cs="Times New Roman"/>
        </w:rPr>
        <w:t xml:space="preserve"> β</w:t>
      </w:r>
    </w:p>
    <w:p w14:paraId="7A47E9F7"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根据以下公式，评估机构可以分别计算对比公司的</w:t>
      </w:r>
      <w:r w:rsidRPr="00F224B1">
        <w:rPr>
          <w:rFonts w:ascii="Times New Roman" w:hAnsi="Times New Roman" w:cs="Times New Roman" w:hint="eastAsia"/>
        </w:rPr>
        <w:t>Unlevered</w:t>
      </w:r>
      <w:r w:rsidRPr="00F224B1">
        <w:rPr>
          <w:rFonts w:ascii="Times New Roman" w:hAnsi="Times New Roman" w:cs="Times New Roman"/>
        </w:rPr>
        <w:t xml:space="preserve"> </w:t>
      </w:r>
      <w:r w:rsidRPr="00F224B1">
        <w:rPr>
          <w:rFonts w:ascii="Times New Roman" w:hAnsi="Times New Roman" w:cs="Times New Roman" w:hint="eastAsia"/>
        </w:rPr>
        <w:t>β：</w:t>
      </w:r>
    </w:p>
    <w:p w14:paraId="33E7AB8E" w14:textId="77777777" w:rsidR="00D87058" w:rsidRPr="00F224B1" w:rsidRDefault="00DE4FA6" w:rsidP="00F224B1">
      <w:pPr>
        <w:pStyle w:val="ac"/>
        <w:spacing w:beforeLines="50" w:before="156" w:after="0" w:line="360" w:lineRule="auto"/>
        <w:ind w:firstLineChars="200" w:firstLine="480"/>
        <w:rPr>
          <w:rFonts w:eastAsia="宋体"/>
          <w:sz w:val="24"/>
          <w:lang w:val="de-DE"/>
        </w:rPr>
      </w:pPr>
      <w:r w:rsidRPr="00F224B1">
        <w:rPr>
          <w:rFonts w:eastAsia="宋体"/>
          <w:sz w:val="24"/>
          <w:lang w:val="de-DE"/>
        </w:rPr>
        <w:t>Unlevered</w:t>
      </w:r>
      <w:r w:rsidRPr="00F224B1">
        <w:rPr>
          <w:rFonts w:eastAsia="宋体"/>
          <w:sz w:val="24"/>
        </w:rPr>
        <w:t>β</w:t>
      </w:r>
      <w:r w:rsidRPr="00F224B1">
        <w:rPr>
          <w:rFonts w:eastAsia="宋体"/>
          <w:sz w:val="24"/>
          <w:lang w:val="de-DE"/>
        </w:rPr>
        <w:t>=Levered</w:t>
      </w:r>
      <w:r w:rsidRPr="00F224B1">
        <w:rPr>
          <w:rFonts w:eastAsia="宋体"/>
          <w:sz w:val="24"/>
        </w:rPr>
        <w:t>β</w:t>
      </w:r>
      <w:r w:rsidRPr="00F224B1">
        <w:rPr>
          <w:rFonts w:eastAsia="宋体"/>
          <w:sz w:val="24"/>
          <w:lang w:val="de-DE"/>
        </w:rPr>
        <w:t>/[1+(1-T)×D/E]</w:t>
      </w:r>
    </w:p>
    <w:p w14:paraId="59AD461E"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式中：</w:t>
      </w:r>
      <w:r w:rsidRPr="00F224B1">
        <w:rPr>
          <w:rFonts w:ascii="Times New Roman" w:hAnsi="Times New Roman" w:cs="Times New Roman" w:hint="eastAsia"/>
        </w:rPr>
        <w:t>D</w:t>
      </w:r>
      <w:r w:rsidRPr="00F224B1">
        <w:rPr>
          <w:rFonts w:ascii="Times New Roman" w:hAnsi="Times New Roman" w:cs="Times New Roman" w:hint="eastAsia"/>
        </w:rPr>
        <w:t>－债权价值；</w:t>
      </w:r>
      <w:r w:rsidRPr="00F224B1">
        <w:rPr>
          <w:rFonts w:ascii="Times New Roman" w:hAnsi="Times New Roman" w:cs="Times New Roman" w:hint="eastAsia"/>
        </w:rPr>
        <w:t>E</w:t>
      </w:r>
      <w:r w:rsidRPr="00F224B1">
        <w:rPr>
          <w:rFonts w:ascii="Times New Roman" w:hAnsi="Times New Roman" w:cs="Times New Roman" w:hint="eastAsia"/>
        </w:rPr>
        <w:t>－股权价值；</w:t>
      </w:r>
      <w:r w:rsidRPr="00F224B1">
        <w:rPr>
          <w:rFonts w:ascii="Times New Roman" w:hAnsi="Times New Roman" w:cs="Times New Roman" w:hint="eastAsia"/>
        </w:rPr>
        <w:t>T</w:t>
      </w:r>
      <w:r w:rsidRPr="00F224B1">
        <w:rPr>
          <w:rFonts w:ascii="Times New Roman" w:hAnsi="Times New Roman" w:cs="Times New Roman" w:hint="eastAsia"/>
        </w:rPr>
        <w:t>－适用所得税率。</w:t>
      </w:r>
    </w:p>
    <w:p w14:paraId="6767DD70"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将对比公司的</w:t>
      </w:r>
      <w:r w:rsidRPr="00F224B1">
        <w:rPr>
          <w:rFonts w:ascii="Times New Roman" w:hAnsi="Times New Roman" w:cs="Times New Roman" w:hint="eastAsia"/>
        </w:rPr>
        <w:t>Unlevered</w:t>
      </w:r>
      <w:r w:rsidRPr="00F224B1">
        <w:rPr>
          <w:rFonts w:ascii="Times New Roman" w:hAnsi="Times New Roman" w:cs="Times New Roman" w:hint="eastAsia"/>
        </w:rPr>
        <w:t>β计算出来后，取其平均值作为标的公司的</w:t>
      </w:r>
      <w:r w:rsidRPr="00F224B1">
        <w:rPr>
          <w:rFonts w:ascii="Times New Roman" w:hAnsi="Times New Roman" w:cs="Times New Roman" w:hint="eastAsia"/>
        </w:rPr>
        <w:t>Unlevered</w:t>
      </w:r>
      <w:r w:rsidRPr="00F224B1">
        <w:rPr>
          <w:rFonts w:ascii="Times New Roman" w:hAnsi="Times New Roman" w:cs="Times New Roman" w:hint="eastAsia"/>
        </w:rPr>
        <w:t>β。</w:t>
      </w:r>
    </w:p>
    <w:p w14:paraId="16A70B26" w14:textId="77777777" w:rsidR="00D87058" w:rsidRPr="00F224B1" w:rsidRDefault="00DE4FA6" w:rsidP="00F224B1">
      <w:pPr>
        <w:numPr>
          <w:ilvl w:val="255"/>
          <w:numId w:val="0"/>
        </w:numPr>
        <w:snapToGrid w:val="0"/>
        <w:spacing w:beforeLines="50" w:before="156" w:line="360" w:lineRule="auto"/>
        <w:ind w:firstLineChars="200" w:firstLine="480"/>
        <w:jc w:val="both"/>
        <w:rPr>
          <w:rFonts w:ascii="Times New Roman" w:hAnsi="Times New Roman" w:cs="Times New Roman"/>
        </w:rPr>
      </w:pPr>
      <w:r w:rsidRPr="00F224B1">
        <w:rPr>
          <w:rFonts w:hint="eastAsia"/>
        </w:rPr>
        <w:t>⑤</w:t>
      </w:r>
      <w:r w:rsidRPr="00F224B1">
        <w:rPr>
          <w:rFonts w:ascii="Times New Roman" w:hAnsi="Times New Roman" w:cs="Times New Roman" w:hint="eastAsia"/>
        </w:rPr>
        <w:t>确定标的公司的资本结构比率</w:t>
      </w:r>
    </w:p>
    <w:p w14:paraId="21637524"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在确定标的公司目标资本结构时评估机构参考了以下两个指标：</w:t>
      </w:r>
    </w:p>
    <w:p w14:paraId="7F91B2BA"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被对比公司资本结构平均值；</w:t>
      </w:r>
      <w:r w:rsidRPr="00F224B1">
        <w:rPr>
          <w:rFonts w:ascii="Times New Roman" w:hAnsi="Times New Roman" w:cs="Times New Roman" w:hint="eastAsia"/>
        </w:rPr>
        <w:t xml:space="preserve"> </w:t>
      </w:r>
    </w:p>
    <w:p w14:paraId="138282CF"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被评估单位自身账面价值计算的资本结构。</w:t>
      </w:r>
    </w:p>
    <w:p w14:paraId="10E0EEC8" w14:textId="77777777" w:rsidR="00D87058" w:rsidRPr="00F224B1" w:rsidRDefault="00DE4FA6" w:rsidP="00F224B1">
      <w:pPr>
        <w:snapToGrid w:val="0"/>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最后综合上述两项指标确定被评估单位目标资本结构。</w:t>
      </w:r>
    </w:p>
    <w:p w14:paraId="20352F3F" w14:textId="77777777" w:rsidR="00D87058" w:rsidRPr="00F224B1" w:rsidRDefault="00DE4FA6" w:rsidP="00F224B1">
      <w:pPr>
        <w:numPr>
          <w:ilvl w:val="255"/>
          <w:numId w:val="0"/>
        </w:numPr>
        <w:snapToGrid w:val="0"/>
        <w:spacing w:beforeLines="50" w:before="156" w:line="360" w:lineRule="auto"/>
        <w:ind w:firstLineChars="200" w:firstLine="480"/>
        <w:jc w:val="both"/>
      </w:pPr>
      <w:r w:rsidRPr="00F224B1">
        <w:rPr>
          <w:rFonts w:hint="eastAsia"/>
        </w:rPr>
        <w:t>⑥估算标的公司在上述确定的资本结构比率下的</w:t>
      </w:r>
      <w:r w:rsidRPr="00F224B1">
        <w:t xml:space="preserve">Levered </w:t>
      </w:r>
      <w:r w:rsidRPr="00F224B1">
        <w:rPr>
          <w:rFonts w:hint="eastAsia"/>
        </w:rPr>
        <w:t>β</w:t>
      </w:r>
    </w:p>
    <w:p w14:paraId="33624D64" w14:textId="77777777" w:rsidR="00D87058" w:rsidRPr="00F224B1" w:rsidRDefault="00DE4FA6" w:rsidP="00F224B1">
      <w:pPr>
        <w:numPr>
          <w:ilvl w:val="255"/>
          <w:numId w:val="0"/>
        </w:numPr>
        <w:snapToGrid w:val="0"/>
        <w:spacing w:beforeLines="50" w:before="156" w:line="360" w:lineRule="auto"/>
        <w:ind w:firstLineChars="200" w:firstLine="480"/>
        <w:jc w:val="both"/>
      </w:pPr>
      <w:r w:rsidRPr="00F224B1">
        <w:rPr>
          <w:rFonts w:hint="eastAsia"/>
        </w:rPr>
        <w:t>评估机构将已经确定的标的公司资本结构比率代入到如下公式中，计算标的公司</w:t>
      </w:r>
      <w:r w:rsidRPr="00F224B1">
        <w:t xml:space="preserve">Levered </w:t>
      </w:r>
      <w:r w:rsidRPr="00F224B1">
        <w:rPr>
          <w:rFonts w:hint="eastAsia"/>
        </w:rPr>
        <w:t>β：</w:t>
      </w:r>
    </w:p>
    <w:p w14:paraId="5D3FD66F" w14:textId="77777777" w:rsidR="00D87058" w:rsidRPr="00F224B1" w:rsidRDefault="00DE4FA6" w:rsidP="00F224B1">
      <w:pPr>
        <w:numPr>
          <w:ilvl w:val="255"/>
          <w:numId w:val="0"/>
        </w:numPr>
        <w:snapToGrid w:val="0"/>
        <w:spacing w:beforeLines="50" w:before="156" w:line="360" w:lineRule="auto"/>
        <w:ind w:firstLineChars="200" w:firstLine="480"/>
        <w:jc w:val="both"/>
      </w:pPr>
      <w:r w:rsidRPr="00F224B1">
        <w:t xml:space="preserve">Levered </w:t>
      </w:r>
      <w:r w:rsidRPr="00F224B1">
        <w:rPr>
          <w:rFonts w:hint="eastAsia"/>
        </w:rPr>
        <w:t>β</w:t>
      </w:r>
      <w:r w:rsidRPr="00F224B1">
        <w:t>=Unleveredβ×[1+(1-T)×D/E]</w:t>
      </w:r>
    </w:p>
    <w:p w14:paraId="751249BF" w14:textId="77777777" w:rsidR="00D87058" w:rsidRPr="00F224B1" w:rsidRDefault="00DE4FA6" w:rsidP="00F224B1">
      <w:pPr>
        <w:numPr>
          <w:ilvl w:val="255"/>
          <w:numId w:val="0"/>
        </w:numPr>
        <w:snapToGrid w:val="0"/>
        <w:spacing w:beforeLines="50" w:before="156" w:line="360" w:lineRule="auto"/>
        <w:ind w:firstLineChars="200" w:firstLine="480"/>
        <w:jc w:val="both"/>
      </w:pPr>
      <w:r w:rsidRPr="00F224B1">
        <w:rPr>
          <w:rFonts w:hint="eastAsia"/>
        </w:rPr>
        <w:lastRenderedPageBreak/>
        <w:t>式中：</w:t>
      </w:r>
      <w:r w:rsidRPr="00F224B1">
        <w:t>D－债权价值；E－股权价值；T：适用所得税率(取15%)；</w:t>
      </w:r>
    </w:p>
    <w:p w14:paraId="59A41407" w14:textId="77777777" w:rsidR="00D87058" w:rsidRPr="00F224B1" w:rsidRDefault="00DE4FA6" w:rsidP="00F224B1">
      <w:pPr>
        <w:numPr>
          <w:ilvl w:val="255"/>
          <w:numId w:val="0"/>
        </w:numPr>
        <w:snapToGrid w:val="0"/>
        <w:spacing w:beforeLines="50" w:before="156" w:line="360" w:lineRule="auto"/>
        <w:ind w:firstLineChars="200" w:firstLine="480"/>
        <w:jc w:val="both"/>
        <w:rPr>
          <w:rFonts w:ascii="Times New Roman" w:hAnsi="Times New Roman" w:cs="Times New Roman"/>
        </w:rPr>
      </w:pPr>
      <w:r w:rsidRPr="00F224B1">
        <w:rPr>
          <w:rFonts w:hint="eastAsia"/>
        </w:rPr>
        <w:t>⑦</w:t>
      </w:r>
      <w:r w:rsidRPr="00F224B1">
        <w:rPr>
          <w:rFonts w:ascii="Times New Roman" w:hAnsi="Times New Roman" w:cs="Times New Roman" w:hint="eastAsia"/>
        </w:rPr>
        <w:t>β系数的</w:t>
      </w:r>
      <w:r w:rsidRPr="00F224B1">
        <w:rPr>
          <w:rFonts w:ascii="Times New Roman" w:hAnsi="Times New Roman" w:cs="Times New Roman" w:hint="eastAsia"/>
        </w:rPr>
        <w:t>Blume</w:t>
      </w:r>
      <w:r w:rsidRPr="00F224B1">
        <w:rPr>
          <w:rFonts w:ascii="Times New Roman" w:hAnsi="Times New Roman" w:cs="Times New Roman" w:hint="eastAsia"/>
        </w:rPr>
        <w:t>调正</w:t>
      </w:r>
    </w:p>
    <w:p w14:paraId="06A14343" w14:textId="77777777" w:rsidR="00D87058" w:rsidRPr="00F224B1" w:rsidRDefault="00DE4FA6" w:rsidP="00F224B1">
      <w:pPr>
        <w:tabs>
          <w:tab w:val="left" w:pos="851"/>
        </w:tabs>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评估机构估算β系数的目的是估算折现率，该折现率是用来折现未来的预期收益，因此折现率应该是未来预期的折现率，因此要求估算的β系数也应该是未来的预期β系数。</w:t>
      </w:r>
    </w:p>
    <w:p w14:paraId="739E1856" w14:textId="77777777" w:rsidR="00D87058" w:rsidRPr="00F224B1" w:rsidRDefault="00DE4FA6" w:rsidP="00F224B1">
      <w:pPr>
        <w:tabs>
          <w:tab w:val="left" w:pos="851"/>
        </w:tabs>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评估机构采用的β系数估算方法是采用历史数据，因此评估机构实际估算的β系数应该是历史的β系数而不是未来预期的β系数。为了估算未来预期的β系数，评估机构需要采用布鲁</w:t>
      </w:r>
      <w:proofErr w:type="gramStart"/>
      <w:r w:rsidRPr="00F224B1">
        <w:rPr>
          <w:rFonts w:ascii="Times New Roman" w:hAnsi="Times New Roman" w:cs="Times New Roman" w:hint="eastAsia"/>
        </w:rPr>
        <w:t>姆</w:t>
      </w:r>
      <w:proofErr w:type="gramEnd"/>
      <w:r w:rsidRPr="00F224B1">
        <w:rPr>
          <w:rFonts w:ascii="Times New Roman" w:hAnsi="Times New Roman" w:cs="Times New Roman" w:hint="eastAsia"/>
        </w:rPr>
        <w:t>调整法</w:t>
      </w:r>
      <w:r w:rsidRPr="00F224B1">
        <w:rPr>
          <w:rFonts w:ascii="Times New Roman" w:hAnsi="Times New Roman" w:cs="Times New Roman" w:hint="eastAsia"/>
        </w:rPr>
        <w:t>(Blume</w:t>
      </w:r>
      <w:r w:rsidRPr="00F224B1">
        <w:rPr>
          <w:rFonts w:ascii="Times New Roman" w:hAnsi="Times New Roman" w:cs="Times New Roman"/>
        </w:rPr>
        <w:t xml:space="preserve"> </w:t>
      </w:r>
      <w:r w:rsidRPr="00F224B1">
        <w:rPr>
          <w:rFonts w:ascii="Times New Roman" w:hAnsi="Times New Roman" w:cs="Times New Roman" w:hint="eastAsia"/>
        </w:rPr>
        <w:t>Adjustment)</w:t>
      </w:r>
      <w:r w:rsidRPr="00F224B1">
        <w:rPr>
          <w:rFonts w:ascii="Times New Roman" w:hAnsi="Times New Roman" w:cs="Times New Roman" w:hint="eastAsia"/>
        </w:rPr>
        <w:t>。</w:t>
      </w:r>
    </w:p>
    <w:p w14:paraId="13188186" w14:textId="77777777" w:rsidR="00D87058" w:rsidRPr="00F224B1" w:rsidRDefault="00DE4FA6" w:rsidP="00F224B1">
      <w:pPr>
        <w:tabs>
          <w:tab w:val="left" w:pos="851"/>
        </w:tabs>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Blume</w:t>
      </w:r>
      <w:r w:rsidRPr="00F224B1">
        <w:rPr>
          <w:rFonts w:ascii="Times New Roman" w:hAnsi="Times New Roman" w:cs="Times New Roman" w:hint="eastAsia"/>
        </w:rPr>
        <w:t>在</w:t>
      </w:r>
      <w:r w:rsidRPr="00F224B1">
        <w:rPr>
          <w:rFonts w:ascii="Times New Roman" w:hAnsi="Times New Roman" w:cs="Times New Roman" w:hint="eastAsia"/>
        </w:rPr>
        <w:t>1975</w:t>
      </w:r>
      <w:r w:rsidRPr="00F224B1">
        <w:rPr>
          <w:rFonts w:ascii="Times New Roman" w:hAnsi="Times New Roman" w:cs="Times New Roman" w:hint="eastAsia"/>
        </w:rPr>
        <w:t>年其在“贝塔及其回归趋势”一文中指出股票β的真实值要比其估计值更趋近于“</w:t>
      </w:r>
      <w:r w:rsidRPr="00F224B1">
        <w:rPr>
          <w:rFonts w:ascii="Times New Roman" w:hAnsi="Times New Roman" w:cs="Times New Roman" w:hint="eastAsia"/>
        </w:rPr>
        <w:t>1</w:t>
      </w:r>
      <w:r w:rsidRPr="00F224B1">
        <w:rPr>
          <w:rFonts w:ascii="Times New Roman" w:hAnsi="Times New Roman" w:cs="Times New Roman" w:hint="eastAsia"/>
        </w:rPr>
        <w:t>”。并提出“趋一性”的两个可能的原因：（</w:t>
      </w:r>
      <w:r w:rsidRPr="00F224B1">
        <w:rPr>
          <w:rFonts w:ascii="Times New Roman" w:hAnsi="Times New Roman" w:cs="Times New Roman" w:hint="eastAsia"/>
        </w:rPr>
        <w:t>1</w:t>
      </w:r>
      <w:r w:rsidRPr="00F224B1">
        <w:rPr>
          <w:rFonts w:ascii="Times New Roman" w:hAnsi="Times New Roman" w:cs="Times New Roman" w:hint="eastAsia"/>
        </w:rPr>
        <w:t>）公司初建时倾向于选择风险相对高的投资项目，当风险随着时间的推移逐渐释放时，β会出现下降的趋势。（</w:t>
      </w:r>
      <w:r w:rsidRPr="00F224B1">
        <w:rPr>
          <w:rFonts w:ascii="Times New Roman" w:hAnsi="Times New Roman" w:cs="Times New Roman" w:hint="eastAsia"/>
        </w:rPr>
        <w:t>2</w:t>
      </w:r>
      <w:r w:rsidRPr="00F224B1">
        <w:rPr>
          <w:rFonts w:ascii="Times New Roman" w:hAnsi="Times New Roman" w:cs="Times New Roman" w:hint="eastAsia"/>
        </w:rPr>
        <w:t>）公司在决定新的投资时，作为风险厌恶者的管理层，可能倾向于考虑小风险的投资，这样公司的β系数就趋于“</w:t>
      </w:r>
      <w:r w:rsidRPr="00F224B1">
        <w:rPr>
          <w:rFonts w:ascii="Times New Roman" w:hAnsi="Times New Roman" w:cs="Times New Roman" w:hint="eastAsia"/>
        </w:rPr>
        <w:t>1</w:t>
      </w:r>
      <w:r w:rsidRPr="00F224B1">
        <w:rPr>
          <w:rFonts w:ascii="Times New Roman" w:hAnsi="Times New Roman" w:cs="Times New Roman" w:hint="eastAsia"/>
        </w:rPr>
        <w:t>”。</w:t>
      </w:r>
    </w:p>
    <w:p w14:paraId="2E2DA2E9" w14:textId="77777777" w:rsidR="00D87058" w:rsidRPr="00F224B1" w:rsidRDefault="00DE4FA6" w:rsidP="00F224B1">
      <w:pPr>
        <w:tabs>
          <w:tab w:val="left" w:pos="851"/>
        </w:tabs>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该调整方法被广泛运用，许多著名的国际投资咨询机构等就采用了与布鲁</w:t>
      </w:r>
      <w:proofErr w:type="gramStart"/>
      <w:r w:rsidRPr="00F224B1">
        <w:rPr>
          <w:rFonts w:ascii="Times New Roman" w:hAnsi="Times New Roman" w:cs="Times New Roman" w:hint="eastAsia"/>
        </w:rPr>
        <w:t>姆</w:t>
      </w:r>
      <w:proofErr w:type="gramEnd"/>
      <w:r w:rsidRPr="00F224B1">
        <w:rPr>
          <w:rFonts w:ascii="Times New Roman" w:hAnsi="Times New Roman" w:cs="Times New Roman" w:hint="eastAsia"/>
        </w:rPr>
        <w:t>调整相类似的β计算公式。鉴于此，本次评估评估机构采用</w:t>
      </w:r>
      <w:r w:rsidRPr="00F224B1">
        <w:rPr>
          <w:rFonts w:ascii="Times New Roman" w:hAnsi="Times New Roman" w:cs="Times New Roman" w:hint="eastAsia"/>
        </w:rPr>
        <w:t>Blume</w:t>
      </w:r>
      <w:r w:rsidRPr="00F224B1">
        <w:rPr>
          <w:rFonts w:ascii="Times New Roman" w:hAnsi="Times New Roman" w:cs="Times New Roman" w:hint="eastAsia"/>
        </w:rPr>
        <w:t>对采用历史数据估算的β系数进行调整。</w:t>
      </w:r>
    </w:p>
    <w:p w14:paraId="27CF8516" w14:textId="77777777" w:rsidR="00D87058" w:rsidRPr="00F224B1" w:rsidRDefault="00DE4FA6" w:rsidP="00F224B1">
      <w:pPr>
        <w:tabs>
          <w:tab w:val="left" w:pos="851"/>
        </w:tabs>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Blume</w:t>
      </w:r>
      <w:r w:rsidRPr="00F224B1">
        <w:rPr>
          <w:rFonts w:ascii="Times New Roman" w:hAnsi="Times New Roman" w:cs="Times New Roman" w:hint="eastAsia"/>
        </w:rPr>
        <w:t>提出的调整思路及方法如下：</w:t>
      </w:r>
    </w:p>
    <w:p w14:paraId="5F31588F" w14:textId="77777777" w:rsidR="00D87058" w:rsidRPr="00F224B1" w:rsidRDefault="00DE4FA6">
      <w:pPr>
        <w:tabs>
          <w:tab w:val="left" w:pos="851"/>
        </w:tabs>
        <w:spacing w:line="360" w:lineRule="auto"/>
        <w:ind w:firstLineChars="177" w:firstLine="425"/>
        <w:jc w:val="both"/>
        <w:rPr>
          <w:rFonts w:ascii="Times New Roman" w:hAnsi="Times New Roman" w:cs="Times New Roman"/>
          <w:position w:val="-12"/>
        </w:rPr>
      </w:pPr>
      <w:r w:rsidRPr="00F224B1">
        <w:rPr>
          <w:rFonts w:ascii="Times New Roman" w:hAnsi="Times New Roman" w:cs="Times New Roman"/>
          <w:position w:val="-12"/>
        </w:rPr>
        <w:object w:dxaOrig="1853" w:dyaOrig="413" w14:anchorId="6D42464A">
          <v:shape id="_x0000_i1027" type="#_x0000_t75" style="width:91.3pt;height:19.3pt" o:ole="">
            <v:imagedata r:id="rId29" o:title=""/>
          </v:shape>
          <o:OLEObject Type="Embed" ProgID="Equation.3" ShapeID="_x0000_i1027" DrawAspect="Content" ObjectID="_1680430079" r:id="rId30"/>
        </w:object>
      </w:r>
    </w:p>
    <w:p w14:paraId="73F1F131" w14:textId="77777777" w:rsidR="00D87058" w:rsidRPr="00F224B1" w:rsidRDefault="00DE4FA6">
      <w:pPr>
        <w:spacing w:line="360" w:lineRule="auto"/>
        <w:ind w:firstLineChars="200" w:firstLine="480"/>
        <w:jc w:val="both"/>
        <w:rPr>
          <w:rFonts w:ascii="Times New Roman" w:hAnsi="Times New Roman" w:cs="Times New Roman"/>
        </w:rPr>
      </w:pPr>
      <w:r w:rsidRPr="00F224B1">
        <w:rPr>
          <w:rFonts w:ascii="Times New Roman" w:hAnsi="Times New Roman" w:cs="Times New Roman" w:hint="eastAsia"/>
        </w:rPr>
        <w:t>其中：</w:t>
      </w:r>
      <w:r w:rsidRPr="00F224B1">
        <w:rPr>
          <w:rFonts w:ascii="Times New Roman" w:hAnsi="Times New Roman" w:cs="Times New Roman"/>
          <w:position w:val="-12"/>
        </w:rPr>
        <w:object w:dxaOrig="313" w:dyaOrig="413" w14:anchorId="7C60DE4C">
          <v:shape id="_x0000_i1028" type="#_x0000_t75" style="width:16.15pt;height:19.3pt" o:ole="">
            <v:imagedata r:id="rId31" o:title=""/>
          </v:shape>
          <o:OLEObject Type="Embed" ProgID="Equation.3" ShapeID="_x0000_i1028" DrawAspect="Content" ObjectID="_1680430080" r:id="rId32"/>
        </w:object>
      </w:r>
      <w:r w:rsidRPr="00F224B1">
        <w:rPr>
          <w:rFonts w:ascii="Times New Roman" w:hAnsi="Times New Roman" w:cs="Times New Roman" w:hint="eastAsia"/>
        </w:rPr>
        <w:t>为调整后的β值，</w:t>
      </w:r>
      <w:r w:rsidRPr="00F224B1">
        <w:rPr>
          <w:rFonts w:ascii="Times New Roman" w:hAnsi="Times New Roman" w:cs="Times New Roman"/>
          <w:position w:val="-12"/>
        </w:rPr>
        <w:object w:dxaOrig="313" w:dyaOrig="413" w14:anchorId="6C79335F">
          <v:shape id="_x0000_i1029" type="#_x0000_t75" style="width:16.15pt;height:19.3pt" o:ole="">
            <v:imagedata r:id="rId33" o:title=""/>
          </v:shape>
          <o:OLEObject Type="Embed" ProgID="Equation.3" ShapeID="_x0000_i1029" DrawAspect="Content" ObjectID="_1680430081" r:id="rId34"/>
        </w:object>
      </w:r>
      <w:r w:rsidRPr="00F224B1">
        <w:rPr>
          <w:rFonts w:ascii="Times New Roman" w:hAnsi="Times New Roman" w:cs="Times New Roman" w:hint="eastAsia"/>
        </w:rPr>
        <w:t>为历史β值。</w:t>
      </w:r>
    </w:p>
    <w:p w14:paraId="316BF92A" w14:textId="77777777" w:rsidR="00D87058" w:rsidRPr="00F224B1" w:rsidRDefault="00DE4FA6" w:rsidP="00F224B1">
      <w:pPr>
        <w:numPr>
          <w:ilvl w:val="255"/>
          <w:numId w:val="0"/>
        </w:numPr>
        <w:snapToGrid w:val="0"/>
        <w:spacing w:beforeLines="50" w:before="156" w:line="360" w:lineRule="auto"/>
        <w:ind w:firstLineChars="200" w:firstLine="480"/>
        <w:jc w:val="both"/>
        <w:rPr>
          <w:rFonts w:ascii="Times New Roman" w:hAnsi="Times New Roman" w:cs="Times New Roman"/>
        </w:rPr>
      </w:pPr>
      <w:r w:rsidRPr="00F224B1">
        <w:rPr>
          <w:rFonts w:hint="eastAsia"/>
        </w:rPr>
        <w:t>⑧</w:t>
      </w:r>
      <w:r w:rsidRPr="00F224B1">
        <w:rPr>
          <w:rFonts w:ascii="Times New Roman" w:hAnsi="Times New Roman" w:cs="Times New Roman" w:hint="eastAsia"/>
        </w:rPr>
        <w:t>估算公司特有风险收益率</w:t>
      </w:r>
      <w:r w:rsidRPr="00F224B1">
        <w:rPr>
          <w:rFonts w:ascii="Times New Roman" w:hAnsi="Times New Roman" w:cs="Times New Roman" w:hint="eastAsia"/>
        </w:rPr>
        <w:t>Rs</w:t>
      </w:r>
    </w:p>
    <w:p w14:paraId="16427FF3" w14:textId="77777777" w:rsidR="00D87058" w:rsidRPr="00F224B1" w:rsidRDefault="00DE4FA6" w:rsidP="00F224B1">
      <w:pPr>
        <w:pStyle w:val="ac"/>
        <w:spacing w:beforeLines="50" w:before="156" w:after="0" w:line="360" w:lineRule="auto"/>
        <w:ind w:firstLineChars="200" w:firstLine="480"/>
        <w:rPr>
          <w:rFonts w:eastAsia="宋体"/>
          <w:sz w:val="24"/>
        </w:rPr>
      </w:pPr>
      <w:r w:rsidRPr="00F224B1">
        <w:rPr>
          <w:rFonts w:eastAsia="宋体" w:hint="eastAsia"/>
          <w:sz w:val="24"/>
        </w:rPr>
        <w:t>采用资本定价模型一般被认为是估算一个投资组合（</w:t>
      </w:r>
      <w:r w:rsidRPr="00F224B1">
        <w:rPr>
          <w:rFonts w:eastAsia="宋体" w:hint="eastAsia"/>
          <w:sz w:val="24"/>
        </w:rPr>
        <w:t>Portfolio</w:t>
      </w:r>
      <w:r w:rsidRPr="00F224B1">
        <w:rPr>
          <w:rFonts w:eastAsia="宋体" w:hint="eastAsia"/>
          <w:sz w:val="24"/>
        </w:rPr>
        <w:t>）的组合投资回报率，资本定价模型不能直接估算单个公司的投资回报率，一般认为单个公司的投资风险要高于一个投资组合的投资风险，因此，在考虑一个单个公司或股票的投资收益时应该考虑该公司的针对投资组合所具有的全部特有风险所产生的超额回报率。</w:t>
      </w:r>
    </w:p>
    <w:p w14:paraId="10335B65"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lastRenderedPageBreak/>
        <w:t>公司特别风险溢价主要是针对公司具有的一些非系统的特有因素所产生风险的风险溢价或折价，一般认为这些特别风险包括，但不局限于：</w:t>
      </w:r>
    </w:p>
    <w:p w14:paraId="1D45DFD0" w14:textId="77777777" w:rsidR="00D87058" w:rsidRPr="00F224B1" w:rsidRDefault="00DE4FA6" w:rsidP="00F224B1">
      <w:pPr>
        <w:spacing w:beforeLines="50" w:before="156" w:line="360" w:lineRule="auto"/>
        <w:ind w:firstLineChars="200" w:firstLine="482"/>
        <w:jc w:val="both"/>
        <w:rPr>
          <w:rFonts w:ascii="Times New Roman" w:hAnsi="Times New Roman" w:cs="Times New Roman"/>
          <w:b/>
          <w:bCs/>
        </w:rPr>
      </w:pPr>
      <w:r w:rsidRPr="00F224B1">
        <w:rPr>
          <w:rFonts w:ascii="Times New Roman" w:hAnsi="Times New Roman" w:cs="Times New Roman" w:hint="eastAsia"/>
          <w:b/>
          <w:bCs/>
        </w:rPr>
        <w:t>A</w:t>
      </w:r>
      <w:r w:rsidRPr="00F224B1">
        <w:rPr>
          <w:rFonts w:ascii="Times New Roman" w:hAnsi="Times New Roman" w:cs="Times New Roman" w:hint="eastAsia"/>
          <w:b/>
          <w:bCs/>
        </w:rPr>
        <w:t>）客户聚集度过</w:t>
      </w:r>
      <w:proofErr w:type="gramStart"/>
      <w:r w:rsidRPr="00F224B1">
        <w:rPr>
          <w:rFonts w:ascii="Times New Roman" w:hAnsi="Times New Roman" w:cs="Times New Roman" w:hint="eastAsia"/>
          <w:b/>
          <w:bCs/>
        </w:rPr>
        <w:t>高特别</w:t>
      </w:r>
      <w:proofErr w:type="gramEnd"/>
      <w:r w:rsidRPr="00F224B1">
        <w:rPr>
          <w:rFonts w:ascii="Times New Roman" w:hAnsi="Times New Roman" w:cs="Times New Roman" w:hint="eastAsia"/>
          <w:b/>
          <w:bCs/>
        </w:rPr>
        <w:t>风险</w:t>
      </w:r>
    </w:p>
    <w:p w14:paraId="1CA7ED8B" w14:textId="77777777" w:rsidR="00D87058" w:rsidRPr="00F224B1" w:rsidRDefault="00DE4FA6" w:rsidP="00F224B1">
      <w:pPr>
        <w:spacing w:beforeLines="50" w:before="156" w:line="360" w:lineRule="auto"/>
        <w:ind w:firstLineChars="200" w:firstLine="480"/>
        <w:jc w:val="both"/>
        <w:rPr>
          <w:rFonts w:ascii="Times New Roman" w:hAnsi="Times New Roman" w:cs="Times New Roman"/>
          <w:bCs/>
        </w:rPr>
      </w:pPr>
      <w:r w:rsidRPr="00F224B1">
        <w:rPr>
          <w:rFonts w:ascii="Times New Roman" w:hAnsi="Times New Roman" w:cs="Times New Roman" w:hint="eastAsia"/>
          <w:bCs/>
        </w:rPr>
        <w:t>所谓客户聚集度是指标的公司与对比公司相比其客户过于集中在一个或几个少数客户，由于客户过于集中就会出现一旦这些客户违约或出现问题，则直接会给标的公司的经营带来重大影响。</w:t>
      </w:r>
      <w:r w:rsidRPr="00F224B1">
        <w:rPr>
          <w:rFonts w:ascii="Times New Roman" w:hAnsi="Times New Roman" w:cs="Times New Roman" w:hint="eastAsia"/>
          <w:bCs/>
        </w:rPr>
        <w:t xml:space="preserve"> </w:t>
      </w:r>
    </w:p>
    <w:p w14:paraId="7150A773" w14:textId="77777777" w:rsidR="00D87058" w:rsidRPr="00F224B1" w:rsidRDefault="00DE4FA6" w:rsidP="00F224B1">
      <w:pPr>
        <w:spacing w:beforeLines="50" w:before="156" w:line="360" w:lineRule="auto"/>
        <w:ind w:firstLineChars="200" w:firstLine="480"/>
        <w:jc w:val="both"/>
        <w:rPr>
          <w:rFonts w:ascii="Times New Roman" w:hAnsi="Times New Roman" w:cs="Times New Roman"/>
          <w:bCs/>
        </w:rPr>
      </w:pPr>
      <w:r w:rsidRPr="00F224B1">
        <w:rPr>
          <w:rFonts w:ascii="Times New Roman" w:hAnsi="Times New Roman" w:cs="Times New Roman" w:hint="eastAsia"/>
          <w:bCs/>
        </w:rPr>
        <w:t>由于本次评估的标的公司存在以下事实：</w:t>
      </w:r>
    </w:p>
    <w:p w14:paraId="0E8C8D09" w14:textId="7D7691E1"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bCs/>
        </w:rPr>
        <w:t>北洋天青前五大客户主要集中于家电行业，其中包括洗衣机、冰箱、冷柜、洗碗机，机器人等，客户群体与北洋天青的主营业务相符。同时可以看出北洋天青客户相对集中，因此评估机构认为存在由于客户聚集度过高的特别风险。</w:t>
      </w:r>
    </w:p>
    <w:p w14:paraId="410B51CF" w14:textId="77777777" w:rsidR="00D87058" w:rsidRPr="00F224B1" w:rsidRDefault="00DE4FA6" w:rsidP="00F224B1">
      <w:pPr>
        <w:spacing w:beforeLines="50" w:before="156" w:line="360" w:lineRule="auto"/>
        <w:ind w:firstLineChars="200" w:firstLine="482"/>
        <w:jc w:val="both"/>
        <w:rPr>
          <w:rFonts w:ascii="Times New Roman" w:hAnsi="Times New Roman" w:cs="Times New Roman"/>
          <w:b/>
          <w:bCs/>
        </w:rPr>
      </w:pPr>
      <w:r w:rsidRPr="00F224B1">
        <w:rPr>
          <w:rFonts w:ascii="Times New Roman" w:hAnsi="Times New Roman" w:cs="Times New Roman" w:hint="eastAsia"/>
          <w:b/>
          <w:bCs/>
        </w:rPr>
        <w:t>B</w:t>
      </w:r>
      <w:r w:rsidRPr="00F224B1">
        <w:rPr>
          <w:rFonts w:ascii="Times New Roman" w:hAnsi="Times New Roman" w:cs="Times New Roman" w:hint="eastAsia"/>
          <w:b/>
          <w:bCs/>
        </w:rPr>
        <w:t>）公司治理风险</w:t>
      </w:r>
    </w:p>
    <w:p w14:paraId="6A4E4D3C" w14:textId="77777777" w:rsidR="00D87058" w:rsidRPr="00F224B1" w:rsidRDefault="00DE4FA6" w:rsidP="00F224B1">
      <w:pPr>
        <w:tabs>
          <w:tab w:val="left" w:pos="851"/>
        </w:tabs>
        <w:spacing w:beforeLines="50" w:before="156" w:line="360" w:lineRule="auto"/>
        <w:ind w:firstLineChars="200" w:firstLine="480"/>
        <w:jc w:val="both"/>
        <w:rPr>
          <w:rFonts w:ascii="Times New Roman" w:hAnsi="Times New Roman" w:cs="Times New Roman"/>
          <w:bCs/>
        </w:rPr>
      </w:pPr>
      <w:r w:rsidRPr="00F224B1">
        <w:rPr>
          <w:rFonts w:ascii="Times New Roman" w:hAnsi="Times New Roman" w:cs="Times New Roman" w:hint="eastAsia"/>
        </w:rPr>
        <w:t>一般情况非上市公司的公司治理水平低于上市公司。</w:t>
      </w:r>
    </w:p>
    <w:p w14:paraId="58F5EB3C" w14:textId="77777777" w:rsidR="00D87058" w:rsidRPr="00F224B1" w:rsidRDefault="00DE4FA6" w:rsidP="00F224B1">
      <w:pPr>
        <w:tabs>
          <w:tab w:val="left" w:pos="851"/>
        </w:tabs>
        <w:spacing w:beforeLines="50" w:before="156" w:line="360" w:lineRule="auto"/>
        <w:ind w:firstLineChars="200" w:firstLine="480"/>
        <w:jc w:val="both"/>
        <w:rPr>
          <w:rFonts w:ascii="Times New Roman" w:hAnsi="Times New Roman" w:cs="Times New Roman"/>
          <w:bCs/>
        </w:rPr>
      </w:pPr>
      <w:r w:rsidRPr="00F224B1">
        <w:rPr>
          <w:rFonts w:ascii="Times New Roman" w:hAnsi="Times New Roman" w:cs="Times New Roman" w:hint="eastAsia"/>
          <w:bCs/>
        </w:rPr>
        <w:t>因此评估机构认为存在公司治理特别风险。</w:t>
      </w:r>
    </w:p>
    <w:p w14:paraId="6D4E40F9" w14:textId="77777777" w:rsidR="00D87058" w:rsidRPr="00F224B1" w:rsidRDefault="00DE4FA6" w:rsidP="00F224B1">
      <w:pPr>
        <w:spacing w:beforeLines="50" w:before="156" w:line="360" w:lineRule="auto"/>
        <w:ind w:firstLineChars="200" w:firstLine="482"/>
        <w:jc w:val="both"/>
        <w:rPr>
          <w:rFonts w:ascii="Times New Roman" w:hAnsi="Times New Roman" w:cs="Times New Roman"/>
          <w:b/>
          <w:bCs/>
        </w:rPr>
      </w:pPr>
      <w:r w:rsidRPr="00F224B1">
        <w:rPr>
          <w:rFonts w:ascii="Times New Roman" w:hAnsi="Times New Roman" w:cs="Times New Roman" w:hint="eastAsia"/>
          <w:b/>
          <w:bCs/>
        </w:rPr>
        <w:t>C</w:t>
      </w:r>
      <w:r w:rsidRPr="00F224B1">
        <w:rPr>
          <w:rFonts w:ascii="Times New Roman" w:hAnsi="Times New Roman" w:cs="Times New Roman" w:hint="eastAsia"/>
          <w:b/>
          <w:bCs/>
        </w:rPr>
        <w:t>）管理者特别风险</w:t>
      </w:r>
    </w:p>
    <w:p w14:paraId="6E1F8B0A" w14:textId="77777777" w:rsidR="00D87058" w:rsidRPr="00F224B1" w:rsidRDefault="00DE4FA6" w:rsidP="00F224B1">
      <w:pPr>
        <w:topLinePunct/>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bCs/>
        </w:rPr>
        <w:t>有经验的管理者往往可以做出正确的决策，在应对复杂的市场竞争中处于有利地位，特别是对于某些具有非常影响力的人物，公司的发展往往非常依赖这些具有影响力的人物，一旦这些人物出现问题，如生病、死亡等则对公司的经营会产生巨大影响，这些就会造成管理者特别风险。</w:t>
      </w:r>
    </w:p>
    <w:p w14:paraId="4B25DEC4" w14:textId="77777777" w:rsidR="00D87058" w:rsidRPr="00F224B1" w:rsidRDefault="00DE4FA6" w:rsidP="00F224B1">
      <w:pPr>
        <w:pStyle w:val="ac"/>
        <w:spacing w:beforeLines="50" w:before="156" w:after="0" w:line="360" w:lineRule="auto"/>
        <w:ind w:firstLineChars="200" w:firstLine="480"/>
        <w:rPr>
          <w:rFonts w:eastAsia="宋体"/>
          <w:sz w:val="24"/>
        </w:rPr>
      </w:pPr>
      <w:r w:rsidRPr="00F224B1">
        <w:rPr>
          <w:rFonts w:eastAsia="宋体" w:hint="eastAsia"/>
          <w:sz w:val="24"/>
        </w:rPr>
        <w:t>综合考虑上述诸因素，公司特有风险超额收益率按</w:t>
      </w:r>
      <w:r w:rsidRPr="00F224B1">
        <w:rPr>
          <w:rFonts w:eastAsia="宋体" w:hint="eastAsia"/>
          <w:sz w:val="24"/>
        </w:rPr>
        <w:t>4%</w:t>
      </w:r>
      <w:r w:rsidRPr="00F224B1">
        <w:rPr>
          <w:rFonts w:eastAsia="宋体" w:hint="eastAsia"/>
          <w:sz w:val="24"/>
        </w:rPr>
        <w:t>预测。</w:t>
      </w:r>
    </w:p>
    <w:p w14:paraId="06DFE0D8" w14:textId="77777777" w:rsidR="00D87058" w:rsidRPr="00F224B1" w:rsidRDefault="00DE4FA6" w:rsidP="00F224B1">
      <w:pPr>
        <w:numPr>
          <w:ilvl w:val="255"/>
          <w:numId w:val="0"/>
        </w:numPr>
        <w:snapToGrid w:val="0"/>
        <w:spacing w:beforeLines="50" w:before="156" w:line="360" w:lineRule="auto"/>
        <w:ind w:firstLineChars="200" w:firstLine="480"/>
        <w:jc w:val="both"/>
        <w:rPr>
          <w:rFonts w:ascii="Times New Roman" w:hAnsi="Times New Roman" w:cs="Times New Roman"/>
        </w:rPr>
      </w:pPr>
      <w:r w:rsidRPr="00F224B1">
        <w:rPr>
          <w:rFonts w:hint="eastAsia"/>
        </w:rPr>
        <w:t>⑨</w:t>
      </w:r>
      <w:r w:rsidRPr="00F224B1">
        <w:rPr>
          <w:rFonts w:ascii="Times New Roman" w:hAnsi="Times New Roman" w:cs="Times New Roman" w:hint="eastAsia"/>
        </w:rPr>
        <w:t>计算现行股权收益率</w:t>
      </w:r>
    </w:p>
    <w:p w14:paraId="55C17790" w14:textId="77777777" w:rsidR="00D87058" w:rsidRPr="00F224B1" w:rsidRDefault="00DE4FA6" w:rsidP="00F224B1">
      <w:pPr>
        <w:pStyle w:val="ac"/>
        <w:spacing w:beforeLines="50" w:before="156" w:after="0" w:line="360" w:lineRule="auto"/>
        <w:ind w:firstLineChars="200" w:firstLine="480"/>
        <w:rPr>
          <w:rFonts w:eastAsia="宋体"/>
          <w:sz w:val="24"/>
        </w:rPr>
      </w:pPr>
      <w:r w:rsidRPr="00F224B1">
        <w:rPr>
          <w:rFonts w:eastAsia="宋体" w:hint="eastAsia"/>
          <w:sz w:val="24"/>
        </w:rPr>
        <w:t>将恰当的数据代入</w:t>
      </w:r>
      <w:r w:rsidRPr="00F224B1">
        <w:rPr>
          <w:rFonts w:eastAsia="宋体" w:hint="eastAsia"/>
          <w:sz w:val="24"/>
        </w:rPr>
        <w:t>CAPM</w:t>
      </w:r>
      <w:r w:rsidRPr="00F224B1">
        <w:rPr>
          <w:rFonts w:eastAsia="宋体"/>
          <w:sz w:val="24"/>
        </w:rPr>
        <w:t xml:space="preserve"> </w:t>
      </w:r>
      <w:r w:rsidRPr="00F224B1">
        <w:rPr>
          <w:rFonts w:eastAsia="宋体" w:hint="eastAsia"/>
          <w:sz w:val="24"/>
        </w:rPr>
        <w:t>公式中，</w:t>
      </w:r>
      <w:r w:rsidRPr="00F224B1">
        <w:rPr>
          <w:rFonts w:eastAsia="宋体" w:hint="eastAsia"/>
          <w:sz w:val="24"/>
          <w:lang w:val="en-US"/>
        </w:rPr>
        <w:t>评估机构</w:t>
      </w:r>
      <w:r w:rsidRPr="00F224B1">
        <w:rPr>
          <w:rFonts w:eastAsia="宋体" w:hint="eastAsia"/>
          <w:sz w:val="24"/>
        </w:rPr>
        <w:t>就可以计算出对</w:t>
      </w:r>
      <w:r w:rsidRPr="00F224B1">
        <w:rPr>
          <w:rFonts w:eastAsia="宋体" w:hint="eastAsia"/>
          <w:sz w:val="24"/>
          <w:lang w:val="en-US"/>
        </w:rPr>
        <w:t>标的公司</w:t>
      </w:r>
      <w:r w:rsidRPr="00F224B1">
        <w:rPr>
          <w:rFonts w:eastAsia="宋体" w:hint="eastAsia"/>
          <w:sz w:val="24"/>
        </w:rPr>
        <w:t>的股权期望回报率。</w:t>
      </w:r>
    </w:p>
    <w:p w14:paraId="7A14B8E2" w14:textId="77777777" w:rsidR="00D87058" w:rsidRPr="00F224B1" w:rsidRDefault="00DE4FA6" w:rsidP="00F224B1">
      <w:pPr>
        <w:adjustRightInd w:val="0"/>
        <w:snapToGrid w:val="0"/>
        <w:spacing w:beforeLines="50" w:before="156" w:line="360" w:lineRule="auto"/>
        <w:ind w:firstLineChars="200" w:firstLine="482"/>
        <w:jc w:val="both"/>
        <w:rPr>
          <w:rFonts w:ascii="Times New Roman" w:hAnsi="Times New Roman" w:cs="Times New Roman"/>
          <w:b/>
          <w:bCs/>
          <w:lang w:bidi="ar"/>
        </w:rPr>
      </w:pPr>
      <w:r w:rsidRPr="00F224B1">
        <w:rPr>
          <w:rFonts w:ascii="Times New Roman" w:hAnsi="Times New Roman" w:cs="Times New Roman" w:hint="eastAsia"/>
          <w:b/>
          <w:bCs/>
          <w:lang w:bidi="ar"/>
        </w:rPr>
        <w:t>2</w:t>
      </w:r>
      <w:r w:rsidRPr="00F224B1">
        <w:rPr>
          <w:rFonts w:ascii="Times New Roman" w:hAnsi="Times New Roman" w:cs="Times New Roman" w:hint="eastAsia"/>
          <w:b/>
          <w:bCs/>
          <w:lang w:bidi="ar"/>
        </w:rPr>
        <w:t>）债权回报率的确定</w:t>
      </w:r>
    </w:p>
    <w:p w14:paraId="0805B3AF"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债权投资回报率实际上是标的公司的债权投资者期望的投资回报率。</w:t>
      </w:r>
    </w:p>
    <w:p w14:paraId="5DCB0488"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lastRenderedPageBreak/>
        <w:t>不同的企业，由于企业经营状态不同、资本结构</w:t>
      </w:r>
      <w:proofErr w:type="gramStart"/>
      <w:r w:rsidRPr="00F224B1">
        <w:rPr>
          <w:rFonts w:ascii="Times New Roman" w:hAnsi="Times New Roman" w:cs="Times New Roman" w:hint="eastAsia"/>
        </w:rPr>
        <w:t>不</w:t>
      </w:r>
      <w:proofErr w:type="gramEnd"/>
      <w:r w:rsidRPr="00F224B1">
        <w:rPr>
          <w:rFonts w:ascii="Times New Roman" w:hAnsi="Times New Roman" w:cs="Times New Roman" w:hint="eastAsia"/>
        </w:rPr>
        <w:t>同等，企业的偿债能力会有所不同，债权投资人所期望的投资回报率也应不尽相同，因此企业的债权投资回报率与企业的财务风险，即资本结构密切相关。</w:t>
      </w:r>
    </w:p>
    <w:p w14:paraId="5079CBF1"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鉴于债权投资回报率需要采用复利形式的到期收益率；同时，在采用全投资现金流模型并且选择行业最优资本结构估算</w:t>
      </w:r>
      <w:r w:rsidRPr="00F224B1">
        <w:rPr>
          <w:rFonts w:ascii="Times New Roman" w:hAnsi="Times New Roman" w:cs="Times New Roman" w:hint="eastAsia"/>
        </w:rPr>
        <w:t>WACC</w:t>
      </w:r>
      <w:r w:rsidRPr="00F224B1">
        <w:rPr>
          <w:rFonts w:ascii="Times New Roman" w:hAnsi="Times New Roman" w:cs="Times New Roman" w:hint="eastAsia"/>
        </w:rPr>
        <w:t>时，债权投资回报率</w:t>
      </w:r>
      <w:r w:rsidRPr="00F224B1">
        <w:rPr>
          <w:rFonts w:ascii="Times New Roman" w:hAnsi="Times New Roman" w:cs="Times New Roman" w:hint="eastAsia"/>
        </w:rPr>
        <w:t>Rd</w:t>
      </w:r>
      <w:r w:rsidRPr="00F224B1">
        <w:rPr>
          <w:rFonts w:ascii="Times New Roman" w:hAnsi="Times New Roman" w:cs="Times New Roman" w:hint="eastAsia"/>
        </w:rPr>
        <w:t>应该选择该行业所能获得的最优的</w:t>
      </w:r>
      <w:r w:rsidRPr="00F224B1">
        <w:rPr>
          <w:rFonts w:ascii="Times New Roman" w:hAnsi="Times New Roman" w:cs="Times New Roman" w:hint="eastAsia"/>
        </w:rPr>
        <w:t>Rd</w:t>
      </w:r>
      <w:r w:rsidRPr="00F224B1">
        <w:rPr>
          <w:rFonts w:ascii="Times New Roman" w:hAnsi="Times New Roman" w:cs="Times New Roman" w:hint="eastAsia"/>
        </w:rPr>
        <w:t>，因此，一般应选用投资与标的企业相同行业、相同风险等级的企业债券的到期收益率作为债权投资回报率指标。</w:t>
      </w:r>
    </w:p>
    <w:p w14:paraId="6B91C406"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标的企业基准日未借款，单本次估值假设前提为企业持续经营，从这个角度来看，企业稳定经营的时间要长于发展期，基准日时资本结构并不能代表企业的长期稳定资本结构，相比较而言可比公司平均资本结构更能体现企业持续经营过程中稳定的资本结构，从长期来看，企业的资本结构应该稳定在最优资本结构区间内，因此选用上市公司平均资本结构水平，基于此，本次估值选用</w:t>
      </w:r>
      <w:r w:rsidRPr="00F224B1">
        <w:rPr>
          <w:rFonts w:ascii="Times New Roman" w:hAnsi="Times New Roman" w:cs="Times New Roman" w:hint="eastAsia"/>
        </w:rPr>
        <w:t>1</w:t>
      </w:r>
      <w:r w:rsidRPr="00F224B1">
        <w:rPr>
          <w:rFonts w:ascii="Times New Roman" w:hAnsi="Times New Roman" w:cs="Times New Roman" w:hint="eastAsia"/>
        </w:rPr>
        <w:t>年</w:t>
      </w:r>
      <w:proofErr w:type="gramStart"/>
      <w:r w:rsidRPr="00F224B1">
        <w:rPr>
          <w:rFonts w:ascii="Times New Roman" w:hAnsi="Times New Roman" w:cs="Times New Roman" w:hint="eastAsia"/>
        </w:rPr>
        <w:t>期贷</w:t>
      </w:r>
      <w:proofErr w:type="gramEnd"/>
      <w:r w:rsidRPr="00F224B1">
        <w:rPr>
          <w:rFonts w:ascii="Times New Roman" w:hAnsi="Times New Roman" w:cs="Times New Roman" w:hint="eastAsia"/>
        </w:rPr>
        <w:t>款利率</w:t>
      </w:r>
      <w:r w:rsidRPr="00F224B1">
        <w:rPr>
          <w:rFonts w:ascii="Times New Roman" w:hAnsi="Times New Roman" w:cs="Times New Roman" w:hint="eastAsia"/>
        </w:rPr>
        <w:t>4.35%</w:t>
      </w:r>
      <w:r w:rsidRPr="00F224B1">
        <w:rPr>
          <w:rFonts w:ascii="Times New Roman" w:hAnsi="Times New Roman" w:cs="Times New Roman" w:hint="eastAsia"/>
        </w:rPr>
        <w:t>作为债权投资回报率。</w:t>
      </w:r>
    </w:p>
    <w:p w14:paraId="521A1476" w14:textId="77777777" w:rsidR="00D87058" w:rsidRPr="00F224B1" w:rsidRDefault="00DE4FA6" w:rsidP="00F224B1">
      <w:pPr>
        <w:adjustRightInd w:val="0"/>
        <w:snapToGrid w:val="0"/>
        <w:spacing w:beforeLines="50" w:before="156" w:line="360" w:lineRule="auto"/>
        <w:ind w:firstLineChars="200" w:firstLine="482"/>
        <w:jc w:val="both"/>
        <w:rPr>
          <w:rFonts w:ascii="Times New Roman" w:hAnsi="Times New Roman" w:cs="Times New Roman"/>
          <w:b/>
          <w:bCs/>
          <w:lang w:bidi="ar"/>
        </w:rPr>
      </w:pPr>
      <w:r w:rsidRPr="00F224B1">
        <w:rPr>
          <w:rFonts w:ascii="Times New Roman" w:hAnsi="Times New Roman" w:cs="Times New Roman" w:hint="eastAsia"/>
          <w:b/>
          <w:bCs/>
          <w:lang w:bidi="ar"/>
        </w:rPr>
        <w:t>3</w:t>
      </w:r>
      <w:r w:rsidRPr="00F224B1">
        <w:rPr>
          <w:rFonts w:ascii="Times New Roman" w:hAnsi="Times New Roman" w:cs="Times New Roman" w:hint="eastAsia"/>
          <w:b/>
          <w:bCs/>
          <w:lang w:bidi="ar"/>
        </w:rPr>
        <w:t>）标的公司折现率的确定</w:t>
      </w:r>
    </w:p>
    <w:p w14:paraId="4D8FDD7D"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股权期望回报率和债权回报率可以用加权平均的方法计算总资本加权平均回报率。权重评估对象实际股权、债权结构比例。总资本加权平均回报率利用以下公式计算：</w:t>
      </w:r>
    </w:p>
    <w:p w14:paraId="2330F075" w14:textId="77777777" w:rsidR="00D87058" w:rsidRPr="00F224B1" w:rsidRDefault="00DE4FA6">
      <w:pPr>
        <w:pStyle w:val="ac"/>
        <w:tabs>
          <w:tab w:val="left" w:pos="1080"/>
        </w:tabs>
        <w:spacing w:line="360" w:lineRule="auto"/>
        <w:ind w:leftChars="200" w:left="480"/>
        <w:rPr>
          <w:rFonts w:eastAsia="宋体"/>
          <w:sz w:val="24"/>
        </w:rPr>
      </w:pPr>
      <w:r w:rsidRPr="00F224B1">
        <w:rPr>
          <w:rFonts w:eastAsia="宋体"/>
          <w:sz w:val="24"/>
        </w:rPr>
        <w:tab/>
      </w:r>
      <w:r w:rsidRPr="00F224B1">
        <w:rPr>
          <w:rFonts w:eastAsia="宋体"/>
          <w:position w:val="-24"/>
          <w:sz w:val="24"/>
        </w:rPr>
        <w:object w:dxaOrig="3719" w:dyaOrig="614" w14:anchorId="5D623885">
          <v:shape id="_x0000_i1030" type="#_x0000_t75" style="width:185.75pt;height:30.25pt" o:ole="">
            <v:imagedata r:id="rId35" o:title=""/>
          </v:shape>
          <o:OLEObject Type="Embed" ProgID="Equation.3" ShapeID="_x0000_i1030" DrawAspect="Content" ObjectID="_1680430082" r:id="rId36"/>
        </w:object>
      </w:r>
    </w:p>
    <w:p w14:paraId="71694CF8"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其中：</w:t>
      </w:r>
      <w:r w:rsidRPr="00F224B1">
        <w:rPr>
          <w:rFonts w:ascii="Times New Roman" w:hAnsi="Times New Roman" w:cs="Times New Roman"/>
        </w:rPr>
        <w:tab/>
      </w:r>
      <w:r w:rsidRPr="00F224B1">
        <w:rPr>
          <w:rFonts w:ascii="Times New Roman" w:hAnsi="Times New Roman" w:cs="Times New Roman" w:hint="eastAsia"/>
        </w:rPr>
        <w:t>WACC</w:t>
      </w:r>
      <w:r w:rsidRPr="00F224B1">
        <w:rPr>
          <w:rFonts w:ascii="Times New Roman" w:hAnsi="Times New Roman" w:cs="Times New Roman" w:hint="eastAsia"/>
        </w:rPr>
        <w:t>为加权平均总资本回报率；</w:t>
      </w:r>
      <w:r w:rsidRPr="00F224B1">
        <w:rPr>
          <w:rFonts w:ascii="Times New Roman" w:hAnsi="Times New Roman" w:cs="Times New Roman" w:hint="eastAsia"/>
        </w:rPr>
        <w:t>E</w:t>
      </w:r>
      <w:r w:rsidRPr="00F224B1">
        <w:rPr>
          <w:rFonts w:ascii="Times New Roman" w:hAnsi="Times New Roman" w:cs="Times New Roman" w:hint="eastAsia"/>
        </w:rPr>
        <w:t>为股权价值；</w:t>
      </w:r>
      <w:r w:rsidRPr="00F224B1">
        <w:rPr>
          <w:rFonts w:ascii="Times New Roman" w:hAnsi="Times New Roman" w:cs="Times New Roman" w:hint="eastAsia"/>
        </w:rPr>
        <w:t>Re</w:t>
      </w:r>
      <w:r w:rsidRPr="00F224B1">
        <w:rPr>
          <w:rFonts w:ascii="Times New Roman" w:hAnsi="Times New Roman" w:cs="Times New Roman" w:hint="eastAsia"/>
        </w:rPr>
        <w:t>为期望股本回报率；</w:t>
      </w:r>
      <w:r w:rsidRPr="00F224B1">
        <w:rPr>
          <w:rFonts w:ascii="Times New Roman" w:hAnsi="Times New Roman" w:cs="Times New Roman" w:hint="eastAsia"/>
        </w:rPr>
        <w:t>D</w:t>
      </w:r>
      <w:r w:rsidRPr="00F224B1">
        <w:rPr>
          <w:rFonts w:ascii="Times New Roman" w:hAnsi="Times New Roman" w:cs="Times New Roman" w:hint="eastAsia"/>
        </w:rPr>
        <w:t>为付息债权价值；</w:t>
      </w:r>
      <w:r w:rsidRPr="00F224B1">
        <w:rPr>
          <w:rFonts w:ascii="Times New Roman" w:hAnsi="Times New Roman" w:cs="Times New Roman" w:hint="eastAsia"/>
        </w:rPr>
        <w:t>R</w:t>
      </w:r>
      <w:r w:rsidRPr="00F224B1">
        <w:rPr>
          <w:rFonts w:ascii="Times New Roman" w:hAnsi="Times New Roman" w:cs="Times New Roman"/>
          <w:vertAlign w:val="subscript"/>
        </w:rPr>
        <w:t>d</w:t>
      </w:r>
      <w:r w:rsidRPr="00F224B1">
        <w:rPr>
          <w:rFonts w:ascii="Times New Roman" w:hAnsi="Times New Roman" w:cs="Times New Roman" w:hint="eastAsia"/>
        </w:rPr>
        <w:t>为债权期望回报率；</w:t>
      </w:r>
      <w:r w:rsidRPr="00F224B1">
        <w:rPr>
          <w:rFonts w:ascii="Times New Roman" w:hAnsi="Times New Roman" w:cs="Times New Roman" w:hint="eastAsia"/>
        </w:rPr>
        <w:t>T</w:t>
      </w:r>
      <w:r w:rsidRPr="00F224B1">
        <w:rPr>
          <w:rFonts w:ascii="Times New Roman" w:hAnsi="Times New Roman" w:cs="Times New Roman" w:hint="eastAsia"/>
        </w:rPr>
        <w:t>为企业所得税率。</w:t>
      </w:r>
    </w:p>
    <w:p w14:paraId="6FBAAB8B"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根据上述计算得到标的公司总资本加权平均回报率为</w:t>
      </w:r>
      <w:r w:rsidRPr="00F224B1">
        <w:rPr>
          <w:rFonts w:ascii="Times New Roman" w:hAnsi="Times New Roman" w:cs="Times New Roman" w:hint="eastAsia"/>
        </w:rPr>
        <w:t>13.5%</w:t>
      </w:r>
      <w:r w:rsidRPr="00F224B1">
        <w:rPr>
          <w:rFonts w:ascii="Times New Roman" w:hAnsi="Times New Roman" w:cs="Times New Roman" w:hint="eastAsia"/>
        </w:rPr>
        <w:t>，评估机构以其作为标的公司的折现率。</w:t>
      </w:r>
    </w:p>
    <w:p w14:paraId="6753F199"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加权资金成本计算表如下：</w:t>
      </w:r>
    </w:p>
    <w:p w14:paraId="1A686F66" w14:textId="77777777" w:rsidR="00D87058" w:rsidRPr="00F224B1" w:rsidRDefault="00DE4FA6">
      <w:pPr>
        <w:spacing w:line="360" w:lineRule="auto"/>
        <w:ind w:firstLineChars="200" w:firstLine="420"/>
        <w:jc w:val="right"/>
        <w:rPr>
          <w:rFonts w:ascii="Times New Roman" w:hAnsi="Times New Roman" w:cs="Times New Roman"/>
          <w:sz w:val="21"/>
          <w:szCs w:val="21"/>
        </w:rPr>
      </w:pPr>
      <w:r w:rsidRPr="00F224B1">
        <w:rPr>
          <w:rFonts w:ascii="Times New Roman" w:hAnsi="Times New Roman" w:cs="Times New Roman" w:hint="eastAsia"/>
          <w:sz w:val="21"/>
          <w:szCs w:val="21"/>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665"/>
        <w:gridCol w:w="635"/>
        <w:gridCol w:w="573"/>
        <w:gridCol w:w="697"/>
        <w:gridCol w:w="573"/>
        <w:gridCol w:w="1169"/>
        <w:gridCol w:w="1279"/>
        <w:gridCol w:w="543"/>
        <w:gridCol w:w="624"/>
      </w:tblGrid>
      <w:tr w:rsidR="00B26D61" w:rsidRPr="00CC6D63" w14:paraId="042871C1" w14:textId="77777777" w:rsidTr="00C27A2A">
        <w:trPr>
          <w:trHeight w:val="340"/>
          <w:tblHeader/>
        </w:trPr>
        <w:tc>
          <w:tcPr>
            <w:tcW w:w="595" w:type="pct"/>
            <w:shd w:val="clear" w:color="000000" w:fill="FFFFFF"/>
            <w:vAlign w:val="center"/>
          </w:tcPr>
          <w:p w14:paraId="3386565A" w14:textId="77777777" w:rsidR="00B26D61" w:rsidRPr="00CC6D63" w:rsidRDefault="00B26D61" w:rsidP="00B26D61">
            <w:pPr>
              <w:adjustRightInd w:val="0"/>
              <w:snapToGrid w:val="0"/>
              <w:ind w:leftChars="-25" w:left="-60" w:rightChars="-25" w:right="-60"/>
              <w:jc w:val="center"/>
              <w:rPr>
                <w:rFonts w:ascii="Times New Roman" w:hAnsi="Times New Roman" w:cs="Times New Roman"/>
                <w:b/>
                <w:bCs/>
                <w:sz w:val="16"/>
                <w:szCs w:val="16"/>
              </w:rPr>
            </w:pPr>
            <w:r w:rsidRPr="00CC6D63">
              <w:rPr>
                <w:rFonts w:ascii="Times New Roman" w:hAnsi="Times New Roman" w:cs="Times New Roman" w:hint="eastAsia"/>
                <w:b/>
                <w:bCs/>
                <w:sz w:val="16"/>
                <w:szCs w:val="16"/>
              </w:rPr>
              <w:t>对比公司名称</w:t>
            </w:r>
          </w:p>
        </w:tc>
        <w:tc>
          <w:tcPr>
            <w:tcW w:w="694" w:type="pct"/>
            <w:shd w:val="clear" w:color="000000" w:fill="FFFFFF"/>
            <w:vAlign w:val="center"/>
          </w:tcPr>
          <w:p w14:paraId="43AB7A4F" w14:textId="77777777" w:rsidR="00B26D61" w:rsidRPr="00CC6D63" w:rsidRDefault="00B26D61" w:rsidP="00B26D61">
            <w:pPr>
              <w:adjustRightInd w:val="0"/>
              <w:snapToGrid w:val="0"/>
              <w:ind w:leftChars="-25" w:left="-60" w:rightChars="-25" w:right="-60"/>
              <w:jc w:val="center"/>
              <w:rPr>
                <w:rFonts w:ascii="Times New Roman" w:hAnsi="Times New Roman" w:cs="Times New Roman"/>
                <w:b/>
                <w:bCs/>
                <w:sz w:val="16"/>
                <w:szCs w:val="16"/>
              </w:rPr>
            </w:pPr>
            <w:r w:rsidRPr="00CC6D63">
              <w:rPr>
                <w:rFonts w:ascii="Times New Roman" w:hAnsi="Times New Roman" w:cs="Times New Roman" w:hint="eastAsia"/>
                <w:b/>
                <w:bCs/>
                <w:sz w:val="16"/>
                <w:szCs w:val="16"/>
              </w:rPr>
              <w:t>股票代码</w:t>
            </w:r>
          </w:p>
        </w:tc>
        <w:tc>
          <w:tcPr>
            <w:tcW w:w="373" w:type="pct"/>
            <w:shd w:val="clear" w:color="000000" w:fill="FFFFFF"/>
            <w:vAlign w:val="center"/>
          </w:tcPr>
          <w:p w14:paraId="24800AB5" w14:textId="77777777" w:rsidR="00B26D61" w:rsidRPr="00CC6D63" w:rsidRDefault="00B26D61" w:rsidP="00B26D61">
            <w:pPr>
              <w:adjustRightInd w:val="0"/>
              <w:snapToGrid w:val="0"/>
              <w:ind w:leftChars="-25" w:left="-60" w:rightChars="-25" w:right="-60"/>
              <w:jc w:val="center"/>
              <w:rPr>
                <w:rFonts w:ascii="Times New Roman" w:hAnsi="Times New Roman" w:cs="Times New Roman"/>
                <w:b/>
                <w:bCs/>
                <w:sz w:val="16"/>
                <w:szCs w:val="16"/>
              </w:rPr>
            </w:pPr>
            <w:r w:rsidRPr="00CC6D63">
              <w:rPr>
                <w:rFonts w:ascii="Times New Roman" w:hAnsi="Times New Roman" w:cs="Times New Roman" w:hint="eastAsia"/>
                <w:b/>
                <w:bCs/>
                <w:sz w:val="16"/>
                <w:szCs w:val="16"/>
              </w:rPr>
              <w:t>负息负债</w:t>
            </w:r>
            <w:r w:rsidRPr="00CC6D63">
              <w:rPr>
                <w:rFonts w:ascii="Times New Roman" w:hAnsi="Times New Roman" w:cs="Times New Roman" w:hint="eastAsia"/>
                <w:b/>
                <w:bCs/>
                <w:sz w:val="16"/>
                <w:szCs w:val="16"/>
              </w:rPr>
              <w:t>(D)</w:t>
            </w:r>
          </w:p>
        </w:tc>
        <w:tc>
          <w:tcPr>
            <w:tcW w:w="397" w:type="pct"/>
            <w:shd w:val="clear" w:color="000000" w:fill="FFFFFF"/>
            <w:vAlign w:val="center"/>
          </w:tcPr>
          <w:p w14:paraId="5F278BB5" w14:textId="613D42CD" w:rsidR="00B26D61" w:rsidRPr="00CC6D63" w:rsidRDefault="00B26D61" w:rsidP="00B26D61">
            <w:pPr>
              <w:adjustRightInd w:val="0"/>
              <w:snapToGrid w:val="0"/>
              <w:ind w:leftChars="-25" w:left="-60" w:rightChars="-25" w:right="-60"/>
              <w:jc w:val="center"/>
              <w:rPr>
                <w:rFonts w:ascii="Times New Roman" w:hAnsi="Times New Roman" w:cs="Times New Roman"/>
                <w:b/>
                <w:bCs/>
                <w:sz w:val="16"/>
                <w:szCs w:val="16"/>
              </w:rPr>
            </w:pPr>
            <w:r w:rsidRPr="00CC6D63">
              <w:rPr>
                <w:rFonts w:ascii="Times New Roman" w:hAnsi="Times New Roman" w:cs="Times New Roman" w:hint="eastAsia"/>
                <w:b/>
                <w:bCs/>
                <w:sz w:val="16"/>
                <w:szCs w:val="16"/>
              </w:rPr>
              <w:t>债权比例</w:t>
            </w:r>
            <w:r w:rsidR="00A16021">
              <w:rPr>
                <w:rFonts w:ascii="Times New Roman" w:hAnsi="Times New Roman" w:cs="Times New Roman" w:hint="eastAsia"/>
                <w:b/>
                <w:bCs/>
                <w:sz w:val="16"/>
                <w:szCs w:val="16"/>
              </w:rPr>
              <w:t>（</w:t>
            </w:r>
            <w:r w:rsidR="00A16021">
              <w:rPr>
                <w:rFonts w:ascii="Times New Roman" w:hAnsi="Times New Roman" w:cs="Times New Roman" w:hint="eastAsia"/>
                <w:b/>
                <w:bCs/>
                <w:sz w:val="16"/>
                <w:szCs w:val="16"/>
              </w:rPr>
              <w:t>%</w:t>
            </w:r>
            <w:r w:rsidR="00A16021">
              <w:rPr>
                <w:rFonts w:ascii="Times New Roman" w:hAnsi="Times New Roman" w:cs="Times New Roman" w:hint="eastAsia"/>
                <w:b/>
                <w:bCs/>
                <w:sz w:val="16"/>
                <w:szCs w:val="16"/>
              </w:rPr>
              <w:t>）</w:t>
            </w:r>
          </w:p>
        </w:tc>
        <w:tc>
          <w:tcPr>
            <w:tcW w:w="409" w:type="pct"/>
            <w:shd w:val="clear" w:color="000000" w:fill="FFFFFF"/>
            <w:vAlign w:val="center"/>
          </w:tcPr>
          <w:p w14:paraId="0B278350" w14:textId="33378B22" w:rsidR="00B26D61" w:rsidRPr="00CC6D63" w:rsidRDefault="00B26D61" w:rsidP="00B26D61">
            <w:pPr>
              <w:adjustRightInd w:val="0"/>
              <w:snapToGrid w:val="0"/>
              <w:ind w:leftChars="-25" w:left="-60" w:rightChars="-25" w:right="-60"/>
              <w:jc w:val="center"/>
              <w:rPr>
                <w:rFonts w:ascii="Times New Roman" w:hAnsi="Times New Roman" w:cs="Times New Roman"/>
                <w:b/>
                <w:bCs/>
                <w:sz w:val="16"/>
                <w:szCs w:val="16"/>
              </w:rPr>
            </w:pPr>
            <w:r w:rsidRPr="00CC6D63">
              <w:rPr>
                <w:rFonts w:ascii="Times New Roman" w:hAnsi="Times New Roman" w:cs="Times New Roman" w:hint="eastAsia"/>
                <w:b/>
                <w:bCs/>
                <w:sz w:val="16"/>
                <w:szCs w:val="16"/>
              </w:rPr>
              <w:t>股权公平市场价值</w:t>
            </w:r>
            <w:r w:rsidRPr="00CC6D63">
              <w:rPr>
                <w:rFonts w:ascii="Times New Roman" w:hAnsi="Times New Roman" w:cs="Times New Roman" w:hint="eastAsia"/>
                <w:b/>
                <w:bCs/>
                <w:sz w:val="16"/>
                <w:szCs w:val="16"/>
              </w:rPr>
              <w:t>(E)</w:t>
            </w:r>
          </w:p>
        </w:tc>
        <w:tc>
          <w:tcPr>
            <w:tcW w:w="397" w:type="pct"/>
            <w:shd w:val="clear" w:color="000000" w:fill="FFFFFF"/>
            <w:vAlign w:val="center"/>
          </w:tcPr>
          <w:p w14:paraId="05E53E67" w14:textId="25F68985" w:rsidR="00B26D61" w:rsidRPr="00CC6D63" w:rsidRDefault="00B26D61" w:rsidP="00B26D61">
            <w:pPr>
              <w:adjustRightInd w:val="0"/>
              <w:snapToGrid w:val="0"/>
              <w:ind w:leftChars="-25" w:left="-60" w:rightChars="-25" w:right="-60"/>
              <w:jc w:val="center"/>
              <w:rPr>
                <w:rFonts w:ascii="Times New Roman" w:hAnsi="Times New Roman" w:cs="Times New Roman"/>
                <w:b/>
                <w:bCs/>
                <w:sz w:val="16"/>
                <w:szCs w:val="16"/>
              </w:rPr>
            </w:pPr>
            <w:r w:rsidRPr="00CC6D63">
              <w:rPr>
                <w:rFonts w:ascii="Times New Roman" w:hAnsi="Times New Roman" w:cs="Times New Roman" w:hint="eastAsia"/>
                <w:b/>
                <w:bCs/>
                <w:sz w:val="16"/>
                <w:szCs w:val="16"/>
              </w:rPr>
              <w:t>股权价值比例</w:t>
            </w:r>
            <w:r w:rsidR="00A16021">
              <w:rPr>
                <w:rFonts w:ascii="Times New Roman" w:hAnsi="Times New Roman" w:cs="Times New Roman" w:hint="eastAsia"/>
                <w:b/>
                <w:bCs/>
                <w:sz w:val="16"/>
                <w:szCs w:val="16"/>
              </w:rPr>
              <w:t>（</w:t>
            </w:r>
            <w:r w:rsidR="00A16021">
              <w:rPr>
                <w:rFonts w:ascii="Times New Roman" w:hAnsi="Times New Roman" w:cs="Times New Roman" w:hint="eastAsia"/>
                <w:b/>
                <w:bCs/>
                <w:sz w:val="16"/>
                <w:szCs w:val="16"/>
              </w:rPr>
              <w:t>%</w:t>
            </w:r>
            <w:r w:rsidR="00A16021">
              <w:rPr>
                <w:rFonts w:ascii="Times New Roman" w:hAnsi="Times New Roman" w:cs="Times New Roman" w:hint="eastAsia"/>
                <w:b/>
                <w:bCs/>
                <w:sz w:val="16"/>
                <w:szCs w:val="16"/>
              </w:rPr>
              <w:t>）</w:t>
            </w:r>
          </w:p>
        </w:tc>
        <w:tc>
          <w:tcPr>
            <w:tcW w:w="683" w:type="pct"/>
            <w:shd w:val="clear" w:color="000000" w:fill="FFFFFF"/>
            <w:vAlign w:val="center"/>
          </w:tcPr>
          <w:p w14:paraId="46979A95" w14:textId="77777777" w:rsidR="00B26D61" w:rsidRPr="00CC6D63" w:rsidRDefault="00B26D61" w:rsidP="00B26D61">
            <w:pPr>
              <w:adjustRightInd w:val="0"/>
              <w:snapToGrid w:val="0"/>
              <w:ind w:leftChars="-25" w:left="-60" w:rightChars="-25" w:right="-60"/>
              <w:jc w:val="center"/>
              <w:rPr>
                <w:rFonts w:ascii="Times New Roman" w:hAnsi="Times New Roman" w:cs="Times New Roman"/>
                <w:b/>
                <w:bCs/>
                <w:sz w:val="16"/>
                <w:szCs w:val="16"/>
              </w:rPr>
            </w:pPr>
            <w:proofErr w:type="gramStart"/>
            <w:r w:rsidRPr="00CC6D63">
              <w:rPr>
                <w:rFonts w:ascii="Times New Roman" w:hAnsi="Times New Roman" w:cs="Times New Roman" w:hint="eastAsia"/>
                <w:b/>
                <w:bCs/>
                <w:sz w:val="16"/>
                <w:szCs w:val="16"/>
              </w:rPr>
              <w:t>含资本</w:t>
            </w:r>
            <w:proofErr w:type="gramEnd"/>
            <w:r w:rsidRPr="00CC6D63">
              <w:rPr>
                <w:rFonts w:ascii="Times New Roman" w:hAnsi="Times New Roman" w:cs="Times New Roman" w:hint="eastAsia"/>
                <w:b/>
                <w:bCs/>
                <w:sz w:val="16"/>
                <w:szCs w:val="16"/>
              </w:rPr>
              <w:t>结构因素的</w:t>
            </w:r>
            <w:r w:rsidRPr="00CC6D63">
              <w:rPr>
                <w:rFonts w:ascii="Times New Roman" w:hAnsi="Times New Roman" w:cs="Times New Roman" w:hint="eastAsia"/>
                <w:b/>
                <w:bCs/>
                <w:sz w:val="16"/>
                <w:szCs w:val="16"/>
              </w:rPr>
              <w:t>Beta(</w:t>
            </w:r>
            <w:proofErr w:type="spellStart"/>
            <w:r w:rsidRPr="00CC6D63">
              <w:rPr>
                <w:rFonts w:ascii="Times New Roman" w:hAnsi="Times New Roman" w:cs="Times New Roman" w:hint="eastAsia"/>
                <w:b/>
                <w:bCs/>
                <w:sz w:val="16"/>
                <w:szCs w:val="16"/>
              </w:rPr>
              <w:t>LeveredBeta</w:t>
            </w:r>
            <w:proofErr w:type="spellEnd"/>
            <w:r w:rsidRPr="00CC6D63">
              <w:rPr>
                <w:rFonts w:ascii="Times New Roman" w:hAnsi="Times New Roman" w:cs="Times New Roman" w:hint="eastAsia"/>
                <w:b/>
                <w:bCs/>
                <w:sz w:val="16"/>
                <w:szCs w:val="16"/>
              </w:rPr>
              <w:t>)</w:t>
            </w:r>
          </w:p>
        </w:tc>
        <w:tc>
          <w:tcPr>
            <w:tcW w:w="747" w:type="pct"/>
            <w:shd w:val="clear" w:color="000000" w:fill="FFFFFF"/>
            <w:vAlign w:val="center"/>
          </w:tcPr>
          <w:p w14:paraId="41122391" w14:textId="77777777" w:rsidR="00B26D61" w:rsidRPr="00CC6D63" w:rsidRDefault="00B26D61" w:rsidP="00B26D61">
            <w:pPr>
              <w:adjustRightInd w:val="0"/>
              <w:snapToGrid w:val="0"/>
              <w:ind w:leftChars="-25" w:left="-60" w:rightChars="-25" w:right="-60"/>
              <w:jc w:val="center"/>
              <w:rPr>
                <w:rFonts w:ascii="Times New Roman" w:hAnsi="Times New Roman" w:cs="Times New Roman"/>
                <w:b/>
                <w:bCs/>
                <w:sz w:val="16"/>
                <w:szCs w:val="16"/>
              </w:rPr>
            </w:pPr>
            <w:r w:rsidRPr="00CC6D63">
              <w:rPr>
                <w:rFonts w:ascii="Times New Roman" w:hAnsi="Times New Roman" w:cs="Times New Roman" w:hint="eastAsia"/>
                <w:b/>
                <w:bCs/>
                <w:sz w:val="16"/>
                <w:szCs w:val="16"/>
              </w:rPr>
              <w:t>剔除资本结构因素的</w:t>
            </w:r>
            <w:r w:rsidRPr="00CC6D63">
              <w:rPr>
                <w:rFonts w:ascii="Times New Roman" w:hAnsi="Times New Roman" w:cs="Times New Roman" w:hint="eastAsia"/>
                <w:b/>
                <w:bCs/>
                <w:sz w:val="16"/>
                <w:szCs w:val="16"/>
              </w:rPr>
              <w:t>Beta(</w:t>
            </w:r>
            <w:proofErr w:type="spellStart"/>
            <w:r w:rsidRPr="00CC6D63">
              <w:rPr>
                <w:rFonts w:ascii="Times New Roman" w:hAnsi="Times New Roman" w:cs="Times New Roman" w:hint="eastAsia"/>
                <w:b/>
                <w:bCs/>
                <w:sz w:val="16"/>
                <w:szCs w:val="16"/>
              </w:rPr>
              <w:t>UnleveredBeta</w:t>
            </w:r>
            <w:proofErr w:type="spellEnd"/>
            <w:r w:rsidRPr="00CC6D63">
              <w:rPr>
                <w:rFonts w:ascii="Times New Roman" w:hAnsi="Times New Roman" w:cs="Times New Roman" w:hint="eastAsia"/>
                <w:b/>
                <w:bCs/>
                <w:sz w:val="16"/>
                <w:szCs w:val="16"/>
              </w:rPr>
              <w:t>)</w:t>
            </w:r>
          </w:p>
        </w:tc>
        <w:tc>
          <w:tcPr>
            <w:tcW w:w="307" w:type="pct"/>
            <w:shd w:val="clear" w:color="000000" w:fill="FFFFFF"/>
            <w:vAlign w:val="center"/>
          </w:tcPr>
          <w:p w14:paraId="6FEB388E" w14:textId="063AFC60" w:rsidR="00B26D61" w:rsidRPr="00CC6D63" w:rsidRDefault="00B26D61" w:rsidP="00B26D61">
            <w:pPr>
              <w:adjustRightInd w:val="0"/>
              <w:snapToGrid w:val="0"/>
              <w:ind w:leftChars="-25" w:left="-60" w:rightChars="-25" w:right="-60"/>
              <w:jc w:val="center"/>
              <w:rPr>
                <w:rFonts w:ascii="Times New Roman" w:hAnsi="Times New Roman" w:cs="Times New Roman"/>
                <w:b/>
                <w:bCs/>
                <w:sz w:val="16"/>
                <w:szCs w:val="16"/>
              </w:rPr>
            </w:pPr>
            <w:r w:rsidRPr="00CC6D63">
              <w:rPr>
                <w:rFonts w:ascii="Times New Roman" w:hAnsi="Times New Roman" w:cs="Times New Roman" w:hint="eastAsia"/>
                <w:b/>
                <w:bCs/>
                <w:sz w:val="16"/>
                <w:szCs w:val="16"/>
              </w:rPr>
              <w:t>所得税税率</w:t>
            </w:r>
            <w:r w:rsidRPr="00CC6D63">
              <w:rPr>
                <w:rFonts w:ascii="Times New Roman" w:hAnsi="Times New Roman" w:cs="Times New Roman" w:hint="eastAsia"/>
                <w:b/>
                <w:bCs/>
                <w:sz w:val="16"/>
                <w:szCs w:val="16"/>
              </w:rPr>
              <w:t>(T)</w:t>
            </w:r>
            <w:r w:rsidR="00A16021">
              <w:rPr>
                <w:rFonts w:ascii="Times New Roman" w:hAnsi="Times New Roman" w:cs="Times New Roman" w:hint="eastAsia"/>
                <w:b/>
                <w:bCs/>
                <w:sz w:val="16"/>
                <w:szCs w:val="16"/>
              </w:rPr>
              <w:t>（</w:t>
            </w:r>
            <w:r w:rsidR="00A16021">
              <w:rPr>
                <w:rFonts w:ascii="Times New Roman" w:hAnsi="Times New Roman" w:cs="Times New Roman" w:hint="eastAsia"/>
                <w:b/>
                <w:bCs/>
                <w:sz w:val="16"/>
                <w:szCs w:val="16"/>
              </w:rPr>
              <w:t>%</w:t>
            </w:r>
            <w:r w:rsidR="00A16021">
              <w:rPr>
                <w:rFonts w:ascii="Times New Roman" w:hAnsi="Times New Roman" w:cs="Times New Roman" w:hint="eastAsia"/>
                <w:b/>
                <w:bCs/>
                <w:sz w:val="16"/>
                <w:szCs w:val="16"/>
              </w:rPr>
              <w:t>）</w:t>
            </w:r>
          </w:p>
        </w:tc>
        <w:tc>
          <w:tcPr>
            <w:tcW w:w="397" w:type="pct"/>
            <w:shd w:val="clear" w:color="000000" w:fill="FFFFFF"/>
            <w:vAlign w:val="center"/>
          </w:tcPr>
          <w:p w14:paraId="2DE59959" w14:textId="18BD62D3" w:rsidR="00B26D61" w:rsidRPr="00CC6D63" w:rsidRDefault="00B26D61" w:rsidP="00B26D61">
            <w:pPr>
              <w:adjustRightInd w:val="0"/>
              <w:snapToGrid w:val="0"/>
              <w:ind w:leftChars="-25" w:left="-60" w:rightChars="-25" w:right="-60"/>
              <w:jc w:val="center"/>
              <w:rPr>
                <w:rFonts w:ascii="Times New Roman" w:hAnsi="Times New Roman" w:cs="Times New Roman"/>
                <w:b/>
                <w:bCs/>
                <w:sz w:val="16"/>
                <w:szCs w:val="16"/>
              </w:rPr>
            </w:pPr>
            <w:r w:rsidRPr="00CC6D63">
              <w:rPr>
                <w:rFonts w:ascii="Times New Roman" w:hAnsi="Times New Roman" w:cs="Times New Roman" w:hint="eastAsia"/>
                <w:b/>
                <w:bCs/>
                <w:sz w:val="16"/>
                <w:szCs w:val="16"/>
              </w:rPr>
              <w:t>股权收益率</w:t>
            </w:r>
            <w:r w:rsidRPr="00CC6D63">
              <w:rPr>
                <w:rFonts w:ascii="Times New Roman" w:hAnsi="Times New Roman" w:cs="Times New Roman" w:hint="eastAsia"/>
                <w:b/>
                <w:bCs/>
                <w:sz w:val="16"/>
                <w:szCs w:val="16"/>
              </w:rPr>
              <w:t>(CAPM)</w:t>
            </w:r>
            <w:r w:rsidR="00A16021">
              <w:rPr>
                <w:rFonts w:ascii="Times New Roman" w:hAnsi="Times New Roman" w:cs="Times New Roman" w:hint="eastAsia"/>
                <w:b/>
                <w:bCs/>
                <w:sz w:val="16"/>
                <w:szCs w:val="16"/>
              </w:rPr>
              <w:t>（</w:t>
            </w:r>
            <w:r w:rsidR="00A16021">
              <w:rPr>
                <w:rFonts w:ascii="Times New Roman" w:hAnsi="Times New Roman" w:cs="Times New Roman" w:hint="eastAsia"/>
                <w:b/>
                <w:bCs/>
                <w:sz w:val="16"/>
                <w:szCs w:val="16"/>
              </w:rPr>
              <w:t>%</w:t>
            </w:r>
            <w:r w:rsidR="00A16021">
              <w:rPr>
                <w:rFonts w:ascii="Times New Roman" w:hAnsi="Times New Roman" w:cs="Times New Roman" w:hint="eastAsia"/>
                <w:b/>
                <w:bCs/>
                <w:sz w:val="16"/>
                <w:szCs w:val="16"/>
              </w:rPr>
              <w:t>）</w:t>
            </w:r>
          </w:p>
        </w:tc>
      </w:tr>
      <w:tr w:rsidR="00B26D61" w:rsidRPr="00CC6D63" w14:paraId="1BBB6761" w14:textId="77777777" w:rsidTr="00C27A2A">
        <w:trPr>
          <w:trHeight w:val="340"/>
        </w:trPr>
        <w:tc>
          <w:tcPr>
            <w:tcW w:w="595" w:type="pct"/>
            <w:shd w:val="clear" w:color="000000" w:fill="FFFFFF"/>
            <w:vAlign w:val="center"/>
          </w:tcPr>
          <w:p w14:paraId="1EA0A300" w14:textId="77777777" w:rsidR="00B26D61" w:rsidRPr="00CC6D63" w:rsidRDefault="00B26D61" w:rsidP="00B26D61">
            <w:pPr>
              <w:adjustRightInd w:val="0"/>
              <w:snapToGrid w:val="0"/>
              <w:ind w:leftChars="-25" w:left="-60" w:rightChars="-25" w:right="-60"/>
              <w:jc w:val="center"/>
              <w:rPr>
                <w:rFonts w:ascii="Times New Roman" w:hAnsi="Times New Roman" w:cs="Times New Roman"/>
                <w:sz w:val="16"/>
                <w:szCs w:val="16"/>
              </w:rPr>
            </w:pPr>
            <w:r w:rsidRPr="00CC6D63">
              <w:rPr>
                <w:rFonts w:ascii="Times New Roman" w:hAnsi="Times New Roman" w:cs="Times New Roman" w:hint="eastAsia"/>
                <w:sz w:val="16"/>
                <w:szCs w:val="16"/>
              </w:rPr>
              <w:t>永创智能</w:t>
            </w:r>
          </w:p>
        </w:tc>
        <w:tc>
          <w:tcPr>
            <w:tcW w:w="694" w:type="pct"/>
            <w:shd w:val="clear" w:color="000000" w:fill="FFFFFF"/>
            <w:noWrap/>
            <w:vAlign w:val="center"/>
          </w:tcPr>
          <w:p w14:paraId="1399FF16" w14:textId="48C767F0" w:rsidR="00B26D61" w:rsidRPr="00CC6D63" w:rsidRDefault="00B26D61" w:rsidP="00B26D61">
            <w:pPr>
              <w:adjustRightInd w:val="0"/>
              <w:snapToGrid w:val="0"/>
              <w:ind w:leftChars="-25" w:left="-60" w:rightChars="-25" w:right="-60"/>
              <w:jc w:val="center"/>
              <w:rPr>
                <w:rFonts w:ascii="Times New Roman" w:hAnsi="Times New Roman" w:cs="Times New Roman"/>
                <w:sz w:val="16"/>
                <w:szCs w:val="16"/>
              </w:rPr>
            </w:pPr>
            <w:r w:rsidRPr="00CC6D63">
              <w:rPr>
                <w:rFonts w:ascii="Times New Roman" w:hAnsi="Times New Roman" w:cs="Times New Roman"/>
                <w:sz w:val="16"/>
                <w:szCs w:val="16"/>
              </w:rPr>
              <w:t>603901</w:t>
            </w:r>
          </w:p>
        </w:tc>
        <w:tc>
          <w:tcPr>
            <w:tcW w:w="373" w:type="pct"/>
            <w:shd w:val="clear" w:color="000000" w:fill="FFFFFF"/>
            <w:noWrap/>
            <w:vAlign w:val="center"/>
          </w:tcPr>
          <w:p w14:paraId="15DB986E"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85,186</w:t>
            </w:r>
          </w:p>
        </w:tc>
        <w:tc>
          <w:tcPr>
            <w:tcW w:w="397" w:type="pct"/>
            <w:shd w:val="clear" w:color="000000" w:fill="FFFFFF"/>
            <w:noWrap/>
            <w:vAlign w:val="center"/>
          </w:tcPr>
          <w:p w14:paraId="24737899" w14:textId="74E15F48"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15.41</w:t>
            </w:r>
          </w:p>
        </w:tc>
        <w:tc>
          <w:tcPr>
            <w:tcW w:w="409" w:type="pct"/>
            <w:shd w:val="clear" w:color="000000" w:fill="FFFFFF"/>
            <w:noWrap/>
            <w:vAlign w:val="center"/>
          </w:tcPr>
          <w:p w14:paraId="7CE647BE"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467,510</w:t>
            </w:r>
          </w:p>
        </w:tc>
        <w:tc>
          <w:tcPr>
            <w:tcW w:w="397" w:type="pct"/>
            <w:shd w:val="clear" w:color="000000" w:fill="FFFFFF"/>
            <w:noWrap/>
            <w:vAlign w:val="center"/>
          </w:tcPr>
          <w:p w14:paraId="295B2CC6" w14:textId="59A9DF73"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84.6</w:t>
            </w:r>
          </w:p>
        </w:tc>
        <w:tc>
          <w:tcPr>
            <w:tcW w:w="683" w:type="pct"/>
            <w:shd w:val="clear" w:color="000000" w:fill="FFFFFF"/>
            <w:noWrap/>
            <w:vAlign w:val="center"/>
          </w:tcPr>
          <w:p w14:paraId="29D17F5F"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0.8857</w:t>
            </w:r>
          </w:p>
        </w:tc>
        <w:tc>
          <w:tcPr>
            <w:tcW w:w="747" w:type="pct"/>
            <w:shd w:val="clear" w:color="000000" w:fill="FFFFFF"/>
            <w:noWrap/>
            <w:vAlign w:val="center"/>
          </w:tcPr>
          <w:p w14:paraId="65103860"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0.7669</w:t>
            </w:r>
          </w:p>
        </w:tc>
        <w:tc>
          <w:tcPr>
            <w:tcW w:w="307" w:type="pct"/>
            <w:shd w:val="clear" w:color="000000" w:fill="FFFFFF"/>
            <w:noWrap/>
            <w:vAlign w:val="center"/>
          </w:tcPr>
          <w:p w14:paraId="3A4FA50D" w14:textId="1FF0963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15</w:t>
            </w:r>
          </w:p>
        </w:tc>
        <w:tc>
          <w:tcPr>
            <w:tcW w:w="397" w:type="pct"/>
            <w:shd w:val="clear" w:color="000000" w:fill="FFFFFF"/>
            <w:noWrap/>
            <w:vAlign w:val="center"/>
          </w:tcPr>
          <w:p w14:paraId="1C7BA5F6"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r>
      <w:tr w:rsidR="00B26D61" w:rsidRPr="00CC6D63" w14:paraId="1EEC4B6A" w14:textId="77777777" w:rsidTr="00C27A2A">
        <w:trPr>
          <w:trHeight w:val="340"/>
        </w:trPr>
        <w:tc>
          <w:tcPr>
            <w:tcW w:w="595" w:type="pct"/>
            <w:shd w:val="clear" w:color="000000" w:fill="FFFFFF"/>
            <w:vAlign w:val="center"/>
          </w:tcPr>
          <w:p w14:paraId="7F79BF8A" w14:textId="77777777" w:rsidR="00B26D61" w:rsidRPr="00CC6D63" w:rsidRDefault="00B26D61" w:rsidP="00B26D61">
            <w:pPr>
              <w:adjustRightInd w:val="0"/>
              <w:snapToGrid w:val="0"/>
              <w:ind w:leftChars="-25" w:left="-60" w:rightChars="-25" w:right="-60"/>
              <w:jc w:val="center"/>
              <w:rPr>
                <w:rFonts w:ascii="Times New Roman" w:hAnsi="Times New Roman" w:cs="Times New Roman"/>
                <w:sz w:val="16"/>
                <w:szCs w:val="16"/>
              </w:rPr>
            </w:pPr>
            <w:r w:rsidRPr="00CC6D63">
              <w:rPr>
                <w:rFonts w:ascii="Times New Roman" w:hAnsi="Times New Roman" w:cs="Times New Roman" w:hint="eastAsia"/>
                <w:sz w:val="16"/>
                <w:szCs w:val="16"/>
              </w:rPr>
              <w:lastRenderedPageBreak/>
              <w:t>快克股份</w:t>
            </w:r>
          </w:p>
        </w:tc>
        <w:tc>
          <w:tcPr>
            <w:tcW w:w="694" w:type="pct"/>
            <w:shd w:val="clear" w:color="000000" w:fill="FFFFFF"/>
            <w:noWrap/>
            <w:vAlign w:val="center"/>
          </w:tcPr>
          <w:p w14:paraId="7CB60006" w14:textId="24EB3E20" w:rsidR="00B26D61" w:rsidRPr="00CC6D63" w:rsidRDefault="00B26D61" w:rsidP="00B26D61">
            <w:pPr>
              <w:adjustRightInd w:val="0"/>
              <w:snapToGrid w:val="0"/>
              <w:ind w:leftChars="-25" w:left="-60" w:rightChars="-25" w:right="-60"/>
              <w:jc w:val="center"/>
              <w:rPr>
                <w:rFonts w:ascii="Times New Roman" w:hAnsi="Times New Roman" w:cs="Times New Roman"/>
                <w:sz w:val="16"/>
                <w:szCs w:val="16"/>
              </w:rPr>
            </w:pPr>
            <w:r w:rsidRPr="00CC6D63">
              <w:rPr>
                <w:rFonts w:ascii="Times New Roman" w:hAnsi="Times New Roman" w:cs="Times New Roman"/>
                <w:sz w:val="16"/>
                <w:szCs w:val="16"/>
              </w:rPr>
              <w:t>603203</w:t>
            </w:r>
          </w:p>
        </w:tc>
        <w:tc>
          <w:tcPr>
            <w:tcW w:w="373" w:type="pct"/>
            <w:shd w:val="clear" w:color="000000" w:fill="FFFFFF"/>
            <w:noWrap/>
            <w:vAlign w:val="center"/>
          </w:tcPr>
          <w:p w14:paraId="6D2BDFC9"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2,944</w:t>
            </w:r>
          </w:p>
        </w:tc>
        <w:tc>
          <w:tcPr>
            <w:tcW w:w="397" w:type="pct"/>
            <w:shd w:val="clear" w:color="000000" w:fill="FFFFFF"/>
            <w:noWrap/>
            <w:vAlign w:val="center"/>
          </w:tcPr>
          <w:p w14:paraId="47351ABB" w14:textId="05113563"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0.67</w:t>
            </w:r>
          </w:p>
        </w:tc>
        <w:tc>
          <w:tcPr>
            <w:tcW w:w="409" w:type="pct"/>
            <w:shd w:val="clear" w:color="000000" w:fill="FFFFFF"/>
            <w:noWrap/>
            <w:vAlign w:val="center"/>
          </w:tcPr>
          <w:p w14:paraId="5B4F4363"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435,940</w:t>
            </w:r>
          </w:p>
        </w:tc>
        <w:tc>
          <w:tcPr>
            <w:tcW w:w="397" w:type="pct"/>
            <w:shd w:val="clear" w:color="000000" w:fill="FFFFFF"/>
            <w:noWrap/>
            <w:vAlign w:val="center"/>
          </w:tcPr>
          <w:p w14:paraId="0AD90370" w14:textId="64EE2162"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99.3</w:t>
            </w:r>
          </w:p>
        </w:tc>
        <w:tc>
          <w:tcPr>
            <w:tcW w:w="683" w:type="pct"/>
            <w:shd w:val="clear" w:color="000000" w:fill="FFFFFF"/>
            <w:noWrap/>
            <w:vAlign w:val="center"/>
          </w:tcPr>
          <w:p w14:paraId="42658454"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1.1967</w:t>
            </w:r>
          </w:p>
        </w:tc>
        <w:tc>
          <w:tcPr>
            <w:tcW w:w="747" w:type="pct"/>
            <w:shd w:val="clear" w:color="000000" w:fill="FFFFFF"/>
            <w:noWrap/>
            <w:vAlign w:val="center"/>
          </w:tcPr>
          <w:p w14:paraId="4B925D89"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1.1899</w:t>
            </w:r>
          </w:p>
        </w:tc>
        <w:tc>
          <w:tcPr>
            <w:tcW w:w="307" w:type="pct"/>
            <w:shd w:val="clear" w:color="000000" w:fill="FFFFFF"/>
            <w:noWrap/>
            <w:vAlign w:val="center"/>
          </w:tcPr>
          <w:p w14:paraId="491B3480" w14:textId="77186D5F"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15</w:t>
            </w:r>
          </w:p>
        </w:tc>
        <w:tc>
          <w:tcPr>
            <w:tcW w:w="397" w:type="pct"/>
            <w:shd w:val="clear" w:color="000000" w:fill="FFFFFF"/>
            <w:noWrap/>
            <w:vAlign w:val="center"/>
          </w:tcPr>
          <w:p w14:paraId="33B9E346"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r>
      <w:tr w:rsidR="00B26D61" w:rsidRPr="00CC6D63" w14:paraId="59D76B9B" w14:textId="77777777" w:rsidTr="00C27A2A">
        <w:trPr>
          <w:trHeight w:val="340"/>
        </w:trPr>
        <w:tc>
          <w:tcPr>
            <w:tcW w:w="595" w:type="pct"/>
            <w:shd w:val="clear" w:color="000000" w:fill="FFFFFF"/>
            <w:vAlign w:val="center"/>
          </w:tcPr>
          <w:p w14:paraId="6A15E8C3" w14:textId="77777777" w:rsidR="00B26D61" w:rsidRPr="00CC6D63" w:rsidRDefault="00B26D61" w:rsidP="00B26D61">
            <w:pPr>
              <w:adjustRightInd w:val="0"/>
              <w:snapToGrid w:val="0"/>
              <w:ind w:leftChars="-25" w:left="-60" w:rightChars="-25" w:right="-60"/>
              <w:jc w:val="center"/>
              <w:rPr>
                <w:rFonts w:ascii="Times New Roman" w:hAnsi="Times New Roman" w:cs="Times New Roman"/>
                <w:sz w:val="16"/>
                <w:szCs w:val="16"/>
              </w:rPr>
            </w:pPr>
            <w:r w:rsidRPr="00CC6D63">
              <w:rPr>
                <w:rFonts w:ascii="Times New Roman" w:hAnsi="Times New Roman" w:cs="Times New Roman" w:hint="eastAsia"/>
                <w:sz w:val="16"/>
                <w:szCs w:val="16"/>
              </w:rPr>
              <w:t>拓斯达</w:t>
            </w:r>
          </w:p>
        </w:tc>
        <w:tc>
          <w:tcPr>
            <w:tcW w:w="694" w:type="pct"/>
            <w:shd w:val="clear" w:color="000000" w:fill="FFFFFF"/>
            <w:vAlign w:val="center"/>
          </w:tcPr>
          <w:p w14:paraId="658F7713" w14:textId="6FBB2697" w:rsidR="00B26D61" w:rsidRPr="00CC6D63" w:rsidRDefault="00B26D61" w:rsidP="00B26D61">
            <w:pPr>
              <w:adjustRightInd w:val="0"/>
              <w:snapToGrid w:val="0"/>
              <w:ind w:leftChars="-25" w:left="-60" w:rightChars="-25" w:right="-60"/>
              <w:jc w:val="center"/>
              <w:rPr>
                <w:rFonts w:ascii="Times New Roman" w:hAnsi="Times New Roman" w:cs="Times New Roman"/>
                <w:sz w:val="16"/>
                <w:szCs w:val="16"/>
              </w:rPr>
            </w:pPr>
            <w:r w:rsidRPr="00CC6D63">
              <w:rPr>
                <w:rFonts w:ascii="Times New Roman" w:hAnsi="Times New Roman" w:cs="Times New Roman"/>
                <w:sz w:val="16"/>
                <w:szCs w:val="16"/>
              </w:rPr>
              <w:t>300607</w:t>
            </w:r>
          </w:p>
        </w:tc>
        <w:tc>
          <w:tcPr>
            <w:tcW w:w="373" w:type="pct"/>
            <w:shd w:val="clear" w:color="000000" w:fill="FFFFFF"/>
            <w:noWrap/>
            <w:vAlign w:val="center"/>
          </w:tcPr>
          <w:p w14:paraId="4BD805DE"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33,453</w:t>
            </w:r>
          </w:p>
        </w:tc>
        <w:tc>
          <w:tcPr>
            <w:tcW w:w="397" w:type="pct"/>
            <w:shd w:val="clear" w:color="000000" w:fill="FFFFFF"/>
            <w:noWrap/>
            <w:vAlign w:val="center"/>
          </w:tcPr>
          <w:p w14:paraId="3965FA0E" w14:textId="0039BD8F"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4.52</w:t>
            </w:r>
          </w:p>
        </w:tc>
        <w:tc>
          <w:tcPr>
            <w:tcW w:w="409" w:type="pct"/>
            <w:shd w:val="clear" w:color="000000" w:fill="FFFFFF"/>
            <w:noWrap/>
            <w:vAlign w:val="center"/>
          </w:tcPr>
          <w:p w14:paraId="1836ADDA"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707,126</w:t>
            </w:r>
          </w:p>
        </w:tc>
        <w:tc>
          <w:tcPr>
            <w:tcW w:w="397" w:type="pct"/>
            <w:shd w:val="clear" w:color="000000" w:fill="FFFFFF"/>
            <w:noWrap/>
            <w:vAlign w:val="center"/>
          </w:tcPr>
          <w:p w14:paraId="04B8319B" w14:textId="1E8387F1"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95.5</w:t>
            </w:r>
          </w:p>
        </w:tc>
        <w:tc>
          <w:tcPr>
            <w:tcW w:w="683" w:type="pct"/>
            <w:shd w:val="clear" w:color="000000" w:fill="FFFFFF"/>
            <w:noWrap/>
            <w:vAlign w:val="center"/>
          </w:tcPr>
          <w:p w14:paraId="2953BDA2"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0.8019</w:t>
            </w:r>
          </w:p>
        </w:tc>
        <w:tc>
          <w:tcPr>
            <w:tcW w:w="747" w:type="pct"/>
            <w:shd w:val="clear" w:color="000000" w:fill="FFFFFF"/>
            <w:noWrap/>
            <w:vAlign w:val="center"/>
          </w:tcPr>
          <w:p w14:paraId="0C9EBDC8"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0.7709</w:t>
            </w:r>
          </w:p>
        </w:tc>
        <w:tc>
          <w:tcPr>
            <w:tcW w:w="307" w:type="pct"/>
            <w:shd w:val="clear" w:color="000000" w:fill="FFFFFF"/>
            <w:noWrap/>
            <w:vAlign w:val="center"/>
          </w:tcPr>
          <w:p w14:paraId="40E35189" w14:textId="06B91393"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15</w:t>
            </w:r>
          </w:p>
        </w:tc>
        <w:tc>
          <w:tcPr>
            <w:tcW w:w="397" w:type="pct"/>
            <w:shd w:val="clear" w:color="000000" w:fill="FFFFFF"/>
            <w:vAlign w:val="center"/>
          </w:tcPr>
          <w:p w14:paraId="6BBBD13B"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r>
      <w:tr w:rsidR="00B26D61" w:rsidRPr="00CC6D63" w14:paraId="5DD8D5C2" w14:textId="77777777" w:rsidTr="00C27A2A">
        <w:trPr>
          <w:trHeight w:val="340"/>
        </w:trPr>
        <w:tc>
          <w:tcPr>
            <w:tcW w:w="1289" w:type="pct"/>
            <w:gridSpan w:val="2"/>
            <w:shd w:val="clear" w:color="000000" w:fill="FFFFFF"/>
            <w:vAlign w:val="center"/>
          </w:tcPr>
          <w:p w14:paraId="50E76044" w14:textId="77777777" w:rsidR="00B26D61" w:rsidRPr="00CC6D63" w:rsidRDefault="00B26D61" w:rsidP="00B26D61">
            <w:pPr>
              <w:adjustRightInd w:val="0"/>
              <w:snapToGrid w:val="0"/>
              <w:ind w:leftChars="-25" w:left="-60" w:rightChars="-25" w:right="-60"/>
              <w:rPr>
                <w:rFonts w:ascii="Times New Roman" w:hAnsi="Times New Roman" w:cs="Times New Roman"/>
                <w:sz w:val="16"/>
                <w:szCs w:val="16"/>
              </w:rPr>
            </w:pPr>
            <w:r w:rsidRPr="00CC6D63">
              <w:rPr>
                <w:rFonts w:ascii="Times New Roman" w:hAnsi="Times New Roman" w:cs="Times New Roman" w:hint="eastAsia"/>
                <w:sz w:val="16"/>
                <w:szCs w:val="16"/>
              </w:rPr>
              <w:t>对比公司</w:t>
            </w:r>
            <w:proofErr w:type="spellStart"/>
            <w:r w:rsidRPr="00CC6D63">
              <w:rPr>
                <w:rFonts w:ascii="Times New Roman" w:hAnsi="Times New Roman" w:cs="Times New Roman" w:hint="eastAsia"/>
                <w:sz w:val="16"/>
                <w:szCs w:val="16"/>
              </w:rPr>
              <w:t>UnleveredBeta</w:t>
            </w:r>
            <w:proofErr w:type="spellEnd"/>
            <w:r w:rsidRPr="00CC6D63">
              <w:rPr>
                <w:rFonts w:ascii="Times New Roman" w:hAnsi="Times New Roman" w:cs="Times New Roman" w:hint="eastAsia"/>
                <w:sz w:val="16"/>
                <w:szCs w:val="16"/>
              </w:rPr>
              <w:t>平均值</w:t>
            </w:r>
          </w:p>
        </w:tc>
        <w:tc>
          <w:tcPr>
            <w:tcW w:w="373" w:type="pct"/>
            <w:shd w:val="clear" w:color="000000" w:fill="FFFFFF"/>
            <w:noWrap/>
            <w:vAlign w:val="center"/>
          </w:tcPr>
          <w:p w14:paraId="5764FF39"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58A00479"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409" w:type="pct"/>
            <w:shd w:val="clear" w:color="000000" w:fill="FFFFFF"/>
            <w:noWrap/>
            <w:vAlign w:val="center"/>
          </w:tcPr>
          <w:p w14:paraId="0DD87CD6"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4539E047"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683" w:type="pct"/>
            <w:shd w:val="clear" w:color="000000" w:fill="FFFFFF"/>
            <w:noWrap/>
            <w:vAlign w:val="center"/>
          </w:tcPr>
          <w:p w14:paraId="585DE905"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747" w:type="pct"/>
            <w:shd w:val="clear" w:color="000000" w:fill="FFFFFF"/>
            <w:noWrap/>
            <w:vAlign w:val="center"/>
          </w:tcPr>
          <w:p w14:paraId="25C14DDE"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0.9092</w:t>
            </w:r>
          </w:p>
        </w:tc>
        <w:tc>
          <w:tcPr>
            <w:tcW w:w="307" w:type="pct"/>
            <w:shd w:val="clear" w:color="000000" w:fill="FFFFFF"/>
            <w:noWrap/>
            <w:vAlign w:val="center"/>
          </w:tcPr>
          <w:p w14:paraId="03D50A74"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1EFEBE96"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r>
      <w:tr w:rsidR="00B26D61" w:rsidRPr="00CC6D63" w14:paraId="3041ABF7" w14:textId="77777777" w:rsidTr="00C27A2A">
        <w:trPr>
          <w:trHeight w:val="340"/>
        </w:trPr>
        <w:tc>
          <w:tcPr>
            <w:tcW w:w="1289" w:type="pct"/>
            <w:gridSpan w:val="2"/>
            <w:shd w:val="clear" w:color="000000" w:fill="FFFFFF"/>
            <w:vAlign w:val="center"/>
          </w:tcPr>
          <w:p w14:paraId="628D648B" w14:textId="77777777" w:rsidR="00B26D61" w:rsidRPr="00CC6D63" w:rsidRDefault="00B26D61" w:rsidP="00B26D61">
            <w:pPr>
              <w:adjustRightInd w:val="0"/>
              <w:snapToGrid w:val="0"/>
              <w:ind w:leftChars="-25" w:left="-60" w:rightChars="-25" w:right="-60"/>
              <w:rPr>
                <w:rFonts w:ascii="Times New Roman" w:hAnsi="Times New Roman" w:cs="Times New Roman"/>
                <w:sz w:val="16"/>
                <w:szCs w:val="16"/>
              </w:rPr>
            </w:pPr>
            <w:r w:rsidRPr="00CC6D63">
              <w:rPr>
                <w:rFonts w:ascii="Times New Roman" w:hAnsi="Times New Roman" w:cs="Times New Roman" w:hint="eastAsia"/>
                <w:sz w:val="16"/>
                <w:szCs w:val="16"/>
              </w:rPr>
              <w:t>对比公司平均资本结构</w:t>
            </w:r>
          </w:p>
        </w:tc>
        <w:tc>
          <w:tcPr>
            <w:tcW w:w="373" w:type="pct"/>
            <w:shd w:val="clear" w:color="000000" w:fill="FFFFFF"/>
            <w:noWrap/>
            <w:vAlign w:val="center"/>
          </w:tcPr>
          <w:p w14:paraId="65570601"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568E4893" w14:textId="053098F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6.9</w:t>
            </w:r>
          </w:p>
        </w:tc>
        <w:tc>
          <w:tcPr>
            <w:tcW w:w="409" w:type="pct"/>
            <w:shd w:val="clear" w:color="000000" w:fill="FFFFFF"/>
            <w:noWrap/>
            <w:vAlign w:val="center"/>
          </w:tcPr>
          <w:p w14:paraId="2B83250B"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6130D137" w14:textId="5E91E4DD"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93.1</w:t>
            </w:r>
          </w:p>
        </w:tc>
        <w:tc>
          <w:tcPr>
            <w:tcW w:w="683" w:type="pct"/>
            <w:shd w:val="clear" w:color="000000" w:fill="FFFFFF"/>
            <w:noWrap/>
            <w:vAlign w:val="center"/>
          </w:tcPr>
          <w:p w14:paraId="28D709FE"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747" w:type="pct"/>
            <w:shd w:val="clear" w:color="000000" w:fill="FFFFFF"/>
            <w:noWrap/>
            <w:vAlign w:val="center"/>
          </w:tcPr>
          <w:p w14:paraId="5CA71509"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07" w:type="pct"/>
            <w:shd w:val="clear" w:color="000000" w:fill="FFFFFF"/>
            <w:noWrap/>
            <w:vAlign w:val="center"/>
          </w:tcPr>
          <w:p w14:paraId="10DEEA37"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52CC01B1"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r>
      <w:tr w:rsidR="00B26D61" w:rsidRPr="00CC6D63" w14:paraId="00DF1332" w14:textId="77777777" w:rsidTr="00C27A2A">
        <w:trPr>
          <w:trHeight w:val="340"/>
        </w:trPr>
        <w:tc>
          <w:tcPr>
            <w:tcW w:w="1289" w:type="pct"/>
            <w:gridSpan w:val="2"/>
            <w:shd w:val="clear" w:color="000000" w:fill="FFFFFF"/>
            <w:vAlign w:val="center"/>
          </w:tcPr>
          <w:p w14:paraId="626EEB7C" w14:textId="77777777" w:rsidR="00B26D61" w:rsidRPr="00CC6D63" w:rsidRDefault="00B26D61" w:rsidP="00B26D61">
            <w:pPr>
              <w:adjustRightInd w:val="0"/>
              <w:snapToGrid w:val="0"/>
              <w:ind w:leftChars="-25" w:left="-60" w:rightChars="-25" w:right="-60"/>
              <w:rPr>
                <w:rFonts w:ascii="Times New Roman" w:hAnsi="Times New Roman" w:cs="Times New Roman"/>
                <w:sz w:val="16"/>
                <w:szCs w:val="16"/>
              </w:rPr>
            </w:pPr>
            <w:r w:rsidRPr="00CC6D63">
              <w:rPr>
                <w:rFonts w:ascii="Times New Roman" w:hAnsi="Times New Roman" w:cs="Times New Roman" w:hint="eastAsia"/>
                <w:sz w:val="16"/>
                <w:szCs w:val="16"/>
              </w:rPr>
              <w:t>被评估企业账面资本结构</w:t>
            </w:r>
          </w:p>
        </w:tc>
        <w:tc>
          <w:tcPr>
            <w:tcW w:w="373" w:type="pct"/>
            <w:shd w:val="clear" w:color="000000" w:fill="FFFFFF"/>
            <w:noWrap/>
            <w:vAlign w:val="center"/>
          </w:tcPr>
          <w:p w14:paraId="544CDC32"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w:t>
            </w:r>
          </w:p>
        </w:tc>
        <w:tc>
          <w:tcPr>
            <w:tcW w:w="397" w:type="pct"/>
            <w:shd w:val="clear" w:color="000000" w:fill="FFFFFF"/>
            <w:noWrap/>
            <w:vAlign w:val="center"/>
          </w:tcPr>
          <w:p w14:paraId="23A85670" w14:textId="39AA8A8C"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0.0</w:t>
            </w:r>
          </w:p>
        </w:tc>
        <w:tc>
          <w:tcPr>
            <w:tcW w:w="409" w:type="pct"/>
            <w:shd w:val="clear" w:color="000000" w:fill="FFFFFF"/>
            <w:noWrap/>
            <w:vAlign w:val="center"/>
          </w:tcPr>
          <w:p w14:paraId="0C08CC39"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516,177</w:t>
            </w:r>
          </w:p>
        </w:tc>
        <w:tc>
          <w:tcPr>
            <w:tcW w:w="397" w:type="pct"/>
            <w:shd w:val="clear" w:color="000000" w:fill="FFFFFF"/>
            <w:noWrap/>
            <w:vAlign w:val="center"/>
          </w:tcPr>
          <w:p w14:paraId="488F6FC3" w14:textId="1E05E17B"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100.0</w:t>
            </w:r>
          </w:p>
        </w:tc>
        <w:tc>
          <w:tcPr>
            <w:tcW w:w="683" w:type="pct"/>
            <w:shd w:val="clear" w:color="000000" w:fill="FFFFFF"/>
            <w:noWrap/>
            <w:vAlign w:val="center"/>
          </w:tcPr>
          <w:p w14:paraId="41BF6980"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747" w:type="pct"/>
            <w:shd w:val="clear" w:color="000000" w:fill="FFFFFF"/>
            <w:noWrap/>
            <w:vAlign w:val="center"/>
          </w:tcPr>
          <w:p w14:paraId="673F2F49"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07" w:type="pct"/>
            <w:shd w:val="clear" w:color="000000" w:fill="FFFFFF"/>
            <w:noWrap/>
            <w:vAlign w:val="center"/>
          </w:tcPr>
          <w:p w14:paraId="7E05F0E9"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44F82257"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r>
      <w:tr w:rsidR="00B26D61" w:rsidRPr="00CC6D63" w14:paraId="7EE8181C" w14:textId="77777777" w:rsidTr="00C27A2A">
        <w:trPr>
          <w:trHeight w:val="340"/>
        </w:trPr>
        <w:tc>
          <w:tcPr>
            <w:tcW w:w="1289" w:type="pct"/>
            <w:gridSpan w:val="2"/>
            <w:shd w:val="clear" w:color="000000" w:fill="FFFFFF"/>
            <w:vAlign w:val="center"/>
          </w:tcPr>
          <w:p w14:paraId="08F00829" w14:textId="77777777" w:rsidR="00B26D61" w:rsidRPr="00CC6D63" w:rsidRDefault="00B26D61" w:rsidP="00B26D61">
            <w:pPr>
              <w:adjustRightInd w:val="0"/>
              <w:snapToGrid w:val="0"/>
              <w:ind w:leftChars="-25" w:left="-60" w:rightChars="-25" w:right="-60"/>
              <w:rPr>
                <w:rFonts w:ascii="Times New Roman" w:hAnsi="Times New Roman" w:cs="Times New Roman"/>
                <w:sz w:val="16"/>
                <w:szCs w:val="16"/>
              </w:rPr>
            </w:pPr>
            <w:r w:rsidRPr="00CC6D63">
              <w:rPr>
                <w:rFonts w:ascii="Times New Roman" w:hAnsi="Times New Roman" w:cs="Times New Roman" w:hint="eastAsia"/>
                <w:sz w:val="16"/>
                <w:szCs w:val="16"/>
              </w:rPr>
              <w:t>被评估企业的目标资本结构</w:t>
            </w:r>
          </w:p>
        </w:tc>
        <w:tc>
          <w:tcPr>
            <w:tcW w:w="373" w:type="pct"/>
            <w:shd w:val="clear" w:color="000000" w:fill="FFFFFF"/>
            <w:noWrap/>
            <w:vAlign w:val="center"/>
          </w:tcPr>
          <w:p w14:paraId="7B75B9B3"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6E620531" w14:textId="3468F5CD"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6.9</w:t>
            </w:r>
          </w:p>
        </w:tc>
        <w:tc>
          <w:tcPr>
            <w:tcW w:w="409" w:type="pct"/>
            <w:shd w:val="clear" w:color="000000" w:fill="FFFFFF"/>
            <w:noWrap/>
            <w:vAlign w:val="center"/>
          </w:tcPr>
          <w:p w14:paraId="416E2675"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39C62182" w14:textId="62A7F470"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93.1</w:t>
            </w:r>
          </w:p>
        </w:tc>
        <w:tc>
          <w:tcPr>
            <w:tcW w:w="683" w:type="pct"/>
            <w:shd w:val="clear" w:color="000000" w:fill="FFFFFF"/>
            <w:noWrap/>
            <w:vAlign w:val="center"/>
          </w:tcPr>
          <w:p w14:paraId="01004B40"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0.9662</w:t>
            </w:r>
          </w:p>
        </w:tc>
        <w:tc>
          <w:tcPr>
            <w:tcW w:w="747" w:type="pct"/>
            <w:shd w:val="clear" w:color="000000" w:fill="FFFFFF"/>
            <w:noWrap/>
            <w:vAlign w:val="center"/>
          </w:tcPr>
          <w:p w14:paraId="0353939F"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07" w:type="pct"/>
            <w:shd w:val="clear" w:color="000000" w:fill="FFFFFF"/>
            <w:noWrap/>
            <w:vAlign w:val="center"/>
          </w:tcPr>
          <w:p w14:paraId="3852E52C" w14:textId="605954D6"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15</w:t>
            </w:r>
          </w:p>
        </w:tc>
        <w:tc>
          <w:tcPr>
            <w:tcW w:w="397" w:type="pct"/>
            <w:shd w:val="clear" w:color="000000" w:fill="FFFFFF"/>
            <w:noWrap/>
            <w:vAlign w:val="center"/>
          </w:tcPr>
          <w:p w14:paraId="5F2EA6FA"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r>
      <w:tr w:rsidR="00B26D61" w:rsidRPr="00CC6D63" w14:paraId="69A472F1" w14:textId="77777777" w:rsidTr="00C27A2A">
        <w:trPr>
          <w:trHeight w:val="340"/>
        </w:trPr>
        <w:tc>
          <w:tcPr>
            <w:tcW w:w="1289" w:type="pct"/>
            <w:gridSpan w:val="2"/>
            <w:shd w:val="clear" w:color="000000" w:fill="FFFFFF"/>
            <w:vAlign w:val="center"/>
          </w:tcPr>
          <w:p w14:paraId="28F1DD7D" w14:textId="77777777" w:rsidR="00B26D61" w:rsidRPr="00CC6D63" w:rsidRDefault="00B26D61" w:rsidP="00B26D61">
            <w:pPr>
              <w:adjustRightInd w:val="0"/>
              <w:snapToGrid w:val="0"/>
              <w:ind w:leftChars="-25" w:left="-60" w:rightChars="-25" w:right="-60"/>
              <w:rPr>
                <w:rFonts w:ascii="Times New Roman" w:hAnsi="Times New Roman" w:cs="Times New Roman"/>
                <w:sz w:val="16"/>
                <w:szCs w:val="16"/>
              </w:rPr>
            </w:pPr>
            <w:r w:rsidRPr="00CC6D63">
              <w:rPr>
                <w:rFonts w:ascii="Times New Roman" w:hAnsi="Times New Roman" w:cs="Times New Roman" w:hint="eastAsia"/>
                <w:sz w:val="16"/>
                <w:szCs w:val="16"/>
              </w:rPr>
              <w:t>Beta</w:t>
            </w:r>
            <w:r w:rsidRPr="00CC6D63">
              <w:rPr>
                <w:rFonts w:ascii="Times New Roman" w:hAnsi="Times New Roman" w:cs="Times New Roman" w:hint="eastAsia"/>
                <w:sz w:val="16"/>
                <w:szCs w:val="16"/>
              </w:rPr>
              <w:t>系数的</w:t>
            </w:r>
            <w:r w:rsidRPr="00CC6D63">
              <w:rPr>
                <w:rFonts w:ascii="Times New Roman" w:hAnsi="Times New Roman" w:cs="Times New Roman" w:hint="eastAsia"/>
                <w:sz w:val="16"/>
                <w:szCs w:val="16"/>
              </w:rPr>
              <w:t>Blume</w:t>
            </w:r>
            <w:r w:rsidRPr="00CC6D63">
              <w:rPr>
                <w:rFonts w:ascii="Times New Roman" w:hAnsi="Times New Roman" w:cs="Times New Roman" w:hint="eastAsia"/>
                <w:sz w:val="16"/>
                <w:szCs w:val="16"/>
              </w:rPr>
              <w:t>调整</w:t>
            </w:r>
          </w:p>
        </w:tc>
        <w:tc>
          <w:tcPr>
            <w:tcW w:w="373" w:type="pct"/>
            <w:shd w:val="clear" w:color="000000" w:fill="FFFFFF"/>
            <w:noWrap/>
            <w:vAlign w:val="center"/>
          </w:tcPr>
          <w:p w14:paraId="61CACCDD"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3C222CED"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409" w:type="pct"/>
            <w:shd w:val="clear" w:color="000000" w:fill="FFFFFF"/>
            <w:noWrap/>
            <w:vAlign w:val="center"/>
          </w:tcPr>
          <w:p w14:paraId="0622567E"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6E5CE3CE"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683" w:type="pct"/>
            <w:shd w:val="clear" w:color="000000" w:fill="FFFFFF"/>
            <w:noWrap/>
            <w:vAlign w:val="center"/>
          </w:tcPr>
          <w:p w14:paraId="7C9C5356"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0.9781</w:t>
            </w:r>
          </w:p>
        </w:tc>
        <w:tc>
          <w:tcPr>
            <w:tcW w:w="747" w:type="pct"/>
            <w:shd w:val="clear" w:color="000000" w:fill="FFFFFF"/>
            <w:noWrap/>
            <w:vAlign w:val="center"/>
          </w:tcPr>
          <w:p w14:paraId="1436140A"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07" w:type="pct"/>
            <w:shd w:val="clear" w:color="000000" w:fill="FFFFFF"/>
            <w:noWrap/>
            <w:vAlign w:val="center"/>
          </w:tcPr>
          <w:p w14:paraId="79AB789B"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423EBC42"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r>
      <w:tr w:rsidR="00B26D61" w:rsidRPr="00CC6D63" w14:paraId="443376B2" w14:textId="77777777" w:rsidTr="00C27A2A">
        <w:trPr>
          <w:trHeight w:val="340"/>
        </w:trPr>
        <w:tc>
          <w:tcPr>
            <w:tcW w:w="1289" w:type="pct"/>
            <w:gridSpan w:val="2"/>
            <w:shd w:val="clear" w:color="000000" w:fill="FFFFFF"/>
            <w:vAlign w:val="center"/>
          </w:tcPr>
          <w:p w14:paraId="64DA77DE" w14:textId="77777777" w:rsidR="00B26D61" w:rsidRPr="00CC6D63" w:rsidRDefault="00B26D61" w:rsidP="00B26D61">
            <w:pPr>
              <w:adjustRightInd w:val="0"/>
              <w:snapToGrid w:val="0"/>
              <w:ind w:leftChars="-25" w:left="-60" w:rightChars="-25" w:right="-60"/>
              <w:rPr>
                <w:rFonts w:ascii="Times New Roman" w:hAnsi="Times New Roman" w:cs="Times New Roman"/>
                <w:sz w:val="16"/>
                <w:szCs w:val="16"/>
              </w:rPr>
            </w:pPr>
            <w:r w:rsidRPr="00CC6D63">
              <w:rPr>
                <w:rFonts w:ascii="Times New Roman" w:hAnsi="Times New Roman" w:cs="Times New Roman" w:hint="eastAsia"/>
                <w:sz w:val="16"/>
                <w:szCs w:val="16"/>
              </w:rPr>
              <w:t>无风险收益率</w:t>
            </w:r>
            <w:r w:rsidRPr="00CC6D63">
              <w:rPr>
                <w:rFonts w:ascii="Times New Roman" w:hAnsi="Times New Roman" w:cs="Times New Roman" w:hint="eastAsia"/>
                <w:sz w:val="16"/>
                <w:szCs w:val="16"/>
              </w:rPr>
              <w:t>(Rf)</w:t>
            </w:r>
          </w:p>
        </w:tc>
        <w:tc>
          <w:tcPr>
            <w:tcW w:w="373" w:type="pct"/>
            <w:shd w:val="clear" w:color="000000" w:fill="FFFFFF"/>
            <w:noWrap/>
            <w:vAlign w:val="center"/>
          </w:tcPr>
          <w:p w14:paraId="2C356434"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1751EF97"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409" w:type="pct"/>
            <w:shd w:val="clear" w:color="000000" w:fill="FFFFFF"/>
            <w:noWrap/>
            <w:vAlign w:val="center"/>
          </w:tcPr>
          <w:p w14:paraId="3D613F62"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56C97009"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683" w:type="pct"/>
            <w:shd w:val="clear" w:color="000000" w:fill="FFFFFF"/>
            <w:noWrap/>
            <w:vAlign w:val="center"/>
          </w:tcPr>
          <w:p w14:paraId="08DBF685"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747" w:type="pct"/>
            <w:shd w:val="clear" w:color="000000" w:fill="FFFFFF"/>
            <w:noWrap/>
            <w:vAlign w:val="center"/>
          </w:tcPr>
          <w:p w14:paraId="798CF958"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07" w:type="pct"/>
            <w:shd w:val="clear" w:color="000000" w:fill="FFFFFF"/>
            <w:noWrap/>
            <w:vAlign w:val="center"/>
          </w:tcPr>
          <w:p w14:paraId="3046AB8B"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222FAFAA" w14:textId="3484F3FF" w:rsidR="00B26D61" w:rsidRPr="00CC6D63" w:rsidRDefault="00B26D61" w:rsidP="00CC6D63">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4.06</w:t>
            </w:r>
          </w:p>
        </w:tc>
      </w:tr>
      <w:tr w:rsidR="00B26D61" w:rsidRPr="00CC6D63" w14:paraId="477CB736" w14:textId="77777777" w:rsidTr="00C27A2A">
        <w:trPr>
          <w:trHeight w:val="340"/>
        </w:trPr>
        <w:tc>
          <w:tcPr>
            <w:tcW w:w="1289" w:type="pct"/>
            <w:gridSpan w:val="2"/>
            <w:shd w:val="clear" w:color="000000" w:fill="FFFFFF"/>
            <w:vAlign w:val="center"/>
          </w:tcPr>
          <w:p w14:paraId="055D5DFD" w14:textId="77777777" w:rsidR="00B26D61" w:rsidRPr="00CC6D63" w:rsidRDefault="00B26D61" w:rsidP="00B26D61">
            <w:pPr>
              <w:adjustRightInd w:val="0"/>
              <w:snapToGrid w:val="0"/>
              <w:ind w:leftChars="-25" w:left="-60" w:rightChars="-25" w:right="-60"/>
              <w:rPr>
                <w:rFonts w:ascii="Times New Roman" w:hAnsi="Times New Roman" w:cs="Times New Roman"/>
                <w:sz w:val="16"/>
                <w:szCs w:val="16"/>
              </w:rPr>
            </w:pPr>
            <w:r w:rsidRPr="00CC6D63">
              <w:rPr>
                <w:rFonts w:ascii="Times New Roman" w:hAnsi="Times New Roman" w:cs="Times New Roman" w:hint="eastAsia"/>
                <w:sz w:val="16"/>
                <w:szCs w:val="16"/>
              </w:rPr>
              <w:t>超额风险收益率</w:t>
            </w:r>
            <w:r w:rsidRPr="00CC6D63">
              <w:rPr>
                <w:rFonts w:ascii="Times New Roman" w:hAnsi="Times New Roman" w:cs="Times New Roman" w:hint="eastAsia"/>
                <w:sz w:val="16"/>
                <w:szCs w:val="16"/>
              </w:rPr>
              <w:t>(Rf-Rm)</w:t>
            </w:r>
          </w:p>
        </w:tc>
        <w:tc>
          <w:tcPr>
            <w:tcW w:w="373" w:type="pct"/>
            <w:shd w:val="clear" w:color="000000" w:fill="FFFFFF"/>
            <w:noWrap/>
            <w:vAlign w:val="center"/>
          </w:tcPr>
          <w:p w14:paraId="69EB65C9"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06ACB6AD"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409" w:type="pct"/>
            <w:shd w:val="clear" w:color="000000" w:fill="FFFFFF"/>
            <w:noWrap/>
            <w:vAlign w:val="center"/>
          </w:tcPr>
          <w:p w14:paraId="2AE8B87B"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3CFA11EA"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683" w:type="pct"/>
            <w:shd w:val="clear" w:color="000000" w:fill="FFFFFF"/>
            <w:noWrap/>
            <w:vAlign w:val="center"/>
          </w:tcPr>
          <w:p w14:paraId="608DFF92"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747" w:type="pct"/>
            <w:shd w:val="clear" w:color="000000" w:fill="FFFFFF"/>
            <w:noWrap/>
            <w:vAlign w:val="center"/>
          </w:tcPr>
          <w:p w14:paraId="42925B68"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07" w:type="pct"/>
            <w:shd w:val="clear" w:color="000000" w:fill="FFFFFF"/>
            <w:noWrap/>
            <w:vAlign w:val="center"/>
          </w:tcPr>
          <w:p w14:paraId="03C976AF"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62DAB924" w14:textId="6B915214" w:rsidR="00B26D61" w:rsidRPr="00CC6D63" w:rsidRDefault="00B26D61" w:rsidP="00CC6D63">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6.33</w:t>
            </w:r>
          </w:p>
        </w:tc>
      </w:tr>
      <w:tr w:rsidR="00B26D61" w:rsidRPr="00CC6D63" w14:paraId="2CC812DA" w14:textId="77777777" w:rsidTr="00C27A2A">
        <w:trPr>
          <w:trHeight w:val="340"/>
        </w:trPr>
        <w:tc>
          <w:tcPr>
            <w:tcW w:w="1289" w:type="pct"/>
            <w:gridSpan w:val="2"/>
            <w:shd w:val="clear" w:color="000000" w:fill="FFFFFF"/>
            <w:vAlign w:val="center"/>
          </w:tcPr>
          <w:p w14:paraId="168D7A8C" w14:textId="77777777" w:rsidR="00B26D61" w:rsidRPr="00CC6D63" w:rsidRDefault="00B26D61" w:rsidP="00B26D61">
            <w:pPr>
              <w:adjustRightInd w:val="0"/>
              <w:snapToGrid w:val="0"/>
              <w:ind w:leftChars="-25" w:left="-60" w:rightChars="-25" w:right="-60"/>
              <w:rPr>
                <w:rFonts w:ascii="Times New Roman" w:hAnsi="Times New Roman" w:cs="Times New Roman"/>
                <w:sz w:val="16"/>
                <w:szCs w:val="16"/>
              </w:rPr>
            </w:pPr>
            <w:r w:rsidRPr="00CC6D63">
              <w:rPr>
                <w:rFonts w:ascii="Times New Roman" w:hAnsi="Times New Roman" w:cs="Times New Roman" w:hint="eastAsia"/>
                <w:sz w:val="16"/>
                <w:szCs w:val="16"/>
              </w:rPr>
              <w:t>公司特有风险超额收益率</w:t>
            </w:r>
            <w:r w:rsidRPr="00CC6D63">
              <w:rPr>
                <w:rFonts w:ascii="Times New Roman" w:hAnsi="Times New Roman" w:cs="Times New Roman" w:hint="eastAsia"/>
                <w:sz w:val="16"/>
                <w:szCs w:val="16"/>
              </w:rPr>
              <w:t>(Rs)</w:t>
            </w:r>
          </w:p>
        </w:tc>
        <w:tc>
          <w:tcPr>
            <w:tcW w:w="373" w:type="pct"/>
            <w:shd w:val="clear" w:color="000000" w:fill="FFFFFF"/>
            <w:noWrap/>
            <w:vAlign w:val="center"/>
          </w:tcPr>
          <w:p w14:paraId="4CA2FDDD"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23F1D92F"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409" w:type="pct"/>
            <w:shd w:val="clear" w:color="000000" w:fill="FFFFFF"/>
            <w:noWrap/>
            <w:vAlign w:val="center"/>
          </w:tcPr>
          <w:p w14:paraId="1025A802"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0FAB1698"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683" w:type="pct"/>
            <w:shd w:val="clear" w:color="000000" w:fill="FFFFFF"/>
            <w:noWrap/>
            <w:vAlign w:val="center"/>
          </w:tcPr>
          <w:p w14:paraId="318E6BBC"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747" w:type="pct"/>
            <w:shd w:val="clear" w:color="000000" w:fill="FFFFFF"/>
            <w:noWrap/>
            <w:vAlign w:val="center"/>
          </w:tcPr>
          <w:p w14:paraId="3FC7CCB6"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07" w:type="pct"/>
            <w:shd w:val="clear" w:color="000000" w:fill="FFFFFF"/>
            <w:noWrap/>
            <w:vAlign w:val="center"/>
          </w:tcPr>
          <w:p w14:paraId="6F052B8B"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34647400" w14:textId="4106BE4E" w:rsidR="00B26D61" w:rsidRPr="00CC6D63" w:rsidRDefault="00B26D61" w:rsidP="00CC6D63">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4.00</w:t>
            </w:r>
          </w:p>
        </w:tc>
      </w:tr>
      <w:tr w:rsidR="00B26D61" w:rsidRPr="00CC6D63" w14:paraId="60F2F15C" w14:textId="77777777" w:rsidTr="00C27A2A">
        <w:trPr>
          <w:trHeight w:val="340"/>
        </w:trPr>
        <w:tc>
          <w:tcPr>
            <w:tcW w:w="1289" w:type="pct"/>
            <w:gridSpan w:val="2"/>
            <w:shd w:val="clear" w:color="000000" w:fill="FFFFFF"/>
            <w:vAlign w:val="center"/>
          </w:tcPr>
          <w:p w14:paraId="128800CD" w14:textId="77777777" w:rsidR="00B26D61" w:rsidRPr="00CC6D63" w:rsidRDefault="00B26D61" w:rsidP="00B26D61">
            <w:pPr>
              <w:adjustRightInd w:val="0"/>
              <w:snapToGrid w:val="0"/>
              <w:ind w:leftChars="-25" w:left="-60" w:rightChars="-25" w:right="-60"/>
              <w:rPr>
                <w:rFonts w:ascii="Times New Roman" w:hAnsi="Times New Roman" w:cs="Times New Roman"/>
                <w:sz w:val="16"/>
                <w:szCs w:val="16"/>
              </w:rPr>
            </w:pPr>
            <w:r w:rsidRPr="00CC6D63">
              <w:rPr>
                <w:rFonts w:ascii="Times New Roman" w:hAnsi="Times New Roman" w:cs="Times New Roman" w:hint="eastAsia"/>
                <w:sz w:val="16"/>
                <w:szCs w:val="16"/>
              </w:rPr>
              <w:t>股权收益率</w:t>
            </w:r>
            <w:r w:rsidRPr="00CC6D63">
              <w:rPr>
                <w:rFonts w:ascii="Times New Roman" w:hAnsi="Times New Roman" w:cs="Times New Roman" w:hint="eastAsia"/>
                <w:sz w:val="16"/>
                <w:szCs w:val="16"/>
              </w:rPr>
              <w:t>(Re)</w:t>
            </w:r>
          </w:p>
        </w:tc>
        <w:tc>
          <w:tcPr>
            <w:tcW w:w="373" w:type="pct"/>
            <w:shd w:val="clear" w:color="000000" w:fill="FFFFFF"/>
            <w:noWrap/>
            <w:vAlign w:val="center"/>
          </w:tcPr>
          <w:p w14:paraId="06937684"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623668B6"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409" w:type="pct"/>
            <w:shd w:val="clear" w:color="000000" w:fill="FFFFFF"/>
            <w:noWrap/>
            <w:vAlign w:val="center"/>
          </w:tcPr>
          <w:p w14:paraId="5C5C0840"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51B55BEF"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683" w:type="pct"/>
            <w:shd w:val="clear" w:color="000000" w:fill="FFFFFF"/>
            <w:noWrap/>
            <w:vAlign w:val="center"/>
          </w:tcPr>
          <w:p w14:paraId="3594D41D"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747" w:type="pct"/>
            <w:shd w:val="clear" w:color="000000" w:fill="FFFFFF"/>
            <w:noWrap/>
            <w:vAlign w:val="center"/>
          </w:tcPr>
          <w:p w14:paraId="299A32C8"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07" w:type="pct"/>
            <w:shd w:val="clear" w:color="000000" w:fill="FFFFFF"/>
            <w:noWrap/>
            <w:vAlign w:val="center"/>
          </w:tcPr>
          <w:p w14:paraId="1B9AD8C2"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1E7A4380" w14:textId="3ABF85B0" w:rsidR="00B26D61" w:rsidRPr="00CC6D63" w:rsidRDefault="00B26D61" w:rsidP="00CC6D63">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14.25</w:t>
            </w:r>
          </w:p>
        </w:tc>
      </w:tr>
      <w:tr w:rsidR="00B26D61" w:rsidRPr="00CC6D63" w14:paraId="60A9B979" w14:textId="77777777" w:rsidTr="00C27A2A">
        <w:trPr>
          <w:trHeight w:val="340"/>
        </w:trPr>
        <w:tc>
          <w:tcPr>
            <w:tcW w:w="1289" w:type="pct"/>
            <w:gridSpan w:val="2"/>
            <w:shd w:val="clear" w:color="000000" w:fill="FFFFFF"/>
            <w:vAlign w:val="center"/>
          </w:tcPr>
          <w:p w14:paraId="6322405E" w14:textId="77777777" w:rsidR="00B26D61" w:rsidRPr="00CC6D63" w:rsidRDefault="00B26D61" w:rsidP="00B26D61">
            <w:pPr>
              <w:adjustRightInd w:val="0"/>
              <w:snapToGrid w:val="0"/>
              <w:ind w:leftChars="-25" w:left="-60" w:rightChars="-25" w:right="-60"/>
              <w:rPr>
                <w:rFonts w:ascii="Times New Roman" w:hAnsi="Times New Roman" w:cs="Times New Roman"/>
                <w:sz w:val="16"/>
                <w:szCs w:val="16"/>
              </w:rPr>
            </w:pPr>
            <w:r w:rsidRPr="00CC6D63">
              <w:rPr>
                <w:rFonts w:ascii="Times New Roman" w:hAnsi="Times New Roman" w:cs="Times New Roman" w:hint="eastAsia"/>
                <w:sz w:val="16"/>
                <w:szCs w:val="16"/>
              </w:rPr>
              <w:t>债权收益率</w:t>
            </w:r>
            <w:r w:rsidRPr="00CC6D63">
              <w:rPr>
                <w:rFonts w:ascii="Times New Roman" w:hAnsi="Times New Roman" w:cs="Times New Roman" w:hint="eastAsia"/>
                <w:sz w:val="16"/>
                <w:szCs w:val="16"/>
              </w:rPr>
              <w:t>(Rd)</w:t>
            </w:r>
          </w:p>
        </w:tc>
        <w:tc>
          <w:tcPr>
            <w:tcW w:w="373" w:type="pct"/>
            <w:shd w:val="clear" w:color="000000" w:fill="FFFFFF"/>
            <w:noWrap/>
            <w:vAlign w:val="center"/>
          </w:tcPr>
          <w:p w14:paraId="340C5035"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576DD6F9"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409" w:type="pct"/>
            <w:shd w:val="clear" w:color="000000" w:fill="FFFFFF"/>
            <w:noWrap/>
            <w:vAlign w:val="center"/>
          </w:tcPr>
          <w:p w14:paraId="2BDCE081"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539D8ABB"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683" w:type="pct"/>
            <w:shd w:val="clear" w:color="000000" w:fill="FFFFFF"/>
            <w:noWrap/>
            <w:vAlign w:val="center"/>
          </w:tcPr>
          <w:p w14:paraId="5DE007EA"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747" w:type="pct"/>
            <w:shd w:val="clear" w:color="000000" w:fill="FFFFFF"/>
            <w:noWrap/>
            <w:vAlign w:val="center"/>
          </w:tcPr>
          <w:p w14:paraId="769C8FFE"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07" w:type="pct"/>
            <w:shd w:val="clear" w:color="000000" w:fill="FFFFFF"/>
            <w:noWrap/>
            <w:vAlign w:val="center"/>
          </w:tcPr>
          <w:p w14:paraId="6F4D0A5E"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7993A52A" w14:textId="60787220" w:rsidR="00B26D61" w:rsidRPr="00CC6D63" w:rsidRDefault="00B26D61" w:rsidP="00CC6D63">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4.35</w:t>
            </w:r>
          </w:p>
        </w:tc>
      </w:tr>
      <w:tr w:rsidR="00B26D61" w:rsidRPr="00CC6D63" w14:paraId="1E81BEA9" w14:textId="77777777" w:rsidTr="00C27A2A">
        <w:trPr>
          <w:trHeight w:val="340"/>
        </w:trPr>
        <w:tc>
          <w:tcPr>
            <w:tcW w:w="1289" w:type="pct"/>
            <w:gridSpan w:val="2"/>
            <w:shd w:val="clear" w:color="000000" w:fill="FFFFFF"/>
            <w:vAlign w:val="center"/>
          </w:tcPr>
          <w:p w14:paraId="6A3D3B35" w14:textId="77777777" w:rsidR="00B26D61" w:rsidRPr="00CC6D63" w:rsidRDefault="00B26D61" w:rsidP="00B26D61">
            <w:pPr>
              <w:adjustRightInd w:val="0"/>
              <w:snapToGrid w:val="0"/>
              <w:ind w:leftChars="-25" w:left="-60" w:rightChars="-25" w:right="-60"/>
              <w:rPr>
                <w:rFonts w:ascii="Times New Roman" w:hAnsi="Times New Roman" w:cs="Times New Roman"/>
                <w:sz w:val="16"/>
                <w:szCs w:val="16"/>
              </w:rPr>
            </w:pPr>
            <w:r w:rsidRPr="00CC6D63">
              <w:rPr>
                <w:rFonts w:ascii="Times New Roman" w:hAnsi="Times New Roman" w:cs="Times New Roman" w:hint="eastAsia"/>
                <w:sz w:val="16"/>
                <w:szCs w:val="16"/>
              </w:rPr>
              <w:t>加权资金成本</w:t>
            </w:r>
            <w:r w:rsidRPr="00CC6D63">
              <w:rPr>
                <w:rFonts w:ascii="Times New Roman" w:hAnsi="Times New Roman" w:cs="Times New Roman" w:hint="eastAsia"/>
                <w:sz w:val="16"/>
                <w:szCs w:val="16"/>
              </w:rPr>
              <w:t>(WACC)</w:t>
            </w:r>
          </w:p>
        </w:tc>
        <w:tc>
          <w:tcPr>
            <w:tcW w:w="373" w:type="pct"/>
            <w:shd w:val="clear" w:color="000000" w:fill="FFFFFF"/>
            <w:noWrap/>
            <w:vAlign w:val="center"/>
          </w:tcPr>
          <w:p w14:paraId="4A1561CE"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3155F7D9"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409" w:type="pct"/>
            <w:shd w:val="clear" w:color="000000" w:fill="FFFFFF"/>
            <w:noWrap/>
            <w:vAlign w:val="center"/>
          </w:tcPr>
          <w:p w14:paraId="4A121BC5"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33C02989"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683" w:type="pct"/>
            <w:shd w:val="clear" w:color="000000" w:fill="FFFFFF"/>
            <w:noWrap/>
            <w:vAlign w:val="center"/>
          </w:tcPr>
          <w:p w14:paraId="6E0645DB"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747" w:type="pct"/>
            <w:shd w:val="clear" w:color="000000" w:fill="FFFFFF"/>
            <w:noWrap/>
            <w:vAlign w:val="center"/>
          </w:tcPr>
          <w:p w14:paraId="01B2E1A4"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07" w:type="pct"/>
            <w:shd w:val="clear" w:color="000000" w:fill="FFFFFF"/>
            <w:noWrap/>
            <w:vAlign w:val="center"/>
          </w:tcPr>
          <w:p w14:paraId="46870674" w14:textId="77777777" w:rsidR="00B26D61" w:rsidRPr="00CC6D63" w:rsidRDefault="00B26D61" w:rsidP="00B26D61">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sz w:val="16"/>
                <w:szCs w:val="16"/>
              </w:rPr>
              <w:t>-</w:t>
            </w:r>
          </w:p>
        </w:tc>
        <w:tc>
          <w:tcPr>
            <w:tcW w:w="397" w:type="pct"/>
            <w:shd w:val="clear" w:color="000000" w:fill="FFFFFF"/>
            <w:noWrap/>
            <w:vAlign w:val="center"/>
          </w:tcPr>
          <w:p w14:paraId="450F5A9F" w14:textId="07BF1084" w:rsidR="00B26D61" w:rsidRPr="00CC6D63" w:rsidRDefault="00B26D61" w:rsidP="00CC6D63">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13.5</w:t>
            </w:r>
          </w:p>
        </w:tc>
      </w:tr>
      <w:tr w:rsidR="00B26D61" w:rsidRPr="00CC6D63" w14:paraId="1976A1A9" w14:textId="77777777" w:rsidTr="00C27A2A">
        <w:trPr>
          <w:trHeight w:val="340"/>
        </w:trPr>
        <w:tc>
          <w:tcPr>
            <w:tcW w:w="595" w:type="pct"/>
            <w:shd w:val="clear" w:color="000000" w:fill="FFFFFF"/>
            <w:noWrap/>
            <w:vAlign w:val="center"/>
          </w:tcPr>
          <w:p w14:paraId="727C2871" w14:textId="77777777" w:rsidR="00B26D61" w:rsidRPr="00CC6D63" w:rsidRDefault="00B26D61" w:rsidP="00B26D61">
            <w:pPr>
              <w:adjustRightInd w:val="0"/>
              <w:snapToGrid w:val="0"/>
              <w:ind w:leftChars="-25" w:left="-60" w:rightChars="-25" w:right="-60"/>
              <w:rPr>
                <w:rFonts w:ascii="Times New Roman" w:hAnsi="Times New Roman" w:cs="Times New Roman"/>
                <w:b/>
                <w:bCs/>
                <w:sz w:val="16"/>
                <w:szCs w:val="16"/>
              </w:rPr>
            </w:pPr>
            <w:r w:rsidRPr="00CC6D63">
              <w:rPr>
                <w:rFonts w:ascii="Times New Roman" w:hAnsi="Times New Roman" w:cs="Times New Roman" w:hint="eastAsia"/>
                <w:b/>
                <w:bCs/>
                <w:sz w:val="16"/>
                <w:szCs w:val="16"/>
              </w:rPr>
              <w:t>被评估企业折现率取值</w:t>
            </w:r>
          </w:p>
        </w:tc>
        <w:tc>
          <w:tcPr>
            <w:tcW w:w="694" w:type="pct"/>
            <w:shd w:val="clear" w:color="000000" w:fill="FFFFFF"/>
            <w:noWrap/>
            <w:vAlign w:val="center"/>
          </w:tcPr>
          <w:p w14:paraId="20286918" w14:textId="77777777" w:rsidR="00B26D61" w:rsidRPr="00CC6D63" w:rsidRDefault="00B26D61" w:rsidP="00B26D61">
            <w:pPr>
              <w:adjustRightInd w:val="0"/>
              <w:snapToGrid w:val="0"/>
              <w:ind w:leftChars="-25" w:left="-60" w:rightChars="-25" w:right="-60"/>
              <w:jc w:val="right"/>
              <w:rPr>
                <w:rFonts w:ascii="Times New Roman" w:hAnsi="Times New Roman" w:cs="Times New Roman"/>
                <w:b/>
                <w:bCs/>
                <w:sz w:val="16"/>
                <w:szCs w:val="16"/>
              </w:rPr>
            </w:pPr>
            <w:r w:rsidRPr="00CC6D63">
              <w:rPr>
                <w:rFonts w:ascii="Times New Roman" w:hAnsi="Times New Roman"/>
                <w:b/>
                <w:bCs/>
                <w:sz w:val="16"/>
                <w:szCs w:val="16"/>
              </w:rPr>
              <w:t>-</w:t>
            </w:r>
          </w:p>
        </w:tc>
        <w:tc>
          <w:tcPr>
            <w:tcW w:w="373" w:type="pct"/>
            <w:shd w:val="clear" w:color="000000" w:fill="FFFFFF"/>
            <w:noWrap/>
            <w:vAlign w:val="center"/>
          </w:tcPr>
          <w:p w14:paraId="495482E1" w14:textId="77777777" w:rsidR="00B26D61" w:rsidRPr="00CC6D63" w:rsidRDefault="00B26D61" w:rsidP="00B26D61">
            <w:pPr>
              <w:adjustRightInd w:val="0"/>
              <w:snapToGrid w:val="0"/>
              <w:ind w:leftChars="-25" w:left="-60" w:rightChars="-25" w:right="-60"/>
              <w:jc w:val="right"/>
              <w:rPr>
                <w:rFonts w:ascii="Times New Roman" w:hAnsi="Times New Roman" w:cs="Times New Roman"/>
                <w:b/>
                <w:bCs/>
                <w:sz w:val="16"/>
                <w:szCs w:val="16"/>
              </w:rPr>
            </w:pPr>
            <w:r w:rsidRPr="00CC6D63">
              <w:rPr>
                <w:rFonts w:ascii="Times New Roman" w:hAnsi="Times New Roman"/>
                <w:b/>
                <w:bCs/>
                <w:sz w:val="16"/>
                <w:szCs w:val="16"/>
              </w:rPr>
              <w:t>-</w:t>
            </w:r>
          </w:p>
        </w:tc>
        <w:tc>
          <w:tcPr>
            <w:tcW w:w="397" w:type="pct"/>
            <w:shd w:val="clear" w:color="000000" w:fill="FFFFFF"/>
            <w:noWrap/>
            <w:vAlign w:val="center"/>
          </w:tcPr>
          <w:p w14:paraId="4A2DBE51" w14:textId="77777777" w:rsidR="00B26D61" w:rsidRPr="00CC6D63" w:rsidRDefault="00B26D61" w:rsidP="00B26D61">
            <w:pPr>
              <w:adjustRightInd w:val="0"/>
              <w:snapToGrid w:val="0"/>
              <w:ind w:leftChars="-25" w:left="-60" w:rightChars="-25" w:right="-60"/>
              <w:jc w:val="right"/>
              <w:rPr>
                <w:rFonts w:ascii="Times New Roman" w:hAnsi="Times New Roman" w:cs="Times New Roman"/>
                <w:b/>
                <w:bCs/>
                <w:sz w:val="16"/>
                <w:szCs w:val="16"/>
              </w:rPr>
            </w:pPr>
            <w:r w:rsidRPr="00CC6D63">
              <w:rPr>
                <w:rFonts w:ascii="Times New Roman" w:hAnsi="Times New Roman"/>
                <w:b/>
                <w:bCs/>
                <w:sz w:val="16"/>
                <w:szCs w:val="16"/>
              </w:rPr>
              <w:t>-</w:t>
            </w:r>
          </w:p>
        </w:tc>
        <w:tc>
          <w:tcPr>
            <w:tcW w:w="409" w:type="pct"/>
            <w:shd w:val="clear" w:color="000000" w:fill="FFFFFF"/>
            <w:noWrap/>
            <w:vAlign w:val="center"/>
          </w:tcPr>
          <w:p w14:paraId="57EAF554" w14:textId="77777777" w:rsidR="00B26D61" w:rsidRPr="00CC6D63" w:rsidRDefault="00B26D61" w:rsidP="00B26D61">
            <w:pPr>
              <w:adjustRightInd w:val="0"/>
              <w:snapToGrid w:val="0"/>
              <w:ind w:leftChars="-25" w:left="-60" w:rightChars="-25" w:right="-60"/>
              <w:jc w:val="right"/>
              <w:rPr>
                <w:rFonts w:ascii="Times New Roman" w:hAnsi="Times New Roman" w:cs="Times New Roman"/>
                <w:b/>
                <w:bCs/>
                <w:sz w:val="16"/>
                <w:szCs w:val="16"/>
              </w:rPr>
            </w:pPr>
            <w:r w:rsidRPr="00CC6D63">
              <w:rPr>
                <w:rFonts w:ascii="Times New Roman" w:hAnsi="Times New Roman"/>
                <w:b/>
                <w:bCs/>
                <w:sz w:val="16"/>
                <w:szCs w:val="16"/>
              </w:rPr>
              <w:t>-</w:t>
            </w:r>
          </w:p>
        </w:tc>
        <w:tc>
          <w:tcPr>
            <w:tcW w:w="397" w:type="pct"/>
            <w:shd w:val="clear" w:color="000000" w:fill="FFFFFF"/>
            <w:noWrap/>
            <w:vAlign w:val="center"/>
          </w:tcPr>
          <w:p w14:paraId="6BD2716D" w14:textId="77777777" w:rsidR="00B26D61" w:rsidRPr="00CC6D63" w:rsidRDefault="00B26D61" w:rsidP="00B26D61">
            <w:pPr>
              <w:adjustRightInd w:val="0"/>
              <w:snapToGrid w:val="0"/>
              <w:ind w:leftChars="-25" w:left="-60" w:rightChars="-25" w:right="-60"/>
              <w:jc w:val="right"/>
              <w:rPr>
                <w:rFonts w:ascii="Times New Roman" w:hAnsi="Times New Roman" w:cs="Times New Roman"/>
                <w:b/>
                <w:bCs/>
                <w:sz w:val="16"/>
                <w:szCs w:val="16"/>
              </w:rPr>
            </w:pPr>
            <w:r w:rsidRPr="00CC6D63">
              <w:rPr>
                <w:rFonts w:ascii="Times New Roman" w:hAnsi="Times New Roman"/>
                <w:b/>
                <w:bCs/>
                <w:sz w:val="16"/>
                <w:szCs w:val="16"/>
              </w:rPr>
              <w:t>-</w:t>
            </w:r>
          </w:p>
        </w:tc>
        <w:tc>
          <w:tcPr>
            <w:tcW w:w="683" w:type="pct"/>
            <w:shd w:val="clear" w:color="000000" w:fill="FFFFFF"/>
            <w:noWrap/>
            <w:vAlign w:val="center"/>
          </w:tcPr>
          <w:p w14:paraId="0356619B" w14:textId="77777777" w:rsidR="00B26D61" w:rsidRPr="00CC6D63" w:rsidRDefault="00B26D61" w:rsidP="00B26D61">
            <w:pPr>
              <w:adjustRightInd w:val="0"/>
              <w:snapToGrid w:val="0"/>
              <w:ind w:leftChars="-25" w:left="-60" w:rightChars="-25" w:right="-60"/>
              <w:jc w:val="right"/>
              <w:rPr>
                <w:rFonts w:ascii="Times New Roman" w:hAnsi="Times New Roman" w:cs="Times New Roman"/>
                <w:b/>
                <w:bCs/>
                <w:sz w:val="16"/>
                <w:szCs w:val="16"/>
              </w:rPr>
            </w:pPr>
            <w:r w:rsidRPr="00CC6D63">
              <w:rPr>
                <w:rFonts w:ascii="Times New Roman" w:hAnsi="Times New Roman"/>
                <w:b/>
                <w:bCs/>
                <w:sz w:val="16"/>
                <w:szCs w:val="16"/>
              </w:rPr>
              <w:t>-</w:t>
            </w:r>
          </w:p>
        </w:tc>
        <w:tc>
          <w:tcPr>
            <w:tcW w:w="747" w:type="pct"/>
            <w:shd w:val="clear" w:color="000000" w:fill="FFFFFF"/>
            <w:noWrap/>
            <w:vAlign w:val="center"/>
          </w:tcPr>
          <w:p w14:paraId="23EB264A" w14:textId="77777777" w:rsidR="00B26D61" w:rsidRPr="00CC6D63" w:rsidRDefault="00B26D61" w:rsidP="00B26D61">
            <w:pPr>
              <w:adjustRightInd w:val="0"/>
              <w:snapToGrid w:val="0"/>
              <w:ind w:leftChars="-25" w:left="-60" w:rightChars="-25" w:right="-60"/>
              <w:jc w:val="right"/>
              <w:rPr>
                <w:rFonts w:ascii="Times New Roman" w:hAnsi="Times New Roman" w:cs="Times New Roman"/>
                <w:b/>
                <w:bCs/>
                <w:sz w:val="16"/>
                <w:szCs w:val="16"/>
              </w:rPr>
            </w:pPr>
            <w:r w:rsidRPr="00CC6D63">
              <w:rPr>
                <w:rFonts w:ascii="Times New Roman" w:hAnsi="Times New Roman"/>
                <w:b/>
                <w:bCs/>
                <w:sz w:val="16"/>
                <w:szCs w:val="16"/>
              </w:rPr>
              <w:t>-</w:t>
            </w:r>
          </w:p>
        </w:tc>
        <w:tc>
          <w:tcPr>
            <w:tcW w:w="307" w:type="pct"/>
            <w:shd w:val="clear" w:color="000000" w:fill="FFFFFF"/>
            <w:noWrap/>
            <w:vAlign w:val="center"/>
          </w:tcPr>
          <w:p w14:paraId="0F28BA74" w14:textId="77777777" w:rsidR="00B26D61" w:rsidRPr="00CC6D63" w:rsidRDefault="00B26D61" w:rsidP="00B26D61">
            <w:pPr>
              <w:adjustRightInd w:val="0"/>
              <w:snapToGrid w:val="0"/>
              <w:ind w:leftChars="-25" w:left="-60" w:rightChars="-25" w:right="-60"/>
              <w:jc w:val="right"/>
              <w:rPr>
                <w:rFonts w:ascii="Times New Roman" w:hAnsi="Times New Roman" w:cs="Times New Roman"/>
                <w:b/>
                <w:bCs/>
                <w:sz w:val="16"/>
                <w:szCs w:val="16"/>
              </w:rPr>
            </w:pPr>
            <w:r w:rsidRPr="00CC6D63">
              <w:rPr>
                <w:rFonts w:ascii="Times New Roman" w:hAnsi="Times New Roman"/>
                <w:b/>
                <w:bCs/>
                <w:sz w:val="16"/>
                <w:szCs w:val="16"/>
              </w:rPr>
              <w:t>-</w:t>
            </w:r>
          </w:p>
        </w:tc>
        <w:tc>
          <w:tcPr>
            <w:tcW w:w="397" w:type="pct"/>
            <w:shd w:val="clear" w:color="000000" w:fill="FFFFFF"/>
            <w:noWrap/>
            <w:vAlign w:val="center"/>
          </w:tcPr>
          <w:p w14:paraId="2885B841" w14:textId="47E95817" w:rsidR="00B26D61" w:rsidRPr="00CC6D63" w:rsidRDefault="00B26D61" w:rsidP="00CC6D63">
            <w:pPr>
              <w:adjustRightInd w:val="0"/>
              <w:snapToGrid w:val="0"/>
              <w:ind w:leftChars="-25" w:left="-60" w:rightChars="-25" w:right="-60"/>
              <w:jc w:val="right"/>
              <w:rPr>
                <w:rFonts w:ascii="Times New Roman" w:hAnsi="Times New Roman" w:cs="Times New Roman"/>
                <w:sz w:val="16"/>
                <w:szCs w:val="16"/>
              </w:rPr>
            </w:pPr>
            <w:r w:rsidRPr="00CC6D63">
              <w:rPr>
                <w:rFonts w:ascii="Times New Roman" w:hAnsi="Times New Roman" w:cs="Times New Roman"/>
                <w:sz w:val="16"/>
                <w:szCs w:val="16"/>
              </w:rPr>
              <w:t>13.5</w:t>
            </w:r>
          </w:p>
        </w:tc>
      </w:tr>
    </w:tbl>
    <w:p w14:paraId="77247EB2" w14:textId="77777777" w:rsidR="00D87058" w:rsidRPr="00F224B1" w:rsidRDefault="00DE4FA6">
      <w:pPr>
        <w:pStyle w:val="affffd"/>
        <w:spacing w:beforeLines="0" w:before="156"/>
        <w:ind w:firstLine="482"/>
        <w:rPr>
          <w:b/>
          <w:bCs/>
        </w:rPr>
      </w:pPr>
      <w:bookmarkStart w:id="36" w:name="_Toc161394639"/>
      <w:bookmarkStart w:id="37" w:name="_Toc163542872"/>
      <w:r w:rsidRPr="00F224B1">
        <w:rPr>
          <w:rFonts w:hint="eastAsia"/>
          <w:b/>
          <w:bCs/>
        </w:rPr>
        <w:t>5</w:t>
      </w:r>
      <w:r w:rsidRPr="00F224B1">
        <w:rPr>
          <w:rFonts w:hint="eastAsia"/>
          <w:b/>
          <w:bCs/>
        </w:rPr>
        <w:t>、非经营性资产负债的评估</w:t>
      </w:r>
    </w:p>
    <w:bookmarkEnd w:id="36"/>
    <w:bookmarkEnd w:id="37"/>
    <w:p w14:paraId="4E1D7C9B"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根据评估机构的分析，标的公司非经营性资产负债的情况如下表：</w:t>
      </w:r>
    </w:p>
    <w:p w14:paraId="5C422F95" w14:textId="77777777" w:rsidR="00D87058" w:rsidRPr="00F224B1" w:rsidRDefault="00DE4FA6">
      <w:pPr>
        <w:spacing w:line="360" w:lineRule="auto"/>
        <w:ind w:firstLineChars="2650" w:firstLine="5565"/>
        <w:jc w:val="right"/>
        <w:rPr>
          <w:rFonts w:ascii="Times New Roman" w:hAnsi="Times New Roman" w:cs="Times New Roman"/>
          <w:bCs/>
          <w:color w:val="000000"/>
          <w:sz w:val="21"/>
          <w:szCs w:val="18"/>
          <w:lang w:val="en-GB"/>
        </w:rPr>
      </w:pPr>
      <w:r w:rsidRPr="00F224B1">
        <w:rPr>
          <w:rFonts w:ascii="Times New Roman" w:hAnsi="Times New Roman" w:cs="Times New Roman" w:hint="eastAsia"/>
          <w:bCs/>
          <w:color w:val="000000"/>
          <w:sz w:val="21"/>
          <w:szCs w:val="18"/>
          <w:lang w:val="en-GB"/>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777"/>
        <w:gridCol w:w="1922"/>
        <w:gridCol w:w="1921"/>
        <w:gridCol w:w="1686"/>
      </w:tblGrid>
      <w:tr w:rsidR="00D87058" w:rsidRPr="00F224B1" w14:paraId="0693E0CE" w14:textId="77777777" w:rsidTr="00D75FC0">
        <w:trPr>
          <w:trHeight w:val="20"/>
          <w:tblHeader/>
        </w:trPr>
        <w:tc>
          <w:tcPr>
            <w:tcW w:w="1678" w:type="pct"/>
            <w:shd w:val="clear" w:color="auto" w:fill="auto"/>
            <w:vAlign w:val="center"/>
          </w:tcPr>
          <w:p w14:paraId="722848D5"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项目</w:t>
            </w:r>
          </w:p>
        </w:tc>
        <w:tc>
          <w:tcPr>
            <w:tcW w:w="1163" w:type="pct"/>
            <w:shd w:val="clear" w:color="auto" w:fill="auto"/>
            <w:vAlign w:val="center"/>
          </w:tcPr>
          <w:p w14:paraId="0E7F0E31"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账面价值</w:t>
            </w:r>
          </w:p>
        </w:tc>
        <w:tc>
          <w:tcPr>
            <w:tcW w:w="1162" w:type="pct"/>
            <w:shd w:val="clear" w:color="auto" w:fill="auto"/>
            <w:vAlign w:val="center"/>
          </w:tcPr>
          <w:p w14:paraId="3B501630"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评估值</w:t>
            </w:r>
          </w:p>
        </w:tc>
        <w:tc>
          <w:tcPr>
            <w:tcW w:w="997" w:type="pct"/>
            <w:shd w:val="clear" w:color="auto" w:fill="auto"/>
            <w:vAlign w:val="center"/>
          </w:tcPr>
          <w:p w14:paraId="0A70059C" w14:textId="77777777" w:rsidR="00D87058" w:rsidRPr="00F224B1" w:rsidRDefault="00DE4FA6">
            <w:pPr>
              <w:jc w:val="center"/>
              <w:rPr>
                <w:rFonts w:ascii="Times New Roman" w:hAnsi="Times New Roman" w:cs="Times New Roman"/>
                <w:b/>
                <w:bCs/>
                <w:sz w:val="21"/>
                <w:szCs w:val="21"/>
              </w:rPr>
            </w:pPr>
            <w:r w:rsidRPr="00F224B1">
              <w:rPr>
                <w:rFonts w:ascii="Times New Roman" w:hAnsi="Times New Roman" w:cs="Times New Roman" w:hint="eastAsia"/>
                <w:b/>
                <w:bCs/>
                <w:sz w:val="21"/>
                <w:szCs w:val="21"/>
              </w:rPr>
              <w:t>备注</w:t>
            </w:r>
          </w:p>
        </w:tc>
      </w:tr>
      <w:tr w:rsidR="00D87058" w:rsidRPr="00F224B1" w14:paraId="7D7E427F" w14:textId="77777777" w:rsidTr="00D75FC0">
        <w:trPr>
          <w:trHeight w:val="20"/>
        </w:trPr>
        <w:tc>
          <w:tcPr>
            <w:tcW w:w="1678" w:type="pct"/>
            <w:shd w:val="clear" w:color="auto" w:fill="auto"/>
            <w:vAlign w:val="center"/>
          </w:tcPr>
          <w:p w14:paraId="7223FBFA" w14:textId="77777777" w:rsidR="00D87058" w:rsidRPr="00F224B1" w:rsidRDefault="00DE4FA6">
            <w:pPr>
              <w:rPr>
                <w:rFonts w:ascii="Times New Roman" w:hAnsi="Times New Roman" w:cs="Times New Roman"/>
                <w:b/>
                <w:bCs/>
                <w:sz w:val="21"/>
                <w:szCs w:val="21"/>
              </w:rPr>
            </w:pPr>
            <w:r w:rsidRPr="00F224B1">
              <w:rPr>
                <w:rFonts w:ascii="Times New Roman" w:hAnsi="Times New Roman" w:cs="Times New Roman" w:hint="eastAsia"/>
                <w:b/>
                <w:bCs/>
                <w:sz w:val="21"/>
                <w:szCs w:val="21"/>
              </w:rPr>
              <w:t>一、现金类非经营性资产</w:t>
            </w:r>
          </w:p>
        </w:tc>
        <w:tc>
          <w:tcPr>
            <w:tcW w:w="1163" w:type="pct"/>
            <w:shd w:val="clear" w:color="auto" w:fill="auto"/>
            <w:vAlign w:val="center"/>
          </w:tcPr>
          <w:p w14:paraId="6986880D" w14:textId="77777777" w:rsidR="00D87058" w:rsidRPr="00F224B1" w:rsidRDefault="00D87058">
            <w:pPr>
              <w:jc w:val="center"/>
              <w:rPr>
                <w:rFonts w:ascii="Times New Roman" w:hAnsi="Times New Roman" w:cs="Times New Roman"/>
                <w:b/>
                <w:bCs/>
                <w:sz w:val="21"/>
                <w:szCs w:val="21"/>
              </w:rPr>
            </w:pPr>
          </w:p>
        </w:tc>
        <w:tc>
          <w:tcPr>
            <w:tcW w:w="1162" w:type="pct"/>
            <w:shd w:val="clear" w:color="auto" w:fill="auto"/>
            <w:vAlign w:val="center"/>
          </w:tcPr>
          <w:p w14:paraId="691E39A8" w14:textId="77777777" w:rsidR="00D87058" w:rsidRPr="00F224B1" w:rsidRDefault="00D87058">
            <w:pPr>
              <w:jc w:val="center"/>
              <w:rPr>
                <w:rFonts w:ascii="Times New Roman" w:hAnsi="Times New Roman" w:cs="Times New Roman"/>
                <w:b/>
                <w:bCs/>
                <w:sz w:val="21"/>
                <w:szCs w:val="21"/>
              </w:rPr>
            </w:pPr>
          </w:p>
        </w:tc>
        <w:tc>
          <w:tcPr>
            <w:tcW w:w="997" w:type="pct"/>
            <w:shd w:val="clear" w:color="auto" w:fill="auto"/>
            <w:vAlign w:val="center"/>
          </w:tcPr>
          <w:p w14:paraId="4796C131" w14:textId="77777777" w:rsidR="00D87058" w:rsidRPr="00F224B1" w:rsidRDefault="00D87058">
            <w:pPr>
              <w:jc w:val="center"/>
              <w:rPr>
                <w:rFonts w:ascii="Times New Roman" w:hAnsi="Times New Roman" w:cs="Times New Roman"/>
                <w:b/>
                <w:bCs/>
                <w:sz w:val="21"/>
                <w:szCs w:val="21"/>
              </w:rPr>
            </w:pPr>
          </w:p>
        </w:tc>
      </w:tr>
      <w:tr w:rsidR="00D87058" w:rsidRPr="00F224B1" w14:paraId="021345E2" w14:textId="77777777" w:rsidTr="00D75FC0">
        <w:trPr>
          <w:trHeight w:val="20"/>
        </w:trPr>
        <w:tc>
          <w:tcPr>
            <w:tcW w:w="1678" w:type="pct"/>
            <w:shd w:val="clear" w:color="auto" w:fill="auto"/>
            <w:vAlign w:val="center"/>
          </w:tcPr>
          <w:p w14:paraId="6FCA1033"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非正常经营所需货币资金</w:t>
            </w:r>
          </w:p>
        </w:tc>
        <w:tc>
          <w:tcPr>
            <w:tcW w:w="1163" w:type="pct"/>
            <w:shd w:val="clear" w:color="auto" w:fill="auto"/>
            <w:noWrap/>
            <w:vAlign w:val="center"/>
          </w:tcPr>
          <w:p w14:paraId="35DC5D5A" w14:textId="77777777" w:rsidR="00D87058" w:rsidRPr="00F224B1" w:rsidRDefault="00D87058">
            <w:pPr>
              <w:rPr>
                <w:rFonts w:ascii="Times New Roman" w:hAnsi="Times New Roman" w:cs="Times New Roman"/>
                <w:sz w:val="21"/>
                <w:szCs w:val="21"/>
              </w:rPr>
            </w:pPr>
          </w:p>
        </w:tc>
        <w:tc>
          <w:tcPr>
            <w:tcW w:w="1162" w:type="pct"/>
            <w:shd w:val="clear" w:color="auto" w:fill="auto"/>
            <w:noWrap/>
            <w:vAlign w:val="center"/>
          </w:tcPr>
          <w:p w14:paraId="61F62407"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 xml:space="preserve">0.00 </w:t>
            </w:r>
          </w:p>
        </w:tc>
        <w:tc>
          <w:tcPr>
            <w:tcW w:w="997" w:type="pct"/>
            <w:shd w:val="clear" w:color="auto" w:fill="auto"/>
            <w:vAlign w:val="center"/>
          </w:tcPr>
          <w:p w14:paraId="3AD114AF" w14:textId="77777777" w:rsidR="00D87058" w:rsidRPr="00F224B1" w:rsidRDefault="00D87058">
            <w:pPr>
              <w:jc w:val="center"/>
              <w:rPr>
                <w:rFonts w:ascii="Times New Roman" w:hAnsi="Times New Roman" w:cs="Times New Roman"/>
                <w:b/>
                <w:bCs/>
                <w:sz w:val="21"/>
                <w:szCs w:val="21"/>
              </w:rPr>
            </w:pPr>
          </w:p>
        </w:tc>
      </w:tr>
      <w:tr w:rsidR="00D87058" w:rsidRPr="00F224B1" w14:paraId="62798E76" w14:textId="77777777" w:rsidTr="00D75FC0">
        <w:trPr>
          <w:trHeight w:val="20"/>
        </w:trPr>
        <w:tc>
          <w:tcPr>
            <w:tcW w:w="1678" w:type="pct"/>
            <w:shd w:val="clear" w:color="auto" w:fill="auto"/>
            <w:vAlign w:val="center"/>
          </w:tcPr>
          <w:p w14:paraId="386CAD71" w14:textId="77777777" w:rsidR="00D87058" w:rsidRPr="00F224B1" w:rsidRDefault="00DE4FA6">
            <w:pPr>
              <w:rPr>
                <w:rFonts w:ascii="Times New Roman" w:hAnsi="Times New Roman" w:cs="Times New Roman"/>
                <w:b/>
                <w:bCs/>
                <w:sz w:val="21"/>
                <w:szCs w:val="21"/>
              </w:rPr>
            </w:pPr>
            <w:r w:rsidRPr="00F224B1">
              <w:rPr>
                <w:rFonts w:ascii="Times New Roman" w:hAnsi="Times New Roman" w:cs="Times New Roman" w:hint="eastAsia"/>
                <w:b/>
                <w:bCs/>
                <w:sz w:val="21"/>
                <w:szCs w:val="21"/>
              </w:rPr>
              <w:t>现金类非经营性资产小计</w:t>
            </w:r>
          </w:p>
        </w:tc>
        <w:tc>
          <w:tcPr>
            <w:tcW w:w="1163" w:type="pct"/>
            <w:shd w:val="clear" w:color="auto" w:fill="auto"/>
            <w:noWrap/>
            <w:vAlign w:val="center"/>
          </w:tcPr>
          <w:p w14:paraId="3C46A6B0"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 xml:space="preserve">0.00 </w:t>
            </w:r>
          </w:p>
        </w:tc>
        <w:tc>
          <w:tcPr>
            <w:tcW w:w="1162" w:type="pct"/>
            <w:shd w:val="clear" w:color="auto" w:fill="auto"/>
            <w:noWrap/>
            <w:vAlign w:val="center"/>
          </w:tcPr>
          <w:p w14:paraId="7D75883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 xml:space="preserve">0.00 </w:t>
            </w:r>
          </w:p>
        </w:tc>
        <w:tc>
          <w:tcPr>
            <w:tcW w:w="997" w:type="pct"/>
            <w:shd w:val="clear" w:color="auto" w:fill="auto"/>
            <w:vAlign w:val="center"/>
          </w:tcPr>
          <w:p w14:paraId="20F7EE31" w14:textId="77777777" w:rsidR="00D87058" w:rsidRPr="00F224B1" w:rsidRDefault="00D87058">
            <w:pPr>
              <w:jc w:val="center"/>
              <w:rPr>
                <w:rFonts w:ascii="Times New Roman" w:hAnsi="Times New Roman" w:cs="Times New Roman"/>
                <w:b/>
                <w:bCs/>
                <w:sz w:val="21"/>
                <w:szCs w:val="21"/>
              </w:rPr>
            </w:pPr>
          </w:p>
        </w:tc>
      </w:tr>
      <w:tr w:rsidR="00D87058" w:rsidRPr="00F224B1" w14:paraId="5C9F4829" w14:textId="77777777" w:rsidTr="00D75FC0">
        <w:trPr>
          <w:trHeight w:val="20"/>
        </w:trPr>
        <w:tc>
          <w:tcPr>
            <w:tcW w:w="1678" w:type="pct"/>
            <w:shd w:val="clear" w:color="auto" w:fill="auto"/>
            <w:noWrap/>
            <w:vAlign w:val="center"/>
          </w:tcPr>
          <w:p w14:paraId="6C5B3BB3" w14:textId="77777777" w:rsidR="00D87058" w:rsidRPr="00F224B1" w:rsidRDefault="00DE4FA6">
            <w:pPr>
              <w:rPr>
                <w:rFonts w:ascii="Times New Roman" w:hAnsi="Times New Roman" w:cs="Times New Roman"/>
                <w:b/>
                <w:bCs/>
                <w:sz w:val="21"/>
                <w:szCs w:val="21"/>
              </w:rPr>
            </w:pPr>
            <w:r w:rsidRPr="00F224B1">
              <w:rPr>
                <w:rFonts w:ascii="Times New Roman" w:hAnsi="Times New Roman" w:cs="Times New Roman" w:hint="eastAsia"/>
                <w:b/>
                <w:bCs/>
                <w:sz w:val="21"/>
                <w:szCs w:val="21"/>
              </w:rPr>
              <w:t>二、非现金类非经营性资产</w:t>
            </w:r>
          </w:p>
        </w:tc>
        <w:tc>
          <w:tcPr>
            <w:tcW w:w="1163" w:type="pct"/>
            <w:shd w:val="clear" w:color="auto" w:fill="auto"/>
            <w:noWrap/>
            <w:vAlign w:val="center"/>
          </w:tcPr>
          <w:p w14:paraId="030E4561" w14:textId="77777777" w:rsidR="00D87058" w:rsidRPr="00F224B1" w:rsidRDefault="00D87058">
            <w:pPr>
              <w:rPr>
                <w:rFonts w:ascii="Times New Roman" w:hAnsi="Times New Roman" w:cs="Times New Roman"/>
                <w:b/>
                <w:bCs/>
                <w:sz w:val="21"/>
                <w:szCs w:val="21"/>
              </w:rPr>
            </w:pPr>
          </w:p>
        </w:tc>
        <w:tc>
          <w:tcPr>
            <w:tcW w:w="1162" w:type="pct"/>
            <w:shd w:val="clear" w:color="auto" w:fill="auto"/>
            <w:noWrap/>
            <w:vAlign w:val="center"/>
          </w:tcPr>
          <w:p w14:paraId="55885DBF" w14:textId="77777777" w:rsidR="00D87058" w:rsidRPr="00F224B1" w:rsidRDefault="00D87058">
            <w:pPr>
              <w:jc w:val="right"/>
              <w:rPr>
                <w:rFonts w:ascii="Times New Roman" w:hAnsi="Times New Roman" w:cs="Times New Roman"/>
                <w:b/>
                <w:bCs/>
                <w:sz w:val="21"/>
                <w:szCs w:val="21"/>
              </w:rPr>
            </w:pPr>
          </w:p>
        </w:tc>
        <w:tc>
          <w:tcPr>
            <w:tcW w:w="997" w:type="pct"/>
            <w:shd w:val="clear" w:color="auto" w:fill="auto"/>
            <w:noWrap/>
            <w:vAlign w:val="center"/>
          </w:tcPr>
          <w:p w14:paraId="6B815B7A" w14:textId="77777777" w:rsidR="00D87058" w:rsidRPr="00F224B1" w:rsidRDefault="00D87058">
            <w:pPr>
              <w:rPr>
                <w:rFonts w:ascii="Times New Roman" w:hAnsi="Times New Roman" w:cs="Times New Roman"/>
                <w:sz w:val="21"/>
                <w:szCs w:val="21"/>
              </w:rPr>
            </w:pPr>
          </w:p>
        </w:tc>
      </w:tr>
      <w:tr w:rsidR="00D87058" w:rsidRPr="00F224B1" w14:paraId="37987EFA" w14:textId="77777777" w:rsidTr="00D75FC0">
        <w:trPr>
          <w:trHeight w:val="20"/>
        </w:trPr>
        <w:tc>
          <w:tcPr>
            <w:tcW w:w="1678" w:type="pct"/>
            <w:shd w:val="clear" w:color="auto" w:fill="auto"/>
            <w:noWrap/>
            <w:vAlign w:val="center"/>
          </w:tcPr>
          <w:p w14:paraId="65A03C03"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交易性金融资产</w:t>
            </w:r>
          </w:p>
        </w:tc>
        <w:tc>
          <w:tcPr>
            <w:tcW w:w="1163" w:type="pct"/>
            <w:shd w:val="clear" w:color="auto" w:fill="auto"/>
            <w:noWrap/>
            <w:vAlign w:val="center"/>
          </w:tcPr>
          <w:p w14:paraId="4F2B273D"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 xml:space="preserve">500.91 </w:t>
            </w:r>
          </w:p>
        </w:tc>
        <w:tc>
          <w:tcPr>
            <w:tcW w:w="1162" w:type="pct"/>
            <w:shd w:val="clear" w:color="auto" w:fill="auto"/>
            <w:noWrap/>
            <w:vAlign w:val="center"/>
          </w:tcPr>
          <w:p w14:paraId="458D3B6E"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 xml:space="preserve">500.91 </w:t>
            </w:r>
          </w:p>
        </w:tc>
        <w:tc>
          <w:tcPr>
            <w:tcW w:w="997" w:type="pct"/>
            <w:shd w:val="clear" w:color="auto" w:fill="auto"/>
            <w:noWrap/>
            <w:vAlign w:val="center"/>
          </w:tcPr>
          <w:p w14:paraId="562DD6DB"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hint="eastAsia"/>
                <w:sz w:val="21"/>
                <w:szCs w:val="21"/>
              </w:rPr>
              <w:t>购买的基金理财</w:t>
            </w:r>
          </w:p>
        </w:tc>
      </w:tr>
      <w:tr w:rsidR="00D87058" w:rsidRPr="00F224B1" w14:paraId="2D821F62" w14:textId="77777777" w:rsidTr="00D75FC0">
        <w:trPr>
          <w:trHeight w:val="20"/>
        </w:trPr>
        <w:tc>
          <w:tcPr>
            <w:tcW w:w="1678" w:type="pct"/>
            <w:shd w:val="clear" w:color="auto" w:fill="auto"/>
            <w:noWrap/>
            <w:vAlign w:val="center"/>
          </w:tcPr>
          <w:p w14:paraId="704C1A7A"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递延所得税资产</w:t>
            </w:r>
          </w:p>
        </w:tc>
        <w:tc>
          <w:tcPr>
            <w:tcW w:w="1163" w:type="pct"/>
            <w:shd w:val="clear" w:color="auto" w:fill="auto"/>
            <w:noWrap/>
            <w:vAlign w:val="center"/>
          </w:tcPr>
          <w:p w14:paraId="32A0BC79"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 xml:space="preserve">89.77 </w:t>
            </w:r>
          </w:p>
        </w:tc>
        <w:tc>
          <w:tcPr>
            <w:tcW w:w="1162" w:type="pct"/>
            <w:shd w:val="clear" w:color="auto" w:fill="auto"/>
            <w:noWrap/>
            <w:vAlign w:val="center"/>
          </w:tcPr>
          <w:p w14:paraId="5B6B3510"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 xml:space="preserve">89.77 </w:t>
            </w:r>
          </w:p>
        </w:tc>
        <w:tc>
          <w:tcPr>
            <w:tcW w:w="997" w:type="pct"/>
            <w:shd w:val="clear" w:color="auto" w:fill="auto"/>
            <w:noWrap/>
            <w:vAlign w:val="center"/>
          </w:tcPr>
          <w:p w14:paraId="3ADF8F1D" w14:textId="77777777" w:rsidR="00D87058" w:rsidRPr="00F224B1" w:rsidRDefault="00D87058">
            <w:pPr>
              <w:rPr>
                <w:rFonts w:ascii="Times New Roman" w:hAnsi="Times New Roman" w:cs="Times New Roman"/>
                <w:sz w:val="21"/>
                <w:szCs w:val="21"/>
              </w:rPr>
            </w:pPr>
          </w:p>
        </w:tc>
      </w:tr>
      <w:tr w:rsidR="00D87058" w:rsidRPr="00F224B1" w14:paraId="27DF7021" w14:textId="77777777" w:rsidTr="00D75FC0">
        <w:trPr>
          <w:trHeight w:val="20"/>
        </w:trPr>
        <w:tc>
          <w:tcPr>
            <w:tcW w:w="1678" w:type="pct"/>
            <w:shd w:val="clear" w:color="auto" w:fill="auto"/>
            <w:noWrap/>
            <w:vAlign w:val="center"/>
          </w:tcPr>
          <w:p w14:paraId="73FAAFE4" w14:textId="77777777" w:rsidR="00D87058" w:rsidRPr="00F224B1" w:rsidRDefault="00DE4FA6">
            <w:pPr>
              <w:rPr>
                <w:rFonts w:ascii="Times New Roman" w:hAnsi="Times New Roman" w:cs="Times New Roman"/>
                <w:b/>
                <w:bCs/>
                <w:sz w:val="21"/>
                <w:szCs w:val="21"/>
              </w:rPr>
            </w:pPr>
            <w:r w:rsidRPr="00F224B1">
              <w:rPr>
                <w:rFonts w:ascii="Times New Roman" w:hAnsi="Times New Roman" w:cs="Times New Roman" w:hint="eastAsia"/>
                <w:b/>
                <w:bCs/>
                <w:sz w:val="21"/>
                <w:szCs w:val="21"/>
              </w:rPr>
              <w:t>非现金类非经营性资产小计</w:t>
            </w:r>
          </w:p>
        </w:tc>
        <w:tc>
          <w:tcPr>
            <w:tcW w:w="1163" w:type="pct"/>
            <w:shd w:val="clear" w:color="auto" w:fill="auto"/>
            <w:noWrap/>
            <w:vAlign w:val="center"/>
          </w:tcPr>
          <w:p w14:paraId="733AADFE" w14:textId="77777777" w:rsidR="00D87058" w:rsidRPr="00F224B1" w:rsidRDefault="00DE4FA6">
            <w:pPr>
              <w:jc w:val="right"/>
              <w:rPr>
                <w:rFonts w:ascii="Times New Roman" w:hAnsi="Times New Roman" w:cs="Times New Roman"/>
                <w:b/>
                <w:bCs/>
                <w:sz w:val="21"/>
                <w:szCs w:val="21"/>
              </w:rPr>
            </w:pPr>
            <w:r w:rsidRPr="00F224B1">
              <w:rPr>
                <w:rFonts w:ascii="Times New Roman" w:hAnsi="Times New Roman" w:cs="Times New Roman"/>
                <w:b/>
                <w:bCs/>
                <w:sz w:val="21"/>
                <w:szCs w:val="21"/>
              </w:rPr>
              <w:t xml:space="preserve">590.68 </w:t>
            </w:r>
          </w:p>
        </w:tc>
        <w:tc>
          <w:tcPr>
            <w:tcW w:w="1162" w:type="pct"/>
            <w:shd w:val="clear" w:color="auto" w:fill="auto"/>
            <w:noWrap/>
            <w:vAlign w:val="center"/>
          </w:tcPr>
          <w:p w14:paraId="2D31E655" w14:textId="77777777" w:rsidR="00D87058" w:rsidRPr="00F224B1" w:rsidRDefault="00DE4FA6">
            <w:pPr>
              <w:jc w:val="right"/>
              <w:rPr>
                <w:rFonts w:ascii="Times New Roman" w:hAnsi="Times New Roman" w:cs="Times New Roman"/>
                <w:b/>
                <w:bCs/>
                <w:sz w:val="21"/>
                <w:szCs w:val="21"/>
              </w:rPr>
            </w:pPr>
            <w:r w:rsidRPr="00F224B1">
              <w:rPr>
                <w:rFonts w:ascii="Times New Roman" w:hAnsi="Times New Roman" w:cs="Times New Roman"/>
                <w:b/>
                <w:bCs/>
                <w:sz w:val="21"/>
                <w:szCs w:val="21"/>
              </w:rPr>
              <w:t xml:space="preserve">590.68 </w:t>
            </w:r>
          </w:p>
        </w:tc>
        <w:tc>
          <w:tcPr>
            <w:tcW w:w="997" w:type="pct"/>
            <w:shd w:val="clear" w:color="auto" w:fill="auto"/>
            <w:noWrap/>
            <w:vAlign w:val="center"/>
          </w:tcPr>
          <w:p w14:paraId="6E5E047F" w14:textId="77777777" w:rsidR="00D87058" w:rsidRPr="00F224B1" w:rsidRDefault="00D87058">
            <w:pPr>
              <w:rPr>
                <w:rFonts w:ascii="Times New Roman" w:hAnsi="Times New Roman" w:cs="Times New Roman"/>
                <w:sz w:val="21"/>
                <w:szCs w:val="21"/>
              </w:rPr>
            </w:pPr>
          </w:p>
        </w:tc>
      </w:tr>
      <w:tr w:rsidR="00D87058" w:rsidRPr="00F224B1" w14:paraId="67975BCC" w14:textId="77777777" w:rsidTr="00D75FC0">
        <w:trPr>
          <w:trHeight w:val="20"/>
        </w:trPr>
        <w:tc>
          <w:tcPr>
            <w:tcW w:w="1678" w:type="pct"/>
            <w:shd w:val="clear" w:color="auto" w:fill="auto"/>
            <w:vAlign w:val="center"/>
          </w:tcPr>
          <w:p w14:paraId="41DD5C5C" w14:textId="77777777" w:rsidR="00D87058" w:rsidRPr="00F224B1" w:rsidRDefault="00DE4FA6">
            <w:pPr>
              <w:rPr>
                <w:rFonts w:ascii="Times New Roman" w:hAnsi="Times New Roman" w:cs="Times New Roman"/>
                <w:b/>
                <w:bCs/>
                <w:sz w:val="21"/>
                <w:szCs w:val="21"/>
              </w:rPr>
            </w:pPr>
            <w:r w:rsidRPr="00F224B1">
              <w:rPr>
                <w:rFonts w:ascii="Times New Roman" w:hAnsi="Times New Roman" w:cs="Times New Roman" w:hint="eastAsia"/>
                <w:b/>
                <w:bCs/>
                <w:sz w:val="21"/>
                <w:szCs w:val="21"/>
              </w:rPr>
              <w:t>三、非经营性负债</w:t>
            </w:r>
          </w:p>
        </w:tc>
        <w:tc>
          <w:tcPr>
            <w:tcW w:w="1163" w:type="pct"/>
            <w:shd w:val="clear" w:color="auto" w:fill="auto"/>
            <w:vAlign w:val="center"/>
          </w:tcPr>
          <w:p w14:paraId="642CFC01" w14:textId="77777777" w:rsidR="00D87058" w:rsidRPr="00F224B1" w:rsidRDefault="00D87058">
            <w:pPr>
              <w:rPr>
                <w:rFonts w:ascii="Times New Roman" w:hAnsi="Times New Roman" w:cs="Times New Roman"/>
                <w:b/>
                <w:bCs/>
                <w:sz w:val="21"/>
                <w:szCs w:val="21"/>
              </w:rPr>
            </w:pPr>
          </w:p>
        </w:tc>
        <w:tc>
          <w:tcPr>
            <w:tcW w:w="1162" w:type="pct"/>
            <w:shd w:val="clear" w:color="auto" w:fill="auto"/>
            <w:noWrap/>
            <w:vAlign w:val="center"/>
          </w:tcPr>
          <w:p w14:paraId="2CCC9040" w14:textId="77777777" w:rsidR="00D87058" w:rsidRPr="00F224B1" w:rsidRDefault="00D87058">
            <w:pPr>
              <w:rPr>
                <w:rFonts w:ascii="Times New Roman" w:hAnsi="Times New Roman" w:cs="Times New Roman"/>
                <w:sz w:val="21"/>
                <w:szCs w:val="21"/>
              </w:rPr>
            </w:pPr>
          </w:p>
        </w:tc>
        <w:tc>
          <w:tcPr>
            <w:tcW w:w="997" w:type="pct"/>
            <w:shd w:val="clear" w:color="auto" w:fill="auto"/>
            <w:noWrap/>
            <w:vAlign w:val="center"/>
          </w:tcPr>
          <w:p w14:paraId="3EC6B194" w14:textId="77777777" w:rsidR="00D87058" w:rsidRPr="00F224B1" w:rsidRDefault="00D87058">
            <w:pPr>
              <w:rPr>
                <w:rFonts w:ascii="Times New Roman" w:hAnsi="Times New Roman" w:cs="Times New Roman"/>
                <w:sz w:val="21"/>
                <w:szCs w:val="21"/>
              </w:rPr>
            </w:pPr>
          </w:p>
        </w:tc>
      </w:tr>
      <w:tr w:rsidR="00D87058" w:rsidRPr="00F224B1" w14:paraId="694A3384" w14:textId="77777777" w:rsidTr="00D75FC0">
        <w:trPr>
          <w:trHeight w:val="20"/>
        </w:trPr>
        <w:tc>
          <w:tcPr>
            <w:tcW w:w="1678" w:type="pct"/>
            <w:shd w:val="clear" w:color="auto" w:fill="auto"/>
            <w:vAlign w:val="center"/>
          </w:tcPr>
          <w:p w14:paraId="34A98391" w14:textId="77777777" w:rsidR="00D87058" w:rsidRPr="00F224B1" w:rsidRDefault="00DE4FA6">
            <w:pPr>
              <w:rPr>
                <w:rFonts w:ascii="Times New Roman" w:hAnsi="Times New Roman" w:cs="Times New Roman"/>
                <w:sz w:val="21"/>
                <w:szCs w:val="21"/>
              </w:rPr>
            </w:pPr>
            <w:r w:rsidRPr="00F224B1">
              <w:rPr>
                <w:rFonts w:ascii="Times New Roman" w:hAnsi="Times New Roman" w:cs="Times New Roman" w:hint="eastAsia"/>
                <w:sz w:val="21"/>
                <w:szCs w:val="21"/>
              </w:rPr>
              <w:t>预计负债</w:t>
            </w:r>
          </w:p>
        </w:tc>
        <w:tc>
          <w:tcPr>
            <w:tcW w:w="1163" w:type="pct"/>
            <w:shd w:val="clear" w:color="auto" w:fill="auto"/>
            <w:noWrap/>
            <w:vAlign w:val="center"/>
          </w:tcPr>
          <w:p w14:paraId="66291F13"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 xml:space="preserve">107.10 </w:t>
            </w:r>
          </w:p>
        </w:tc>
        <w:tc>
          <w:tcPr>
            <w:tcW w:w="1162" w:type="pct"/>
            <w:shd w:val="clear" w:color="auto" w:fill="auto"/>
            <w:noWrap/>
            <w:vAlign w:val="center"/>
          </w:tcPr>
          <w:p w14:paraId="529A0E18" w14:textId="77777777" w:rsidR="00D87058" w:rsidRPr="00F224B1" w:rsidRDefault="00DE4FA6">
            <w:pPr>
              <w:jc w:val="right"/>
              <w:rPr>
                <w:rFonts w:ascii="Times New Roman" w:hAnsi="Times New Roman" w:cs="Times New Roman"/>
                <w:sz w:val="21"/>
                <w:szCs w:val="21"/>
              </w:rPr>
            </w:pPr>
            <w:r w:rsidRPr="00F224B1">
              <w:rPr>
                <w:rFonts w:ascii="Times New Roman" w:hAnsi="Times New Roman" w:cs="Times New Roman"/>
                <w:sz w:val="21"/>
                <w:szCs w:val="21"/>
              </w:rPr>
              <w:t xml:space="preserve">107.10 </w:t>
            </w:r>
          </w:p>
        </w:tc>
        <w:tc>
          <w:tcPr>
            <w:tcW w:w="997" w:type="pct"/>
            <w:shd w:val="clear" w:color="auto" w:fill="auto"/>
            <w:noWrap/>
            <w:vAlign w:val="center"/>
          </w:tcPr>
          <w:p w14:paraId="7B1B81A9" w14:textId="77777777" w:rsidR="00D87058" w:rsidRPr="00F224B1" w:rsidRDefault="00D87058">
            <w:pPr>
              <w:rPr>
                <w:rFonts w:ascii="Times New Roman" w:hAnsi="Times New Roman" w:cs="Times New Roman"/>
                <w:sz w:val="21"/>
                <w:szCs w:val="21"/>
              </w:rPr>
            </w:pPr>
          </w:p>
        </w:tc>
      </w:tr>
      <w:tr w:rsidR="00D87058" w:rsidRPr="00F224B1" w14:paraId="488F2EBD" w14:textId="77777777" w:rsidTr="00D75FC0">
        <w:trPr>
          <w:trHeight w:val="20"/>
        </w:trPr>
        <w:tc>
          <w:tcPr>
            <w:tcW w:w="1678" w:type="pct"/>
            <w:shd w:val="clear" w:color="auto" w:fill="auto"/>
            <w:noWrap/>
            <w:vAlign w:val="center"/>
          </w:tcPr>
          <w:p w14:paraId="5EA74A5C" w14:textId="77777777" w:rsidR="00D87058" w:rsidRPr="00F224B1" w:rsidRDefault="00DE4FA6">
            <w:pPr>
              <w:rPr>
                <w:rFonts w:ascii="Times New Roman" w:hAnsi="Times New Roman" w:cs="Times New Roman"/>
                <w:b/>
                <w:bCs/>
                <w:sz w:val="21"/>
                <w:szCs w:val="21"/>
              </w:rPr>
            </w:pPr>
            <w:r w:rsidRPr="00F224B1">
              <w:rPr>
                <w:rFonts w:ascii="Times New Roman" w:hAnsi="Times New Roman" w:cs="Times New Roman" w:hint="eastAsia"/>
                <w:b/>
                <w:bCs/>
                <w:sz w:val="21"/>
                <w:szCs w:val="21"/>
              </w:rPr>
              <w:t>非经营性负债小计</w:t>
            </w:r>
          </w:p>
        </w:tc>
        <w:tc>
          <w:tcPr>
            <w:tcW w:w="1163" w:type="pct"/>
            <w:shd w:val="clear" w:color="auto" w:fill="auto"/>
            <w:noWrap/>
            <w:vAlign w:val="center"/>
          </w:tcPr>
          <w:p w14:paraId="52DC8B7B" w14:textId="77777777" w:rsidR="00D87058" w:rsidRPr="00F224B1" w:rsidRDefault="00DE4FA6">
            <w:pPr>
              <w:jc w:val="right"/>
              <w:rPr>
                <w:rFonts w:ascii="Times New Roman" w:hAnsi="Times New Roman" w:cs="Times New Roman"/>
                <w:b/>
                <w:bCs/>
                <w:sz w:val="21"/>
                <w:szCs w:val="21"/>
              </w:rPr>
            </w:pPr>
            <w:r w:rsidRPr="00F224B1">
              <w:rPr>
                <w:rFonts w:ascii="Times New Roman" w:hAnsi="Times New Roman" w:cs="Times New Roman"/>
                <w:b/>
                <w:bCs/>
                <w:sz w:val="21"/>
                <w:szCs w:val="21"/>
              </w:rPr>
              <w:t xml:space="preserve">107.10 </w:t>
            </w:r>
          </w:p>
        </w:tc>
        <w:tc>
          <w:tcPr>
            <w:tcW w:w="1162" w:type="pct"/>
            <w:shd w:val="clear" w:color="auto" w:fill="auto"/>
            <w:noWrap/>
            <w:vAlign w:val="center"/>
          </w:tcPr>
          <w:p w14:paraId="71DFC246" w14:textId="77777777" w:rsidR="00D87058" w:rsidRPr="00F224B1" w:rsidRDefault="00DE4FA6">
            <w:pPr>
              <w:jc w:val="right"/>
              <w:rPr>
                <w:rFonts w:ascii="Times New Roman" w:hAnsi="Times New Roman" w:cs="Times New Roman"/>
                <w:b/>
                <w:bCs/>
                <w:sz w:val="21"/>
                <w:szCs w:val="21"/>
              </w:rPr>
            </w:pPr>
            <w:r w:rsidRPr="00F224B1">
              <w:rPr>
                <w:rFonts w:ascii="Times New Roman" w:hAnsi="Times New Roman" w:cs="Times New Roman"/>
                <w:b/>
                <w:bCs/>
                <w:sz w:val="21"/>
                <w:szCs w:val="21"/>
              </w:rPr>
              <w:t xml:space="preserve">107.10 </w:t>
            </w:r>
          </w:p>
        </w:tc>
        <w:tc>
          <w:tcPr>
            <w:tcW w:w="997" w:type="pct"/>
            <w:shd w:val="clear" w:color="auto" w:fill="auto"/>
            <w:noWrap/>
            <w:vAlign w:val="center"/>
          </w:tcPr>
          <w:p w14:paraId="302CFA68" w14:textId="77777777" w:rsidR="00D87058" w:rsidRPr="00F224B1" w:rsidRDefault="00D87058">
            <w:pPr>
              <w:rPr>
                <w:rFonts w:ascii="Times New Roman" w:hAnsi="Times New Roman" w:cs="Times New Roman"/>
                <w:b/>
                <w:bCs/>
                <w:sz w:val="21"/>
                <w:szCs w:val="21"/>
              </w:rPr>
            </w:pPr>
          </w:p>
        </w:tc>
      </w:tr>
      <w:tr w:rsidR="00D87058" w:rsidRPr="00F224B1" w14:paraId="72949CDA" w14:textId="77777777" w:rsidTr="00D75FC0">
        <w:trPr>
          <w:trHeight w:val="20"/>
        </w:trPr>
        <w:tc>
          <w:tcPr>
            <w:tcW w:w="1678" w:type="pct"/>
            <w:shd w:val="clear" w:color="auto" w:fill="auto"/>
            <w:vAlign w:val="center"/>
          </w:tcPr>
          <w:p w14:paraId="3800E306" w14:textId="77777777" w:rsidR="00D87058" w:rsidRPr="00F224B1" w:rsidRDefault="00DE4FA6">
            <w:pPr>
              <w:rPr>
                <w:rFonts w:ascii="Times New Roman" w:hAnsi="Times New Roman" w:cs="Times New Roman"/>
                <w:b/>
                <w:bCs/>
                <w:sz w:val="21"/>
                <w:szCs w:val="21"/>
              </w:rPr>
            </w:pPr>
            <w:r w:rsidRPr="00F224B1">
              <w:rPr>
                <w:rFonts w:ascii="Times New Roman" w:hAnsi="Times New Roman" w:cs="Times New Roman" w:hint="eastAsia"/>
                <w:b/>
                <w:bCs/>
                <w:sz w:val="21"/>
                <w:szCs w:val="21"/>
              </w:rPr>
              <w:t>非经营性资产、负债净值</w:t>
            </w:r>
          </w:p>
        </w:tc>
        <w:tc>
          <w:tcPr>
            <w:tcW w:w="1163" w:type="pct"/>
            <w:shd w:val="clear" w:color="auto" w:fill="auto"/>
            <w:noWrap/>
            <w:vAlign w:val="center"/>
          </w:tcPr>
          <w:p w14:paraId="15123945" w14:textId="77777777" w:rsidR="00D87058" w:rsidRPr="00F224B1" w:rsidRDefault="00DE4FA6">
            <w:pPr>
              <w:jc w:val="right"/>
              <w:rPr>
                <w:rFonts w:ascii="Times New Roman" w:hAnsi="Times New Roman" w:cs="Times New Roman"/>
                <w:b/>
                <w:bCs/>
                <w:sz w:val="21"/>
                <w:szCs w:val="21"/>
              </w:rPr>
            </w:pPr>
            <w:r w:rsidRPr="00F224B1">
              <w:rPr>
                <w:rFonts w:ascii="Times New Roman" w:hAnsi="Times New Roman" w:cs="Times New Roman"/>
                <w:b/>
                <w:bCs/>
                <w:sz w:val="21"/>
                <w:szCs w:val="21"/>
              </w:rPr>
              <w:t xml:space="preserve">483.59 </w:t>
            </w:r>
          </w:p>
        </w:tc>
        <w:tc>
          <w:tcPr>
            <w:tcW w:w="1162" w:type="pct"/>
            <w:shd w:val="clear" w:color="auto" w:fill="auto"/>
            <w:noWrap/>
            <w:vAlign w:val="center"/>
          </w:tcPr>
          <w:p w14:paraId="772BC89B" w14:textId="77777777" w:rsidR="00D87058" w:rsidRPr="00F224B1" w:rsidRDefault="00DE4FA6">
            <w:pPr>
              <w:jc w:val="right"/>
              <w:rPr>
                <w:rFonts w:ascii="Times New Roman" w:hAnsi="Times New Roman" w:cs="Times New Roman"/>
                <w:b/>
                <w:bCs/>
                <w:sz w:val="21"/>
                <w:szCs w:val="21"/>
              </w:rPr>
            </w:pPr>
            <w:r w:rsidRPr="00F224B1">
              <w:rPr>
                <w:rFonts w:ascii="Times New Roman" w:hAnsi="Times New Roman" w:cs="Times New Roman"/>
                <w:b/>
                <w:bCs/>
                <w:sz w:val="21"/>
                <w:szCs w:val="21"/>
              </w:rPr>
              <w:t xml:space="preserve">483.59 </w:t>
            </w:r>
          </w:p>
        </w:tc>
        <w:tc>
          <w:tcPr>
            <w:tcW w:w="997" w:type="pct"/>
            <w:shd w:val="clear" w:color="auto" w:fill="auto"/>
            <w:noWrap/>
            <w:vAlign w:val="center"/>
          </w:tcPr>
          <w:p w14:paraId="65BBD984" w14:textId="77777777" w:rsidR="00D87058" w:rsidRPr="00F224B1" w:rsidRDefault="00D87058">
            <w:pPr>
              <w:rPr>
                <w:rFonts w:ascii="Times New Roman" w:hAnsi="Times New Roman" w:cs="Times New Roman"/>
                <w:b/>
                <w:bCs/>
                <w:sz w:val="21"/>
                <w:szCs w:val="21"/>
              </w:rPr>
            </w:pPr>
          </w:p>
        </w:tc>
      </w:tr>
    </w:tbl>
    <w:p w14:paraId="4A5259B8" w14:textId="79C46E4E"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t>对于非经营性负债和非经营性资产中的货币资金、其他流动资产、递延所得税资产、预计负债等，按审计后的账面值确定为评估值。</w:t>
      </w:r>
    </w:p>
    <w:p w14:paraId="5448D1DE" w14:textId="77777777" w:rsidR="00D87058" w:rsidRPr="00F224B1" w:rsidRDefault="00DE4FA6">
      <w:pPr>
        <w:pStyle w:val="affffd"/>
        <w:spacing w:beforeLines="0" w:before="156"/>
        <w:ind w:firstLine="482"/>
        <w:rPr>
          <w:b/>
          <w:bCs/>
        </w:rPr>
      </w:pPr>
      <w:r w:rsidRPr="00F224B1">
        <w:rPr>
          <w:rFonts w:hint="eastAsia"/>
          <w:b/>
          <w:bCs/>
        </w:rPr>
        <w:t>6</w:t>
      </w:r>
      <w:r w:rsidRPr="00F224B1">
        <w:rPr>
          <w:rFonts w:hint="eastAsia"/>
          <w:b/>
          <w:bCs/>
        </w:rPr>
        <w:t>、付息负债的评估</w:t>
      </w:r>
    </w:p>
    <w:p w14:paraId="08A80C51" w14:textId="77777777" w:rsidR="00D87058" w:rsidRPr="00F224B1" w:rsidRDefault="00DE4FA6" w:rsidP="00F224B1">
      <w:pPr>
        <w:spacing w:beforeLines="50" w:before="156" w:line="360" w:lineRule="auto"/>
        <w:ind w:firstLineChars="200" w:firstLine="480"/>
        <w:jc w:val="both"/>
        <w:rPr>
          <w:rFonts w:ascii="Times New Roman" w:hAnsi="Times New Roman" w:cs="Times New Roman"/>
        </w:rPr>
      </w:pPr>
      <w:r w:rsidRPr="00F224B1">
        <w:rPr>
          <w:rFonts w:ascii="Times New Roman" w:hAnsi="Times New Roman" w:cs="Times New Roman" w:hint="eastAsia"/>
        </w:rPr>
        <w:lastRenderedPageBreak/>
        <w:t>标的公司基准日无付息负债。</w:t>
      </w:r>
    </w:p>
    <w:p w14:paraId="31ED2AA9" w14:textId="77777777" w:rsidR="00D87058" w:rsidRPr="00F224B1" w:rsidRDefault="00DE4FA6">
      <w:pPr>
        <w:pStyle w:val="affffd"/>
        <w:spacing w:beforeLines="0" w:before="156"/>
        <w:ind w:firstLine="482"/>
        <w:rPr>
          <w:b/>
          <w:bCs/>
        </w:rPr>
      </w:pPr>
      <w:bookmarkStart w:id="38" w:name="_Toc163542874"/>
      <w:r w:rsidRPr="00F224B1">
        <w:rPr>
          <w:rFonts w:hint="eastAsia"/>
          <w:b/>
          <w:bCs/>
        </w:rPr>
        <w:t>7</w:t>
      </w:r>
      <w:r w:rsidRPr="00F224B1">
        <w:rPr>
          <w:rFonts w:hint="eastAsia"/>
          <w:b/>
          <w:bCs/>
        </w:rPr>
        <w:t>、收益法评估</w:t>
      </w:r>
      <w:bookmarkEnd w:id="38"/>
      <w:r w:rsidRPr="00F224B1">
        <w:rPr>
          <w:rFonts w:hint="eastAsia"/>
          <w:b/>
          <w:bCs/>
        </w:rPr>
        <w:t>结论及分析</w:t>
      </w:r>
    </w:p>
    <w:p w14:paraId="728A67D0" w14:textId="423EE3C3" w:rsidR="00D87058" w:rsidRPr="00F224B1" w:rsidRDefault="00DE4FA6" w:rsidP="00F224B1">
      <w:pPr>
        <w:pStyle w:val="ac"/>
        <w:spacing w:beforeLines="50" w:before="156" w:after="0" w:line="360" w:lineRule="auto"/>
        <w:ind w:firstLineChars="200" w:firstLine="480"/>
        <w:rPr>
          <w:rFonts w:ascii="宋体" w:eastAsia="宋体" w:hAnsi="宋体" w:cs="宋体"/>
          <w:sz w:val="24"/>
        </w:rPr>
      </w:pPr>
      <w:r w:rsidRPr="00F224B1">
        <w:rPr>
          <w:rFonts w:ascii="宋体" w:eastAsia="宋体" w:hAnsi="宋体" w:cs="宋体" w:hint="eastAsia"/>
          <w:sz w:val="24"/>
        </w:rPr>
        <w:t>经评估，截</w:t>
      </w:r>
      <w:r w:rsidR="00A16021">
        <w:rPr>
          <w:rFonts w:ascii="宋体" w:eastAsia="宋体" w:hAnsi="宋体" w:cs="宋体" w:hint="eastAsia"/>
          <w:sz w:val="24"/>
        </w:rPr>
        <w:t>至</w:t>
      </w:r>
      <w:r w:rsidRPr="00F224B1">
        <w:rPr>
          <w:rFonts w:ascii="宋体" w:eastAsia="宋体" w:hAnsi="宋体" w:cs="宋体" w:hint="eastAsia"/>
          <w:sz w:val="24"/>
        </w:rPr>
        <w:t>评估基准日</w:t>
      </w:r>
      <w:r w:rsidRPr="00F224B1">
        <w:rPr>
          <w:rFonts w:ascii="宋体" w:eastAsia="宋体" w:hAnsi="宋体" w:cs="宋体"/>
          <w:sz w:val="24"/>
        </w:rPr>
        <w:t>2020</w:t>
      </w:r>
      <w:r w:rsidRPr="00F224B1">
        <w:rPr>
          <w:rFonts w:ascii="宋体" w:eastAsia="宋体" w:hAnsi="宋体" w:cs="宋体" w:hint="eastAsia"/>
          <w:sz w:val="24"/>
        </w:rPr>
        <w:t>年</w:t>
      </w:r>
      <w:r w:rsidRPr="00F224B1">
        <w:rPr>
          <w:rFonts w:ascii="宋体" w:eastAsia="宋体" w:hAnsi="宋体" w:cs="宋体"/>
          <w:sz w:val="24"/>
        </w:rPr>
        <w:t>6</w:t>
      </w:r>
      <w:r w:rsidRPr="00F224B1">
        <w:rPr>
          <w:rFonts w:ascii="宋体" w:eastAsia="宋体" w:hAnsi="宋体" w:cs="宋体" w:hint="eastAsia"/>
          <w:sz w:val="24"/>
        </w:rPr>
        <w:t>月</w:t>
      </w:r>
      <w:r w:rsidRPr="00F224B1">
        <w:rPr>
          <w:rFonts w:ascii="宋体" w:eastAsia="宋体" w:hAnsi="宋体" w:cs="宋体"/>
          <w:sz w:val="24"/>
        </w:rPr>
        <w:t>30</w:t>
      </w:r>
      <w:r w:rsidRPr="00F224B1">
        <w:rPr>
          <w:rFonts w:ascii="宋体" w:eastAsia="宋体" w:hAnsi="宋体" w:cs="宋体" w:hint="eastAsia"/>
          <w:sz w:val="24"/>
        </w:rPr>
        <w:t>日，北洋天青的股东全部权益，在持续经营条件下收益法的评估值为人民币</w:t>
      </w:r>
      <w:r w:rsidRPr="00F224B1">
        <w:rPr>
          <w:rFonts w:ascii="宋体" w:eastAsia="宋体" w:hAnsi="宋体" w:cs="宋体"/>
          <w:sz w:val="24"/>
        </w:rPr>
        <w:t>30,800.00</w:t>
      </w:r>
      <w:r w:rsidRPr="00F224B1">
        <w:rPr>
          <w:rFonts w:ascii="宋体" w:eastAsia="宋体" w:hAnsi="宋体" w:cs="宋体" w:hint="eastAsia"/>
          <w:sz w:val="24"/>
        </w:rPr>
        <w:t>万元，即：人民币叁亿零捌佰万元。</w:t>
      </w:r>
    </w:p>
    <w:p w14:paraId="42BD8F46" w14:textId="77777777" w:rsidR="00D87058" w:rsidRPr="00F224B1" w:rsidRDefault="00DE4FA6">
      <w:pPr>
        <w:pStyle w:val="ac"/>
        <w:spacing w:before="156" w:line="360" w:lineRule="auto"/>
        <w:ind w:firstLineChars="200" w:firstLine="482"/>
        <w:outlineLvl w:val="3"/>
        <w:rPr>
          <w:rFonts w:eastAsia="宋体"/>
          <w:b/>
          <w:bCs/>
          <w:sz w:val="24"/>
        </w:rPr>
      </w:pPr>
      <w:r w:rsidRPr="00F224B1">
        <w:rPr>
          <w:rFonts w:eastAsia="宋体" w:hint="eastAsia"/>
          <w:b/>
          <w:bCs/>
          <w:sz w:val="24"/>
        </w:rPr>
        <w:t>（二）补充披露情况</w:t>
      </w:r>
    </w:p>
    <w:p w14:paraId="7D2E3BE1" w14:textId="77C47BCE" w:rsidR="009F57CB" w:rsidRDefault="00DE4FA6" w:rsidP="00F224B1">
      <w:pPr>
        <w:pStyle w:val="ac"/>
        <w:spacing w:beforeLines="50" w:before="156" w:after="0" w:line="360" w:lineRule="auto"/>
        <w:ind w:firstLineChars="200" w:firstLine="480"/>
        <w:rPr>
          <w:rFonts w:eastAsia="宋体"/>
          <w:bCs/>
          <w:sz w:val="24"/>
        </w:rPr>
      </w:pPr>
      <w:r w:rsidRPr="00F224B1">
        <w:rPr>
          <w:rFonts w:eastAsia="宋体" w:hint="eastAsia"/>
          <w:bCs/>
          <w:sz w:val="24"/>
        </w:rPr>
        <w:t>以上内容已于重组报告书“第六节</w:t>
      </w:r>
      <w:r w:rsidRPr="00F224B1">
        <w:rPr>
          <w:rFonts w:eastAsia="宋体"/>
          <w:bCs/>
          <w:sz w:val="24"/>
        </w:rPr>
        <w:t xml:space="preserve"> </w:t>
      </w:r>
      <w:r w:rsidRPr="00F224B1">
        <w:rPr>
          <w:rFonts w:eastAsia="宋体" w:hint="eastAsia"/>
          <w:bCs/>
          <w:sz w:val="24"/>
        </w:rPr>
        <w:t>交易标的评估情况”之“三、收益法评估情况”中补充披露。</w:t>
      </w:r>
    </w:p>
    <w:p w14:paraId="47CE7C5B" w14:textId="77777777" w:rsidR="009F57CB" w:rsidRDefault="009F57CB">
      <w:pPr>
        <w:rPr>
          <w:rFonts w:ascii="Times New Roman" w:hAnsi="Times New Roman" w:cs="Times New Roman"/>
          <w:bCs/>
          <w:kern w:val="2"/>
          <w:lang w:val="zh-CN"/>
        </w:rPr>
      </w:pPr>
      <w:r>
        <w:rPr>
          <w:bCs/>
        </w:rPr>
        <w:br w:type="page"/>
      </w:r>
    </w:p>
    <w:p w14:paraId="72CA3032" w14:textId="630069CA" w:rsidR="00712AAD" w:rsidRPr="00712AAD" w:rsidRDefault="00712AAD" w:rsidP="00712AAD">
      <w:pPr>
        <w:spacing w:beforeLines="50" w:before="156" w:afterLines="50" w:after="156" w:line="360" w:lineRule="auto"/>
        <w:jc w:val="both"/>
        <w:rPr>
          <w:rFonts w:ascii="Times New Roman" w:hAnsi="Times New Roman" w:cs="Times New Roman"/>
          <w:bCs/>
          <w:color w:val="000000"/>
          <w:szCs w:val="21"/>
          <w:lang w:val="en-GB"/>
        </w:rPr>
      </w:pPr>
      <w:r w:rsidRPr="00712AAD">
        <w:rPr>
          <w:rFonts w:ascii="Times New Roman" w:hAnsi="Times New Roman" w:cs="Times New Roman" w:hint="eastAsia"/>
          <w:bCs/>
          <w:color w:val="000000"/>
          <w:szCs w:val="21"/>
          <w:lang w:val="en-GB"/>
        </w:rPr>
        <w:lastRenderedPageBreak/>
        <w:t>（此页无正文，</w:t>
      </w:r>
      <w:r>
        <w:rPr>
          <w:rFonts w:ascii="Times New Roman" w:hAnsi="Times New Roman" w:cs="Times New Roman" w:hint="eastAsia"/>
          <w:bCs/>
          <w:color w:val="000000"/>
          <w:szCs w:val="21"/>
          <w:lang w:val="en-GB"/>
        </w:rPr>
        <w:t>仅</w:t>
      </w:r>
      <w:r w:rsidRPr="00712AAD">
        <w:rPr>
          <w:rFonts w:ascii="Times New Roman" w:hAnsi="Times New Roman" w:cs="Times New Roman" w:hint="eastAsia"/>
          <w:bCs/>
          <w:color w:val="000000"/>
          <w:szCs w:val="21"/>
          <w:lang w:val="en-GB"/>
        </w:rPr>
        <w:t>为《北京中同华资产评估有限公司关于</w:t>
      </w:r>
      <w:r>
        <w:rPr>
          <w:rFonts w:ascii="Times New Roman" w:hAnsi="Times New Roman" w:cs="Times New Roman" w:hint="eastAsia"/>
          <w:bCs/>
          <w:color w:val="000000"/>
          <w:szCs w:val="21"/>
          <w:lang w:val="en-GB"/>
        </w:rPr>
        <w:t>&lt;</w:t>
      </w:r>
      <w:r w:rsidRPr="00712AAD">
        <w:rPr>
          <w:rFonts w:ascii="Times New Roman" w:hAnsi="Times New Roman" w:cs="Times New Roman" w:hint="eastAsia"/>
          <w:bCs/>
          <w:color w:val="000000"/>
          <w:szCs w:val="21"/>
          <w:lang w:val="en-GB"/>
        </w:rPr>
        <w:t>中国证监会行政许可项目审查一次反馈意见通知书</w:t>
      </w:r>
      <w:r>
        <w:rPr>
          <w:rFonts w:ascii="Times New Roman" w:hAnsi="Times New Roman" w:cs="Times New Roman" w:hint="eastAsia"/>
          <w:bCs/>
          <w:color w:val="000000"/>
          <w:szCs w:val="21"/>
          <w:lang w:val="en-GB"/>
        </w:rPr>
        <w:t>&gt;</w:t>
      </w:r>
      <w:r w:rsidRPr="00712AAD">
        <w:rPr>
          <w:rFonts w:ascii="Times New Roman" w:hAnsi="Times New Roman" w:cs="Times New Roman" w:hint="eastAsia"/>
          <w:bCs/>
          <w:color w:val="000000"/>
          <w:szCs w:val="21"/>
          <w:lang w:val="en-GB"/>
        </w:rPr>
        <w:t>（</w:t>
      </w:r>
      <w:r w:rsidRPr="00712AAD">
        <w:rPr>
          <w:rFonts w:ascii="Times New Roman" w:hAnsi="Times New Roman" w:cs="Times New Roman"/>
          <w:bCs/>
          <w:color w:val="000000"/>
          <w:szCs w:val="21"/>
          <w:lang w:val="en-GB"/>
        </w:rPr>
        <w:t>210440</w:t>
      </w:r>
      <w:r w:rsidRPr="00712AAD">
        <w:rPr>
          <w:rFonts w:ascii="Times New Roman" w:hAnsi="Times New Roman" w:cs="Times New Roman"/>
          <w:bCs/>
          <w:color w:val="000000"/>
          <w:szCs w:val="21"/>
          <w:lang w:val="en-GB"/>
        </w:rPr>
        <w:t>号）相关问题的核查意见</w:t>
      </w:r>
      <w:r w:rsidRPr="00712AAD">
        <w:rPr>
          <w:rFonts w:ascii="Times New Roman" w:hAnsi="Times New Roman" w:cs="Times New Roman" w:hint="eastAsia"/>
          <w:bCs/>
          <w:color w:val="000000"/>
          <w:szCs w:val="21"/>
          <w:lang w:val="en-GB"/>
        </w:rPr>
        <w:t>》之</w:t>
      </w:r>
      <w:r>
        <w:rPr>
          <w:rFonts w:ascii="Times New Roman" w:hAnsi="Times New Roman" w:cs="Times New Roman" w:hint="eastAsia"/>
          <w:bCs/>
          <w:color w:val="000000"/>
          <w:szCs w:val="21"/>
          <w:lang w:val="en-GB"/>
        </w:rPr>
        <w:t>签署</w:t>
      </w:r>
      <w:r w:rsidRPr="00712AAD">
        <w:rPr>
          <w:rFonts w:ascii="Times New Roman" w:hAnsi="Times New Roman" w:cs="Times New Roman" w:hint="eastAsia"/>
          <w:bCs/>
          <w:color w:val="000000"/>
          <w:szCs w:val="21"/>
          <w:lang w:val="en-GB"/>
        </w:rPr>
        <w:t>页）</w:t>
      </w:r>
    </w:p>
    <w:p w14:paraId="51A7ED51" w14:textId="77777777" w:rsidR="00712AAD" w:rsidRPr="00712AAD" w:rsidRDefault="00712AAD" w:rsidP="00712AAD">
      <w:pPr>
        <w:spacing w:beforeLines="50" w:before="156" w:afterLines="50" w:after="156" w:line="360" w:lineRule="auto"/>
        <w:jc w:val="both"/>
        <w:rPr>
          <w:rFonts w:ascii="Times New Roman" w:hAnsi="Times New Roman" w:cs="Times New Roman"/>
          <w:bCs/>
          <w:color w:val="000000"/>
          <w:szCs w:val="21"/>
          <w:lang w:val="en-GB"/>
        </w:rPr>
      </w:pPr>
    </w:p>
    <w:p w14:paraId="32481FB5" w14:textId="77777777" w:rsidR="00712AAD" w:rsidRPr="00712AAD" w:rsidRDefault="00712AAD" w:rsidP="00712AAD">
      <w:pPr>
        <w:spacing w:beforeLines="50" w:before="156" w:afterLines="50" w:after="156" w:line="360" w:lineRule="auto"/>
        <w:jc w:val="both"/>
        <w:rPr>
          <w:rFonts w:ascii="Times New Roman" w:hAnsi="Times New Roman" w:cs="Times New Roman"/>
          <w:bCs/>
          <w:color w:val="000000"/>
          <w:szCs w:val="21"/>
          <w:lang w:val="en-GB"/>
        </w:rPr>
      </w:pPr>
    </w:p>
    <w:tbl>
      <w:tblPr>
        <w:tblW w:w="3544" w:type="dxa"/>
        <w:tblLook w:val="04A0" w:firstRow="1" w:lastRow="0" w:firstColumn="1" w:lastColumn="0" w:noHBand="0" w:noVBand="1"/>
      </w:tblPr>
      <w:tblGrid>
        <w:gridCol w:w="3544"/>
      </w:tblGrid>
      <w:tr w:rsidR="00712AAD" w:rsidRPr="00712AAD" w14:paraId="3BCDD8B5" w14:textId="77777777" w:rsidTr="00712AAD">
        <w:tc>
          <w:tcPr>
            <w:tcW w:w="3544" w:type="dxa"/>
            <w:vAlign w:val="bottom"/>
          </w:tcPr>
          <w:p w14:paraId="13F53015" w14:textId="5CBA1B4B" w:rsidR="00712AAD" w:rsidRPr="00712AAD" w:rsidRDefault="00712AAD" w:rsidP="00712AAD">
            <w:pPr>
              <w:spacing w:afterLines="50" w:after="156" w:line="360" w:lineRule="auto"/>
              <w:rPr>
                <w:rFonts w:ascii="Times New Roman" w:hAnsi="Times New Roman"/>
                <w:color w:val="000000"/>
                <w:szCs w:val="22"/>
              </w:rPr>
            </w:pPr>
            <w:r>
              <w:rPr>
                <w:rFonts w:ascii="Times New Roman" w:hAnsi="Times New Roman" w:hint="eastAsia"/>
                <w:color w:val="000000"/>
                <w:szCs w:val="22"/>
              </w:rPr>
              <w:t>资产评估师</w:t>
            </w:r>
            <w:r w:rsidRPr="00712AAD">
              <w:rPr>
                <w:rFonts w:ascii="Times New Roman" w:hAnsi="Times New Roman" w:hint="eastAsia"/>
                <w:color w:val="000000"/>
                <w:szCs w:val="22"/>
              </w:rPr>
              <w:t>：</w:t>
            </w:r>
            <w:r>
              <w:rPr>
                <w:rFonts w:ascii="Times New Roman" w:hAnsi="Times New Roman" w:hint="eastAsia"/>
                <w:color w:val="000000"/>
                <w:szCs w:val="22"/>
              </w:rPr>
              <w:t>李静静</w:t>
            </w:r>
            <w:r>
              <w:rPr>
                <w:rFonts w:ascii="Times New Roman" w:hAnsi="Times New Roman" w:hint="eastAsia"/>
                <w:color w:val="000000"/>
                <w:szCs w:val="22"/>
              </w:rPr>
              <w:t>_</w:t>
            </w:r>
            <w:r>
              <w:rPr>
                <w:rFonts w:ascii="Times New Roman" w:hAnsi="Times New Roman"/>
                <w:color w:val="000000"/>
                <w:szCs w:val="22"/>
              </w:rPr>
              <w:t>_______</w:t>
            </w:r>
          </w:p>
        </w:tc>
      </w:tr>
    </w:tbl>
    <w:p w14:paraId="7AA9F785" w14:textId="77777777" w:rsidR="00712AAD" w:rsidRPr="00712AAD" w:rsidRDefault="00712AAD" w:rsidP="00712AAD">
      <w:pPr>
        <w:spacing w:afterLines="50" w:after="156" w:line="360" w:lineRule="auto"/>
        <w:rPr>
          <w:rFonts w:ascii="Times New Roman" w:hAnsi="Times New Roman"/>
          <w:color w:val="000000"/>
          <w:szCs w:val="22"/>
        </w:rPr>
      </w:pPr>
    </w:p>
    <w:p w14:paraId="65899B48" w14:textId="3D589B8E" w:rsidR="00712AAD" w:rsidRPr="00712AAD" w:rsidRDefault="00712AAD" w:rsidP="00712AAD">
      <w:pPr>
        <w:spacing w:afterLines="50" w:after="156" w:line="360" w:lineRule="auto"/>
        <w:rPr>
          <w:rFonts w:ascii="Times New Roman" w:hAnsi="Times New Roman"/>
          <w:color w:val="000000"/>
          <w:szCs w:val="22"/>
        </w:rPr>
      </w:pPr>
      <w:r w:rsidRPr="00712AAD">
        <w:rPr>
          <w:rFonts w:ascii="Times New Roman" w:hAnsi="Times New Roman" w:hint="eastAsia"/>
          <w:color w:val="000000"/>
          <w:szCs w:val="22"/>
        </w:rPr>
        <w:t>资产评估师：</w:t>
      </w:r>
      <w:r>
        <w:rPr>
          <w:rFonts w:ascii="Times New Roman" w:hAnsi="Times New Roman" w:hint="eastAsia"/>
          <w:color w:val="000000"/>
          <w:szCs w:val="22"/>
        </w:rPr>
        <w:t>徐</w:t>
      </w:r>
      <w:r>
        <w:rPr>
          <w:rFonts w:ascii="Times New Roman" w:hAnsi="Times New Roman" w:hint="eastAsia"/>
          <w:color w:val="000000"/>
          <w:szCs w:val="22"/>
        </w:rPr>
        <w:t xml:space="preserve"> </w:t>
      </w:r>
      <w:r>
        <w:rPr>
          <w:rFonts w:ascii="Times New Roman" w:hAnsi="Times New Roman"/>
          <w:color w:val="000000"/>
          <w:szCs w:val="22"/>
        </w:rPr>
        <w:t xml:space="preserve">  </w:t>
      </w:r>
      <w:r>
        <w:rPr>
          <w:rFonts w:ascii="Times New Roman" w:hAnsi="Times New Roman" w:hint="eastAsia"/>
          <w:color w:val="000000"/>
          <w:szCs w:val="22"/>
        </w:rPr>
        <w:t>宁</w:t>
      </w:r>
      <w:r w:rsidRPr="00712AAD">
        <w:rPr>
          <w:rFonts w:ascii="Times New Roman" w:hAnsi="Times New Roman"/>
          <w:color w:val="000000"/>
          <w:szCs w:val="22"/>
        </w:rPr>
        <w:t>________</w:t>
      </w:r>
    </w:p>
    <w:p w14:paraId="01CF9907" w14:textId="77777777" w:rsidR="00712AAD" w:rsidRPr="00712AAD" w:rsidRDefault="00712AAD" w:rsidP="00712AAD">
      <w:pPr>
        <w:spacing w:beforeLines="50" w:before="156" w:afterLines="50" w:after="156" w:line="360" w:lineRule="auto"/>
        <w:jc w:val="right"/>
        <w:rPr>
          <w:rFonts w:ascii="Times New Roman" w:hAnsi="Times New Roman" w:cs="Times New Roman"/>
          <w:bCs/>
          <w:color w:val="000000"/>
          <w:szCs w:val="21"/>
          <w:lang w:val="en-GB"/>
        </w:rPr>
      </w:pPr>
    </w:p>
    <w:p w14:paraId="1AE82510" w14:textId="77777777" w:rsidR="00712AAD" w:rsidRDefault="00712AAD" w:rsidP="00712AAD">
      <w:pPr>
        <w:spacing w:beforeLines="50" w:before="156" w:afterLines="50" w:after="156" w:line="360" w:lineRule="auto"/>
        <w:ind w:right="960" w:firstLineChars="900" w:firstLine="2160"/>
        <w:rPr>
          <w:rFonts w:ascii="Times New Roman" w:hAnsi="Times New Roman" w:cs="Times New Roman"/>
          <w:bCs/>
          <w:color w:val="000000"/>
          <w:szCs w:val="21"/>
          <w:lang w:val="en-GB"/>
        </w:rPr>
      </w:pPr>
    </w:p>
    <w:p w14:paraId="142E638F" w14:textId="721B430C" w:rsidR="00712AAD" w:rsidRPr="00712AAD" w:rsidRDefault="00712AAD" w:rsidP="00712AAD">
      <w:pPr>
        <w:spacing w:beforeLines="50" w:before="156" w:afterLines="50" w:after="156" w:line="360" w:lineRule="auto"/>
        <w:ind w:right="960" w:firstLineChars="900" w:firstLine="2160"/>
        <w:rPr>
          <w:rFonts w:ascii="Times New Roman" w:hAnsi="Times New Roman" w:cs="Times New Roman"/>
          <w:bCs/>
          <w:color w:val="000000"/>
          <w:szCs w:val="21"/>
          <w:lang w:val="en-GB"/>
        </w:rPr>
      </w:pPr>
      <w:r w:rsidRPr="00712AAD">
        <w:rPr>
          <w:rFonts w:ascii="Times New Roman" w:hAnsi="Times New Roman" w:cs="Times New Roman" w:hint="eastAsia"/>
          <w:bCs/>
          <w:color w:val="000000"/>
          <w:szCs w:val="21"/>
          <w:lang w:val="en-GB"/>
        </w:rPr>
        <w:t>北京中同</w:t>
      </w:r>
      <w:proofErr w:type="gramStart"/>
      <w:r w:rsidRPr="00712AAD">
        <w:rPr>
          <w:rFonts w:ascii="Times New Roman" w:hAnsi="Times New Roman" w:cs="Times New Roman" w:hint="eastAsia"/>
          <w:bCs/>
          <w:color w:val="000000"/>
          <w:szCs w:val="21"/>
          <w:lang w:val="en-GB"/>
        </w:rPr>
        <w:t>华资产</w:t>
      </w:r>
      <w:proofErr w:type="gramEnd"/>
      <w:r w:rsidRPr="00712AAD">
        <w:rPr>
          <w:rFonts w:ascii="Times New Roman" w:hAnsi="Times New Roman" w:cs="Times New Roman" w:hint="eastAsia"/>
          <w:bCs/>
          <w:color w:val="000000"/>
          <w:szCs w:val="21"/>
          <w:lang w:val="en-GB"/>
        </w:rPr>
        <w:t>评估有限公司</w:t>
      </w:r>
    </w:p>
    <w:p w14:paraId="52AE1967" w14:textId="77777777" w:rsidR="00712AAD" w:rsidRPr="00712AAD" w:rsidRDefault="00712AAD" w:rsidP="00712AAD">
      <w:pPr>
        <w:spacing w:beforeLines="50" w:before="156" w:afterLines="50" w:after="156" w:line="360" w:lineRule="auto"/>
        <w:jc w:val="right"/>
        <w:rPr>
          <w:rFonts w:ascii="Times New Roman" w:hAnsi="Times New Roman" w:cs="Times New Roman"/>
          <w:bCs/>
          <w:color w:val="000000"/>
          <w:szCs w:val="21"/>
          <w:lang w:val="en-GB"/>
        </w:rPr>
      </w:pPr>
    </w:p>
    <w:p w14:paraId="7C115497" w14:textId="79ED3AA6" w:rsidR="00712AAD" w:rsidRPr="00712AAD" w:rsidRDefault="00712AAD" w:rsidP="00712AAD">
      <w:pPr>
        <w:spacing w:beforeLines="50" w:before="156" w:afterLines="50" w:after="156" w:line="360" w:lineRule="auto"/>
        <w:ind w:right="960"/>
        <w:jc w:val="center"/>
        <w:rPr>
          <w:rFonts w:ascii="Times New Roman" w:hAnsi="Times New Roman" w:cs="Times New Roman"/>
          <w:bCs/>
          <w:color w:val="000000"/>
          <w:szCs w:val="21"/>
          <w:lang w:val="en-GB"/>
        </w:rPr>
      </w:pPr>
      <w:r>
        <w:rPr>
          <w:rFonts w:ascii="Times New Roman" w:hAnsi="Times New Roman" w:cs="Times New Roman" w:hint="eastAsia"/>
          <w:bCs/>
          <w:color w:val="000000"/>
          <w:szCs w:val="21"/>
          <w:lang w:val="en-GB"/>
        </w:rPr>
        <w:t xml:space="preserve"> </w:t>
      </w:r>
      <w:r>
        <w:rPr>
          <w:rFonts w:ascii="Times New Roman" w:hAnsi="Times New Roman" w:cs="Times New Roman"/>
          <w:bCs/>
          <w:color w:val="000000"/>
          <w:szCs w:val="21"/>
          <w:lang w:val="en-GB"/>
        </w:rPr>
        <w:t xml:space="preserve">        </w:t>
      </w:r>
      <w:r>
        <w:rPr>
          <w:rFonts w:ascii="Times New Roman" w:hAnsi="Times New Roman" w:cs="Times New Roman" w:hint="eastAsia"/>
          <w:bCs/>
          <w:color w:val="000000"/>
          <w:szCs w:val="21"/>
          <w:lang w:val="en-GB"/>
        </w:rPr>
        <w:t>法定代表人（或授权人）：杨洋</w:t>
      </w:r>
      <w:r>
        <w:rPr>
          <w:rFonts w:ascii="Times New Roman" w:hAnsi="Times New Roman" w:cs="Times New Roman" w:hint="eastAsia"/>
          <w:bCs/>
          <w:color w:val="000000"/>
          <w:szCs w:val="21"/>
          <w:lang w:val="en-GB"/>
        </w:rPr>
        <w:t>_</w:t>
      </w:r>
      <w:r>
        <w:rPr>
          <w:rFonts w:ascii="Times New Roman" w:hAnsi="Times New Roman" w:cs="Times New Roman"/>
          <w:bCs/>
          <w:color w:val="000000"/>
          <w:szCs w:val="21"/>
          <w:lang w:val="en-GB"/>
        </w:rPr>
        <w:t>_____</w:t>
      </w:r>
    </w:p>
    <w:p w14:paraId="3FE70C55" w14:textId="77777777" w:rsidR="00712AAD" w:rsidRPr="00712AAD" w:rsidRDefault="00712AAD" w:rsidP="00712AAD">
      <w:pPr>
        <w:spacing w:beforeLines="50" w:before="156" w:afterLines="50" w:after="156" w:line="360" w:lineRule="auto"/>
        <w:jc w:val="right"/>
        <w:rPr>
          <w:rFonts w:ascii="Times New Roman" w:hAnsi="Times New Roman" w:cs="Times New Roman"/>
          <w:bCs/>
          <w:color w:val="000000"/>
          <w:szCs w:val="21"/>
          <w:lang w:val="en-GB"/>
        </w:rPr>
      </w:pPr>
    </w:p>
    <w:p w14:paraId="1DD0ECE0" w14:textId="77777777" w:rsidR="00712AAD" w:rsidRPr="00712AAD" w:rsidRDefault="00712AAD" w:rsidP="00712AAD">
      <w:pPr>
        <w:spacing w:beforeLines="50" w:before="156" w:afterLines="50" w:after="156" w:line="360" w:lineRule="auto"/>
        <w:ind w:right="480" w:firstLineChars="1200" w:firstLine="2880"/>
        <w:rPr>
          <w:rFonts w:ascii="Times New Roman" w:hAnsi="Times New Roman" w:cs="Times New Roman"/>
          <w:bCs/>
          <w:color w:val="000000"/>
          <w:szCs w:val="21"/>
          <w:lang w:val="en-GB"/>
        </w:rPr>
      </w:pPr>
      <w:r w:rsidRPr="00712AAD">
        <w:rPr>
          <w:rFonts w:ascii="Times New Roman" w:hAnsi="Times New Roman" w:cs="Times New Roman" w:hint="eastAsia"/>
          <w:bCs/>
          <w:color w:val="000000"/>
          <w:szCs w:val="21"/>
          <w:lang w:val="en-GB"/>
        </w:rPr>
        <w:t>年</w:t>
      </w:r>
      <w:r w:rsidRPr="00712AAD">
        <w:rPr>
          <w:rFonts w:ascii="Times New Roman" w:hAnsi="Times New Roman" w:cs="Times New Roman"/>
          <w:bCs/>
          <w:color w:val="000000"/>
          <w:szCs w:val="21"/>
          <w:lang w:val="en-GB"/>
        </w:rPr>
        <w:t xml:space="preserve">     </w:t>
      </w:r>
      <w:r w:rsidRPr="00712AAD">
        <w:rPr>
          <w:rFonts w:ascii="Times New Roman" w:hAnsi="Times New Roman" w:cs="Times New Roman" w:hint="eastAsia"/>
          <w:bCs/>
          <w:color w:val="000000"/>
          <w:szCs w:val="21"/>
          <w:lang w:val="en-GB"/>
        </w:rPr>
        <w:t>月</w:t>
      </w:r>
      <w:r w:rsidRPr="00712AAD">
        <w:rPr>
          <w:rFonts w:ascii="Times New Roman" w:hAnsi="Times New Roman" w:cs="Times New Roman"/>
          <w:bCs/>
          <w:color w:val="000000"/>
          <w:szCs w:val="21"/>
          <w:lang w:val="en-GB"/>
        </w:rPr>
        <w:t xml:space="preserve">     </w:t>
      </w:r>
      <w:r w:rsidRPr="00712AAD">
        <w:rPr>
          <w:rFonts w:ascii="Times New Roman" w:hAnsi="Times New Roman" w:cs="Times New Roman" w:hint="eastAsia"/>
          <w:bCs/>
          <w:color w:val="000000"/>
          <w:szCs w:val="21"/>
          <w:lang w:val="en-GB"/>
        </w:rPr>
        <w:t>日</w:t>
      </w:r>
    </w:p>
    <w:p w14:paraId="13BA93CB" w14:textId="1A4FEB7E" w:rsidR="00D87058" w:rsidRPr="00F224B1" w:rsidRDefault="00D87058" w:rsidP="00F224B1">
      <w:pPr>
        <w:pStyle w:val="ac"/>
        <w:spacing w:beforeLines="50" w:before="156" w:after="0" w:line="360" w:lineRule="auto"/>
        <w:ind w:firstLineChars="200" w:firstLine="480"/>
        <w:rPr>
          <w:rFonts w:eastAsia="宋体"/>
          <w:sz w:val="24"/>
        </w:rPr>
      </w:pPr>
    </w:p>
    <w:sectPr w:rsidR="00D87058" w:rsidRPr="00F224B1">
      <w:footerReference w:type="default" r:id="rI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2192" w14:textId="77777777" w:rsidR="00AC7C58" w:rsidRDefault="00AC7C58">
      <w:r>
        <w:separator/>
      </w:r>
    </w:p>
  </w:endnote>
  <w:endnote w:type="continuationSeparator" w:id="0">
    <w:p w14:paraId="1F8BA2EF" w14:textId="77777777" w:rsidR="00AC7C58" w:rsidRDefault="00AC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2">
    <w:charset w:val="02"/>
    <w:family w:val="decorativ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黑体"/>
    <w:charset w:val="86"/>
    <w:family w:val="modern"/>
    <w:pitch w:val="default"/>
    <w:sig w:usb0="00000000" w:usb1="00000000" w:usb2="00000010" w:usb3="00000000" w:csb0="00040000" w:csb1="00000000"/>
  </w:font>
  <w:font w:name="Sim Sun">
    <w:altName w:val="微软雅黑"/>
    <w:charset w:val="00"/>
    <w:family w:val="roman"/>
    <w:pitch w:val="default"/>
  </w:font>
  <w:font w:name="幼圆">
    <w:charset w:val="86"/>
    <w:family w:val="modern"/>
    <w:pitch w:val="fixed"/>
    <w:sig w:usb0="00000001" w:usb1="080E0000" w:usb2="00000010" w:usb3="00000000" w:csb0="00040000" w:csb1="00000000"/>
  </w:font>
  <w:font w:name="STZhongsong">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简体">
    <w:altName w:val="Arial Unicode MS"/>
    <w:charset w:val="86"/>
    <w:family w:val="auto"/>
    <w:pitch w:val="variable"/>
    <w:sig w:usb0="00000001" w:usb1="080E0000" w:usb2="00000010" w:usb3="00000000" w:csb0="00040000" w:csb1="00000000"/>
  </w:font>
  <w:font w:name="Garamond">
    <w:charset w:val="00"/>
    <w:family w:val="roman"/>
    <w:pitch w:val="variable"/>
    <w:sig w:usb0="00000287" w:usb1="00000000" w:usb2="00000000" w:usb3="00000000" w:csb0="0000009F" w:csb1="00000000"/>
  </w:font>
  <w:font w:name="MS Sans Serif">
    <w:altName w:val="Arial"/>
    <w:charset w:val="00"/>
    <w:family w:val="roman"/>
    <w:pitch w:val="default"/>
  </w:font>
  <w:font w:name="文鼎小标宋简">
    <w:altName w:val="宋体"/>
    <w:charset w:val="86"/>
    <w:family w:val="roman"/>
    <w:pitch w:val="default"/>
  </w:font>
  <w:font w:name="UBSHeadline">
    <w:altName w:val="Times New Roman"/>
    <w:charset w:val="00"/>
    <w:family w:val="roman"/>
    <w:pitch w:val="default"/>
    <w:sig w:usb0="00000000" w:usb1="00000000" w:usb2="00000000" w:usb3="00000000" w:csb0="0000009F" w:csb1="00000000"/>
  </w:font>
  <w:font w:name="STKaiti">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 w:name="ˎ̥">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
    <w:altName w:val="等线"/>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STFangsong">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ZShuSong-Z01">
    <w:altName w:val="宋体"/>
    <w:charset w:val="00"/>
    <w:family w:val="roman"/>
    <w:pitch w:val="default"/>
  </w:font>
  <w:font w:name="Lucida Grande">
    <w:altName w:val="Courier New"/>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0A12" w14:textId="1E784385" w:rsidR="009F57CB" w:rsidRPr="009F57CB" w:rsidRDefault="009F57CB">
    <w:pPr>
      <w:pStyle w:val="aff8"/>
      <w:jc w:val="center"/>
      <w:rPr>
        <w:rFonts w:ascii="Times New Roman" w:hAnsi="Times New Roman" w:cs="Times New Roman"/>
        <w:sz w:val="21"/>
        <w:szCs w:val="21"/>
      </w:rPr>
    </w:pPr>
    <w:r w:rsidRPr="009F57CB">
      <w:rPr>
        <w:rFonts w:ascii="Times New Roman" w:hAnsi="Times New Roman" w:cs="Times New Roman"/>
        <w:sz w:val="21"/>
        <w:szCs w:val="21"/>
      </w:rPr>
      <w:t>1-6-</w:t>
    </w:r>
    <w:sdt>
      <w:sdtPr>
        <w:rPr>
          <w:rFonts w:ascii="Times New Roman" w:hAnsi="Times New Roman" w:cs="Times New Roman"/>
          <w:sz w:val="21"/>
          <w:szCs w:val="21"/>
        </w:rPr>
        <w:id w:val="-2047200265"/>
        <w:docPartObj>
          <w:docPartGallery w:val="Page Numbers (Bottom of Page)"/>
          <w:docPartUnique/>
        </w:docPartObj>
      </w:sdtPr>
      <w:sdtEndPr/>
      <w:sdtContent>
        <w:r w:rsidRPr="009F57CB">
          <w:rPr>
            <w:rFonts w:ascii="Times New Roman" w:hAnsi="Times New Roman" w:cs="Times New Roman"/>
            <w:sz w:val="21"/>
            <w:szCs w:val="21"/>
          </w:rPr>
          <w:fldChar w:fldCharType="begin"/>
        </w:r>
        <w:r w:rsidRPr="009F57CB">
          <w:rPr>
            <w:rFonts w:ascii="Times New Roman" w:hAnsi="Times New Roman" w:cs="Times New Roman"/>
            <w:sz w:val="21"/>
            <w:szCs w:val="21"/>
          </w:rPr>
          <w:instrText>PAGE   \* MERGEFORMAT</w:instrText>
        </w:r>
        <w:r w:rsidRPr="009F57CB">
          <w:rPr>
            <w:rFonts w:ascii="Times New Roman" w:hAnsi="Times New Roman" w:cs="Times New Roman"/>
            <w:sz w:val="21"/>
            <w:szCs w:val="21"/>
          </w:rPr>
          <w:fldChar w:fldCharType="separate"/>
        </w:r>
        <w:r w:rsidRPr="009F57CB">
          <w:rPr>
            <w:rFonts w:ascii="Times New Roman" w:hAnsi="Times New Roman" w:cs="Times New Roman"/>
            <w:noProof/>
            <w:sz w:val="21"/>
            <w:szCs w:val="21"/>
            <w:lang w:val="zh-CN"/>
          </w:rPr>
          <w:t>49</w:t>
        </w:r>
        <w:r w:rsidRPr="009F57CB">
          <w:rPr>
            <w:rFonts w:ascii="Times New Roman" w:hAnsi="Times New Roman" w:cs="Times New Roman"/>
            <w:sz w:val="21"/>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1719" w14:textId="77777777" w:rsidR="00AC7C58" w:rsidRDefault="00AC7C58">
      <w:r>
        <w:separator/>
      </w:r>
    </w:p>
  </w:footnote>
  <w:footnote w:type="continuationSeparator" w:id="0">
    <w:p w14:paraId="3B249DB9" w14:textId="77777777" w:rsidR="00AC7C58" w:rsidRDefault="00AC7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4"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5"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6" w15:restartNumberingAfterBreak="0">
    <w:nsid w:val="FFFFFF83"/>
    <w:multiLevelType w:val="singleLevel"/>
    <w:tmpl w:val="FFFFFF83"/>
    <w:lvl w:ilvl="0">
      <w:start w:val="1"/>
      <w:numFmt w:val="bullet"/>
      <w:pStyle w:val="2"/>
      <w:lvlText w:val=""/>
      <w:lvlJc w:val="left"/>
      <w:pPr>
        <w:tabs>
          <w:tab w:val="left" w:pos="567"/>
        </w:tabs>
        <w:ind w:left="851" w:hanging="284"/>
      </w:pPr>
      <w:rPr>
        <w:rFonts w:ascii="Symbol" w:hAnsi="Symbol" w:hint="default"/>
      </w:rPr>
    </w:lvl>
  </w:abstractNum>
  <w:abstractNum w:abstractNumId="7" w15:restartNumberingAfterBreak="0">
    <w:nsid w:val="00000004"/>
    <w:multiLevelType w:val="multilevel"/>
    <w:tmpl w:val="00000004"/>
    <w:lvl w:ilvl="0">
      <w:start w:val="1"/>
      <w:numFmt w:val="decimal"/>
      <w:pStyle w:val="1-1"/>
      <w:suff w:val="space"/>
      <w:lvlText w:val="%1、"/>
      <w:lvlJc w:val="left"/>
      <w:pPr>
        <w:ind w:left="360" w:hanging="360"/>
      </w:pPr>
    </w:lvl>
    <w:lvl w:ilvl="1">
      <w:start w:val="1"/>
      <w:numFmt w:val="decimal"/>
      <w:pStyle w:val="a1"/>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rPr>
    </w:lvl>
    <w:lvl w:ilvl="2">
      <w:start w:val="1"/>
      <w:numFmt w:val="decimal"/>
      <w:pStyle w:val="zhengwen1"/>
      <w:suff w:val="space"/>
      <w:lvlText w:val="%1.%2.%3、"/>
      <w:lvlJc w:val="left"/>
      <w:pPr>
        <w:ind w:left="0" w:firstLine="0"/>
      </w:pPr>
      <w:rPr>
        <w:rFonts w:cs="Times New Roman" w:hint="default"/>
        <w:i w:val="0"/>
        <w:iCs w:val="0"/>
        <w:caps w:val="0"/>
        <w:smallCaps w:val="0"/>
        <w:vanish w:val="0"/>
        <w:color w:val="000000"/>
        <w:spacing w:val="0"/>
        <w:position w:val="0"/>
        <w:u w:val="none"/>
        <w:vertAlign w:val="baseline"/>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8E2797C"/>
    <w:multiLevelType w:val="multilevel"/>
    <w:tmpl w:val="08E2797C"/>
    <w:lvl w:ilvl="0">
      <w:start w:val="1"/>
      <w:numFmt w:val="decimal"/>
      <w:pStyle w:val="KWListNumber"/>
      <w:lvlText w:val="%1"/>
      <w:lvlJc w:val="left"/>
      <w:pPr>
        <w:tabs>
          <w:tab w:val="left" w:pos="1134"/>
        </w:tabs>
        <w:ind w:left="1134" w:hanging="567"/>
      </w:pPr>
      <w:rPr>
        <w:rFonts w:ascii="Arial" w:eastAsia="楷体_GB2312" w:hAnsi="Arial" w:hint="default"/>
        <w:sz w:val="20"/>
      </w:rPr>
    </w:lvl>
    <w:lvl w:ilvl="1">
      <w:start w:val="1"/>
      <w:numFmt w:val="lowerLetter"/>
      <w:lvlText w:val="%2)"/>
      <w:lvlJc w:val="left"/>
      <w:pPr>
        <w:tabs>
          <w:tab w:val="left" w:pos="1701"/>
        </w:tabs>
        <w:ind w:left="1701" w:hanging="567"/>
      </w:pPr>
      <w:rPr>
        <w:rFonts w:ascii="Arial" w:hAnsi="Arial" w:hint="default"/>
        <w:sz w:val="16"/>
      </w:rPr>
    </w:lvl>
    <w:lvl w:ilvl="2">
      <w:start w:val="1"/>
      <w:numFmt w:val="lowerRoman"/>
      <w:lvlText w:val="%3."/>
      <w:lvlJc w:val="left"/>
      <w:pPr>
        <w:tabs>
          <w:tab w:val="left" w:pos="2268"/>
        </w:tabs>
        <w:ind w:left="2268" w:hanging="567"/>
      </w:pPr>
      <w:rPr>
        <w:rFonts w:ascii="Arial" w:hAnsi="Arial" w:hint="default"/>
        <w:sz w:val="16"/>
      </w:rPr>
    </w:lvl>
    <w:lvl w:ilvl="3">
      <w:start w:val="1"/>
      <w:numFmt w:val="none"/>
      <w:lvlText w:val=""/>
      <w:lvlJc w:val="left"/>
      <w:pPr>
        <w:tabs>
          <w:tab w:val="left" w:pos="2268"/>
        </w:tabs>
        <w:ind w:left="2268" w:hanging="567"/>
      </w:pPr>
      <w:rPr>
        <w:rFonts w:hint="eastAsia"/>
      </w:rPr>
    </w:lvl>
    <w:lvl w:ilvl="4">
      <w:start w:val="1"/>
      <w:numFmt w:val="none"/>
      <w:lvlText w:val=""/>
      <w:lvlJc w:val="left"/>
      <w:pPr>
        <w:tabs>
          <w:tab w:val="left" w:pos="2268"/>
        </w:tabs>
        <w:ind w:left="2268" w:hanging="567"/>
      </w:pPr>
      <w:rPr>
        <w:rFonts w:hint="eastAsia"/>
      </w:rPr>
    </w:lvl>
    <w:lvl w:ilvl="5">
      <w:start w:val="1"/>
      <w:numFmt w:val="none"/>
      <w:lvlText w:val=""/>
      <w:lvlJc w:val="left"/>
      <w:pPr>
        <w:tabs>
          <w:tab w:val="left" w:pos="2268"/>
        </w:tabs>
        <w:ind w:left="2268" w:hanging="567"/>
      </w:pPr>
      <w:rPr>
        <w:rFonts w:hint="eastAsia"/>
      </w:rPr>
    </w:lvl>
    <w:lvl w:ilvl="6">
      <w:start w:val="1"/>
      <w:numFmt w:val="none"/>
      <w:lvlText w:val=""/>
      <w:lvlJc w:val="left"/>
      <w:pPr>
        <w:tabs>
          <w:tab w:val="left" w:pos="2268"/>
        </w:tabs>
        <w:ind w:left="2268" w:hanging="567"/>
      </w:pPr>
      <w:rPr>
        <w:rFonts w:hint="eastAsia"/>
      </w:rPr>
    </w:lvl>
    <w:lvl w:ilvl="7">
      <w:start w:val="1"/>
      <w:numFmt w:val="none"/>
      <w:lvlText w:val=""/>
      <w:lvlJc w:val="left"/>
      <w:pPr>
        <w:tabs>
          <w:tab w:val="left" w:pos="2268"/>
        </w:tabs>
        <w:ind w:left="2268" w:hanging="567"/>
      </w:pPr>
      <w:rPr>
        <w:rFonts w:hint="eastAsia"/>
      </w:rPr>
    </w:lvl>
    <w:lvl w:ilvl="8">
      <w:start w:val="1"/>
      <w:numFmt w:val="none"/>
      <w:lvlText w:val=""/>
      <w:lvlJc w:val="left"/>
      <w:pPr>
        <w:tabs>
          <w:tab w:val="left" w:pos="2268"/>
        </w:tabs>
        <w:ind w:left="2268" w:hanging="567"/>
      </w:pPr>
      <w:rPr>
        <w:rFonts w:hint="eastAsia"/>
      </w:rPr>
    </w:lvl>
  </w:abstractNum>
  <w:abstractNum w:abstractNumId="9" w15:restartNumberingAfterBreak="0">
    <w:nsid w:val="26066388"/>
    <w:multiLevelType w:val="multilevel"/>
    <w:tmpl w:val="26066388"/>
    <w:lvl w:ilvl="0">
      <w:start w:val="1"/>
      <w:numFmt w:val="decimal"/>
      <w:pStyle w:val="Schedule1"/>
      <w:lvlText w:val="%1"/>
      <w:lvlJc w:val="left"/>
      <w:pPr>
        <w:tabs>
          <w:tab w:val="left" w:pos="851"/>
        </w:tabs>
        <w:ind w:left="0" w:firstLine="0"/>
      </w:pPr>
      <w:rPr>
        <w:b/>
        <w:i w:val="0"/>
        <w:sz w:val="24"/>
        <w:szCs w:val="24"/>
      </w:rPr>
    </w:lvl>
    <w:lvl w:ilvl="1">
      <w:start w:val="1"/>
      <w:numFmt w:val="decimal"/>
      <w:pStyle w:val="Schedule2"/>
      <w:isLgl/>
      <w:lvlText w:val="3.%2"/>
      <w:lvlJc w:val="left"/>
      <w:pPr>
        <w:tabs>
          <w:tab w:val="left" w:pos="1457"/>
        </w:tabs>
        <w:ind w:left="-131" w:firstLine="851"/>
      </w:pPr>
      <w:rPr>
        <w:rFonts w:ascii="Times New Roman" w:eastAsia="宋体" w:hAnsi="Times New Roman" w:cs="Times New Roman" w:hint="default"/>
        <w:b w:val="0"/>
        <w:i w:val="0"/>
        <w:sz w:val="24"/>
        <w:szCs w:val="24"/>
      </w:rPr>
    </w:lvl>
    <w:lvl w:ilvl="2">
      <w:start w:val="1"/>
      <w:numFmt w:val="lowerLetter"/>
      <w:pStyle w:val="Schedule3"/>
      <w:lvlText w:val="%3）"/>
      <w:lvlJc w:val="left"/>
      <w:pPr>
        <w:tabs>
          <w:tab w:val="left" w:pos="1157"/>
        </w:tabs>
        <w:ind w:left="-261" w:firstLine="1701"/>
      </w:pPr>
      <w:rPr>
        <w:b w:val="0"/>
        <w:i w:val="0"/>
        <w:sz w:val="24"/>
        <w:szCs w:val="24"/>
      </w:rPr>
    </w:lvl>
    <w:lvl w:ilvl="3">
      <w:start w:val="1"/>
      <w:numFmt w:val="lowerRoman"/>
      <w:pStyle w:val="Schedule4"/>
      <w:lvlText w:val="(%4)"/>
      <w:lvlJc w:val="left"/>
      <w:pPr>
        <w:tabs>
          <w:tab w:val="left" w:pos="2721"/>
        </w:tabs>
        <w:ind w:left="2721" w:hanging="680"/>
      </w:pPr>
    </w:lvl>
    <w:lvl w:ilvl="4">
      <w:start w:val="1"/>
      <w:numFmt w:val="lowerLetter"/>
      <w:pStyle w:val="Schedule5"/>
      <w:lvlText w:val="(%5)"/>
      <w:lvlJc w:val="left"/>
      <w:pPr>
        <w:tabs>
          <w:tab w:val="left" w:pos="3288"/>
        </w:tabs>
        <w:ind w:left="3288" w:hanging="567"/>
      </w:pPr>
    </w:lvl>
    <w:lvl w:ilvl="5">
      <w:start w:val="1"/>
      <w:numFmt w:val="upperRoman"/>
      <w:pStyle w:val="Schedule6"/>
      <w:lvlText w:val="(%6)"/>
      <w:lvlJc w:val="left"/>
      <w:pPr>
        <w:tabs>
          <w:tab w:val="left" w:pos="3969"/>
        </w:tabs>
        <w:ind w:left="3969" w:hanging="681"/>
      </w:pPr>
    </w:lvl>
    <w:lvl w:ilvl="6">
      <w:start w:val="1"/>
      <w:numFmt w:val="none"/>
      <w:lvlText w:val=""/>
      <w:lvlJc w:val="left"/>
      <w:pPr>
        <w:tabs>
          <w:tab w:val="left" w:pos="3969"/>
        </w:tabs>
        <w:ind w:left="3969" w:hanging="680"/>
      </w:pPr>
    </w:lvl>
    <w:lvl w:ilvl="7">
      <w:start w:val="1"/>
      <w:numFmt w:val="none"/>
      <w:lvlText w:val=""/>
      <w:lvlJc w:val="left"/>
      <w:pPr>
        <w:tabs>
          <w:tab w:val="left" w:pos="3969"/>
        </w:tabs>
        <w:ind w:left="3969" w:hanging="680"/>
      </w:pPr>
    </w:lvl>
    <w:lvl w:ilvl="8">
      <w:start w:val="1"/>
      <w:numFmt w:val="none"/>
      <w:lvlText w:val=""/>
      <w:lvlJc w:val="left"/>
      <w:pPr>
        <w:tabs>
          <w:tab w:val="left" w:pos="3969"/>
        </w:tabs>
        <w:ind w:left="3969" w:hanging="680"/>
      </w:pPr>
    </w:lvl>
  </w:abstractNum>
  <w:abstractNum w:abstractNumId="10" w15:restartNumberingAfterBreak="0">
    <w:nsid w:val="2F9A7347"/>
    <w:multiLevelType w:val="multilevel"/>
    <w:tmpl w:val="2F9A7347"/>
    <w:lvl w:ilvl="0">
      <w:start w:val="1"/>
      <w:numFmt w:val="decimal"/>
      <w:pStyle w:val="a"/>
      <w:lvlText w:val="%1"/>
      <w:lvlJc w:val="left"/>
      <w:pPr>
        <w:tabs>
          <w:tab w:val="left" w:pos="567"/>
        </w:tabs>
        <w:ind w:left="567" w:hanging="567"/>
      </w:pPr>
      <w:rPr>
        <w:rFonts w:hint="default"/>
      </w:rPr>
    </w:lvl>
    <w:lvl w:ilvl="1">
      <w:start w:val="1"/>
      <w:numFmt w:val="lowerLetter"/>
      <w:lvlText w:val="(%2)"/>
      <w:lvlJc w:val="left"/>
      <w:pPr>
        <w:tabs>
          <w:tab w:val="left" w:pos="1134"/>
        </w:tabs>
        <w:ind w:left="1134" w:hanging="567"/>
      </w:pPr>
      <w:rPr>
        <w:rFonts w:hint="default"/>
      </w:rPr>
    </w:lvl>
    <w:lvl w:ilvl="2">
      <w:start w:val="1"/>
      <w:numFmt w:val="none"/>
      <w:lvlText w:val="%3"/>
      <w:lvlJc w:val="left"/>
      <w:pPr>
        <w:tabs>
          <w:tab w:val="left" w:pos="1701"/>
        </w:tabs>
        <w:ind w:left="1701" w:hanging="567"/>
      </w:pPr>
      <w:rPr>
        <w:rFonts w:hint="default"/>
      </w:rPr>
    </w:lvl>
    <w:lvl w:ilvl="3">
      <w:start w:val="1"/>
      <w:numFmt w:val="none"/>
      <w:lvlText w:val=""/>
      <w:lvlJc w:val="left"/>
      <w:pPr>
        <w:tabs>
          <w:tab w:val="left" w:pos="2268"/>
        </w:tabs>
        <w:ind w:left="2268" w:hanging="567"/>
      </w:pPr>
      <w:rPr>
        <w:rFonts w:hint="default"/>
      </w:rPr>
    </w:lvl>
    <w:lvl w:ilvl="4">
      <w:start w:val="1"/>
      <w:numFmt w:val="none"/>
      <w:lvlText w:val=""/>
      <w:lvlJc w:val="left"/>
      <w:pPr>
        <w:tabs>
          <w:tab w:val="left" w:pos="2835"/>
        </w:tabs>
        <w:ind w:left="2835" w:hanging="567"/>
      </w:pPr>
      <w:rPr>
        <w:rFonts w:hint="default"/>
      </w:rPr>
    </w:lvl>
    <w:lvl w:ilvl="5">
      <w:start w:val="1"/>
      <w:numFmt w:val="none"/>
      <w:lvlText w:val=""/>
      <w:lvlJc w:val="left"/>
      <w:pPr>
        <w:tabs>
          <w:tab w:val="left" w:pos="3402"/>
        </w:tabs>
        <w:ind w:left="3402" w:hanging="567"/>
      </w:pPr>
      <w:rPr>
        <w:rFonts w:hint="default"/>
      </w:rPr>
    </w:lvl>
    <w:lvl w:ilvl="6">
      <w:start w:val="1"/>
      <w:numFmt w:val="none"/>
      <w:lvlText w:val="%7"/>
      <w:lvlJc w:val="left"/>
      <w:pPr>
        <w:tabs>
          <w:tab w:val="left" w:pos="3969"/>
        </w:tabs>
        <w:ind w:left="3969" w:hanging="567"/>
      </w:pPr>
      <w:rPr>
        <w:rFonts w:hint="default"/>
      </w:rPr>
    </w:lvl>
    <w:lvl w:ilvl="7">
      <w:start w:val="1"/>
      <w:numFmt w:val="none"/>
      <w:lvlText w:val="%8"/>
      <w:lvlJc w:val="left"/>
      <w:pPr>
        <w:tabs>
          <w:tab w:val="left" w:pos="4896"/>
        </w:tabs>
        <w:ind w:left="4896" w:hanging="567"/>
      </w:pPr>
      <w:rPr>
        <w:rFonts w:hint="default"/>
      </w:rPr>
    </w:lvl>
    <w:lvl w:ilvl="8">
      <w:start w:val="1"/>
      <w:numFmt w:val="none"/>
      <w:lvlText w:val="%9"/>
      <w:lvlJc w:val="left"/>
      <w:pPr>
        <w:tabs>
          <w:tab w:val="left" w:pos="4536"/>
        </w:tabs>
        <w:ind w:left="4536" w:hanging="567"/>
      </w:pPr>
      <w:rPr>
        <w:rFonts w:hint="default"/>
      </w:rPr>
    </w:lvl>
  </w:abstractNum>
  <w:abstractNum w:abstractNumId="11" w15:restartNumberingAfterBreak="0">
    <w:nsid w:val="475B3203"/>
    <w:multiLevelType w:val="multilevel"/>
    <w:tmpl w:val="475B3203"/>
    <w:lvl w:ilvl="0">
      <w:start w:val="1"/>
      <w:numFmt w:val="none"/>
      <w:pStyle w:val="AODocTxt"/>
      <w:suff w:val="nothing"/>
      <w:lvlText w:val=""/>
      <w:lvlJc w:val="left"/>
      <w:pPr>
        <w:ind w:left="0" w:firstLine="0"/>
      </w:pPr>
    </w:lvl>
    <w:lvl w:ilvl="1">
      <w:start w:val="1"/>
      <w:numFmt w:val="none"/>
      <w:pStyle w:val="AODocTxtL1CharChar"/>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2" w15:restartNumberingAfterBreak="0">
    <w:nsid w:val="482E533D"/>
    <w:multiLevelType w:val="multilevel"/>
    <w:tmpl w:val="482E533D"/>
    <w:lvl w:ilvl="0">
      <w:start w:val="1"/>
      <w:numFmt w:val="bullet"/>
      <w:pStyle w:val="KWListBullet"/>
      <w:lvlText w:val=""/>
      <w:lvlJc w:val="left"/>
      <w:pPr>
        <w:tabs>
          <w:tab w:val="left" w:pos="1134"/>
        </w:tabs>
        <w:ind w:left="1134" w:hanging="567"/>
      </w:pPr>
      <w:rPr>
        <w:rFonts w:ascii="Wingdings 2" w:hAnsi="Wingdings 2" w:hint="default"/>
      </w:rPr>
    </w:lvl>
    <w:lvl w:ilvl="1">
      <w:start w:val="1"/>
      <w:numFmt w:val="bullet"/>
      <w:lvlText w:val=""/>
      <w:lvlJc w:val="left"/>
      <w:pPr>
        <w:tabs>
          <w:tab w:val="left" w:pos="1701"/>
        </w:tabs>
        <w:ind w:left="1701" w:hanging="567"/>
      </w:pPr>
      <w:rPr>
        <w:rFonts w:ascii="Symbol" w:hAnsi="Symbol" w:hint="default"/>
      </w:rPr>
    </w:lvl>
    <w:lvl w:ilvl="2">
      <w:start w:val="1"/>
      <w:numFmt w:val="none"/>
      <w:lvlText w:val=""/>
      <w:lvlJc w:val="left"/>
      <w:pPr>
        <w:tabs>
          <w:tab w:val="left" w:pos="2268"/>
        </w:tabs>
        <w:ind w:left="2268" w:hanging="567"/>
      </w:pPr>
      <w:rPr>
        <w:rFonts w:hint="eastAsia"/>
      </w:rPr>
    </w:lvl>
    <w:lvl w:ilvl="3">
      <w:start w:val="1"/>
      <w:numFmt w:val="none"/>
      <w:lvlText w:val=""/>
      <w:lvlJc w:val="left"/>
      <w:pPr>
        <w:tabs>
          <w:tab w:val="left" w:pos="2268"/>
        </w:tabs>
        <w:ind w:left="2268" w:hanging="567"/>
      </w:pPr>
      <w:rPr>
        <w:rFonts w:hint="eastAsia"/>
      </w:rPr>
    </w:lvl>
    <w:lvl w:ilvl="4">
      <w:start w:val="1"/>
      <w:numFmt w:val="none"/>
      <w:lvlText w:val=""/>
      <w:lvlJc w:val="left"/>
      <w:pPr>
        <w:tabs>
          <w:tab w:val="left" w:pos="2268"/>
        </w:tabs>
        <w:ind w:left="2268" w:hanging="567"/>
      </w:pPr>
      <w:rPr>
        <w:rFonts w:hint="eastAsia"/>
      </w:rPr>
    </w:lvl>
    <w:lvl w:ilvl="5">
      <w:start w:val="1"/>
      <w:numFmt w:val="none"/>
      <w:lvlText w:val=""/>
      <w:lvlJc w:val="left"/>
      <w:pPr>
        <w:tabs>
          <w:tab w:val="left" w:pos="2268"/>
        </w:tabs>
        <w:ind w:left="2268" w:hanging="567"/>
      </w:pPr>
      <w:rPr>
        <w:rFonts w:hint="eastAsia"/>
      </w:rPr>
    </w:lvl>
    <w:lvl w:ilvl="6">
      <w:start w:val="1"/>
      <w:numFmt w:val="none"/>
      <w:lvlText w:val=""/>
      <w:lvlJc w:val="left"/>
      <w:pPr>
        <w:tabs>
          <w:tab w:val="left" w:pos="2268"/>
        </w:tabs>
        <w:ind w:left="2268" w:hanging="567"/>
      </w:pPr>
      <w:rPr>
        <w:rFonts w:hint="eastAsia"/>
      </w:rPr>
    </w:lvl>
    <w:lvl w:ilvl="7">
      <w:start w:val="1"/>
      <w:numFmt w:val="none"/>
      <w:lvlText w:val=""/>
      <w:lvlJc w:val="left"/>
      <w:pPr>
        <w:tabs>
          <w:tab w:val="left" w:pos="2268"/>
        </w:tabs>
        <w:ind w:left="2268" w:hanging="567"/>
      </w:pPr>
      <w:rPr>
        <w:rFonts w:hint="eastAsia"/>
      </w:rPr>
    </w:lvl>
    <w:lvl w:ilvl="8">
      <w:start w:val="1"/>
      <w:numFmt w:val="none"/>
      <w:lvlText w:val=""/>
      <w:lvlJc w:val="left"/>
      <w:pPr>
        <w:tabs>
          <w:tab w:val="left" w:pos="2268"/>
        </w:tabs>
        <w:ind w:left="2268" w:hanging="567"/>
      </w:pPr>
      <w:rPr>
        <w:rFonts w:hint="eastAsia"/>
      </w:rPr>
    </w:lvl>
  </w:abstractNum>
  <w:num w:numId="1">
    <w:abstractNumId w:val="4"/>
  </w:num>
  <w:num w:numId="2">
    <w:abstractNumId w:val="10"/>
  </w:num>
  <w:num w:numId="3">
    <w:abstractNumId w:val="5"/>
  </w:num>
  <w:num w:numId="4">
    <w:abstractNumId w:val="2"/>
  </w:num>
  <w:num w:numId="5">
    <w:abstractNumId w:val="6"/>
  </w:num>
  <w:num w:numId="6">
    <w:abstractNumId w:val="3"/>
  </w:num>
  <w:num w:numId="7">
    <w:abstractNumId w:val="1"/>
  </w:num>
  <w:num w:numId="8">
    <w:abstractNumId w:val="0"/>
  </w:num>
  <w:num w:numId="9">
    <w:abstractNumId w:val="11"/>
  </w:num>
  <w:num w:numId="10">
    <w:abstractNumId w:val="7"/>
  </w:num>
  <w:num w:numId="11">
    <w:abstractNumId w:val="1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F7"/>
    <w:rsid w:val="00020BA9"/>
    <w:rsid w:val="00021201"/>
    <w:rsid w:val="000263F6"/>
    <w:rsid w:val="000300D4"/>
    <w:rsid w:val="00030525"/>
    <w:rsid w:val="00034ECF"/>
    <w:rsid w:val="0004145D"/>
    <w:rsid w:val="0005644C"/>
    <w:rsid w:val="00057047"/>
    <w:rsid w:val="00077A43"/>
    <w:rsid w:val="00081DE1"/>
    <w:rsid w:val="00082AEB"/>
    <w:rsid w:val="0008382C"/>
    <w:rsid w:val="00083989"/>
    <w:rsid w:val="000874CC"/>
    <w:rsid w:val="000947B8"/>
    <w:rsid w:val="000B2A5F"/>
    <w:rsid w:val="000B7ABF"/>
    <w:rsid w:val="000C0441"/>
    <w:rsid w:val="000C50C1"/>
    <w:rsid w:val="000D2542"/>
    <w:rsid w:val="000F2FD7"/>
    <w:rsid w:val="000F5467"/>
    <w:rsid w:val="00104365"/>
    <w:rsid w:val="00111492"/>
    <w:rsid w:val="001158A2"/>
    <w:rsid w:val="00137A2B"/>
    <w:rsid w:val="001413C3"/>
    <w:rsid w:val="0014197D"/>
    <w:rsid w:val="00142D91"/>
    <w:rsid w:val="00151592"/>
    <w:rsid w:val="00162283"/>
    <w:rsid w:val="0016456E"/>
    <w:rsid w:val="00164D9A"/>
    <w:rsid w:val="00167858"/>
    <w:rsid w:val="00174CA2"/>
    <w:rsid w:val="00181C82"/>
    <w:rsid w:val="00195B97"/>
    <w:rsid w:val="001B1589"/>
    <w:rsid w:val="001B3DB4"/>
    <w:rsid w:val="001C3C18"/>
    <w:rsid w:val="001F159D"/>
    <w:rsid w:val="002006A0"/>
    <w:rsid w:val="002006E1"/>
    <w:rsid w:val="00201C96"/>
    <w:rsid w:val="0020675B"/>
    <w:rsid w:val="00207854"/>
    <w:rsid w:val="00214376"/>
    <w:rsid w:val="00217ADC"/>
    <w:rsid w:val="002218CB"/>
    <w:rsid w:val="002270B0"/>
    <w:rsid w:val="00230885"/>
    <w:rsid w:val="00231122"/>
    <w:rsid w:val="00237406"/>
    <w:rsid w:val="002461F6"/>
    <w:rsid w:val="002550A0"/>
    <w:rsid w:val="00256207"/>
    <w:rsid w:val="00261493"/>
    <w:rsid w:val="00262A2D"/>
    <w:rsid w:val="0027078C"/>
    <w:rsid w:val="00272F20"/>
    <w:rsid w:val="00280B1F"/>
    <w:rsid w:val="00283D00"/>
    <w:rsid w:val="00287E08"/>
    <w:rsid w:val="00292F40"/>
    <w:rsid w:val="002949AF"/>
    <w:rsid w:val="00296D35"/>
    <w:rsid w:val="002A06BE"/>
    <w:rsid w:val="002A330D"/>
    <w:rsid w:val="002B5389"/>
    <w:rsid w:val="002C1A96"/>
    <w:rsid w:val="002C376D"/>
    <w:rsid w:val="002C3BD0"/>
    <w:rsid w:val="002C67BA"/>
    <w:rsid w:val="002D0D95"/>
    <w:rsid w:val="002D4945"/>
    <w:rsid w:val="002D51C0"/>
    <w:rsid w:val="002F1958"/>
    <w:rsid w:val="002F5413"/>
    <w:rsid w:val="002F7A7A"/>
    <w:rsid w:val="0030335A"/>
    <w:rsid w:val="00313909"/>
    <w:rsid w:val="0031633A"/>
    <w:rsid w:val="00346A0C"/>
    <w:rsid w:val="003473B5"/>
    <w:rsid w:val="00352A74"/>
    <w:rsid w:val="00354711"/>
    <w:rsid w:val="003551A2"/>
    <w:rsid w:val="00356291"/>
    <w:rsid w:val="003613E3"/>
    <w:rsid w:val="00362F49"/>
    <w:rsid w:val="0036622E"/>
    <w:rsid w:val="003701CE"/>
    <w:rsid w:val="00372DC9"/>
    <w:rsid w:val="0037414F"/>
    <w:rsid w:val="00375748"/>
    <w:rsid w:val="003773F8"/>
    <w:rsid w:val="003820E2"/>
    <w:rsid w:val="00382A8F"/>
    <w:rsid w:val="003A2AC1"/>
    <w:rsid w:val="003A4CA1"/>
    <w:rsid w:val="003B058D"/>
    <w:rsid w:val="003B24B9"/>
    <w:rsid w:val="003B3FA1"/>
    <w:rsid w:val="003B48D4"/>
    <w:rsid w:val="003B5527"/>
    <w:rsid w:val="003C7766"/>
    <w:rsid w:val="003D3D43"/>
    <w:rsid w:val="003E0E49"/>
    <w:rsid w:val="003E3B3D"/>
    <w:rsid w:val="003E5020"/>
    <w:rsid w:val="003E611D"/>
    <w:rsid w:val="0040301F"/>
    <w:rsid w:val="0040478C"/>
    <w:rsid w:val="00404851"/>
    <w:rsid w:val="004172FF"/>
    <w:rsid w:val="004205FF"/>
    <w:rsid w:val="004212F8"/>
    <w:rsid w:val="00431691"/>
    <w:rsid w:val="00437D56"/>
    <w:rsid w:val="0044601B"/>
    <w:rsid w:val="0044608E"/>
    <w:rsid w:val="004465AE"/>
    <w:rsid w:val="00450307"/>
    <w:rsid w:val="0045437B"/>
    <w:rsid w:val="004553F7"/>
    <w:rsid w:val="004620E6"/>
    <w:rsid w:val="00463501"/>
    <w:rsid w:val="00466A81"/>
    <w:rsid w:val="0047436E"/>
    <w:rsid w:val="0047554D"/>
    <w:rsid w:val="00475EFB"/>
    <w:rsid w:val="004875F5"/>
    <w:rsid w:val="004961FB"/>
    <w:rsid w:val="00496CB9"/>
    <w:rsid w:val="004A08D5"/>
    <w:rsid w:val="004A0954"/>
    <w:rsid w:val="004B23C5"/>
    <w:rsid w:val="004C313C"/>
    <w:rsid w:val="004C5BD4"/>
    <w:rsid w:val="004C70FA"/>
    <w:rsid w:val="004D50E9"/>
    <w:rsid w:val="004E3790"/>
    <w:rsid w:val="004F748B"/>
    <w:rsid w:val="00507E7E"/>
    <w:rsid w:val="00512087"/>
    <w:rsid w:val="00513FB0"/>
    <w:rsid w:val="0051523D"/>
    <w:rsid w:val="005171B7"/>
    <w:rsid w:val="00527A75"/>
    <w:rsid w:val="00544B71"/>
    <w:rsid w:val="005521A1"/>
    <w:rsid w:val="0055454D"/>
    <w:rsid w:val="00554CB8"/>
    <w:rsid w:val="005655DC"/>
    <w:rsid w:val="005674E8"/>
    <w:rsid w:val="00567EBC"/>
    <w:rsid w:val="00570222"/>
    <w:rsid w:val="005722E1"/>
    <w:rsid w:val="00573B79"/>
    <w:rsid w:val="005752A5"/>
    <w:rsid w:val="005843A7"/>
    <w:rsid w:val="00586483"/>
    <w:rsid w:val="0058673D"/>
    <w:rsid w:val="00587BC7"/>
    <w:rsid w:val="005A0989"/>
    <w:rsid w:val="005B7F83"/>
    <w:rsid w:val="005D4D42"/>
    <w:rsid w:val="005E0CB3"/>
    <w:rsid w:val="005F29B8"/>
    <w:rsid w:val="005F50A7"/>
    <w:rsid w:val="005F5A15"/>
    <w:rsid w:val="00603DA5"/>
    <w:rsid w:val="00605BBD"/>
    <w:rsid w:val="006122DA"/>
    <w:rsid w:val="00613A31"/>
    <w:rsid w:val="00616D5E"/>
    <w:rsid w:val="00617567"/>
    <w:rsid w:val="00620526"/>
    <w:rsid w:val="00634D57"/>
    <w:rsid w:val="0064062C"/>
    <w:rsid w:val="00645BD1"/>
    <w:rsid w:val="0065648B"/>
    <w:rsid w:val="00675582"/>
    <w:rsid w:val="00677565"/>
    <w:rsid w:val="00677B04"/>
    <w:rsid w:val="0068013B"/>
    <w:rsid w:val="006852F4"/>
    <w:rsid w:val="0068651D"/>
    <w:rsid w:val="006876E2"/>
    <w:rsid w:val="00695F07"/>
    <w:rsid w:val="00697EF4"/>
    <w:rsid w:val="006A4199"/>
    <w:rsid w:val="006A6A51"/>
    <w:rsid w:val="006B14FF"/>
    <w:rsid w:val="006B2142"/>
    <w:rsid w:val="006B25DD"/>
    <w:rsid w:val="006B6D2A"/>
    <w:rsid w:val="006C0E79"/>
    <w:rsid w:val="006C5332"/>
    <w:rsid w:val="006C7FD3"/>
    <w:rsid w:val="006F278E"/>
    <w:rsid w:val="00711918"/>
    <w:rsid w:val="00712AAD"/>
    <w:rsid w:val="007161D1"/>
    <w:rsid w:val="0072076C"/>
    <w:rsid w:val="00720C07"/>
    <w:rsid w:val="007256CC"/>
    <w:rsid w:val="00726247"/>
    <w:rsid w:val="00734948"/>
    <w:rsid w:val="00744E7D"/>
    <w:rsid w:val="00745E98"/>
    <w:rsid w:val="0075355D"/>
    <w:rsid w:val="0075416E"/>
    <w:rsid w:val="00754228"/>
    <w:rsid w:val="00761A26"/>
    <w:rsid w:val="00765AE0"/>
    <w:rsid w:val="00793693"/>
    <w:rsid w:val="00793E64"/>
    <w:rsid w:val="007A699C"/>
    <w:rsid w:val="007A6B96"/>
    <w:rsid w:val="007B0898"/>
    <w:rsid w:val="007B08DE"/>
    <w:rsid w:val="007C102A"/>
    <w:rsid w:val="007C151D"/>
    <w:rsid w:val="007C55D0"/>
    <w:rsid w:val="007D21C4"/>
    <w:rsid w:val="007D2EBF"/>
    <w:rsid w:val="007E5C7A"/>
    <w:rsid w:val="007F1C68"/>
    <w:rsid w:val="007F2C12"/>
    <w:rsid w:val="007F56C0"/>
    <w:rsid w:val="007F5A72"/>
    <w:rsid w:val="007F71D7"/>
    <w:rsid w:val="008169F5"/>
    <w:rsid w:val="008321A5"/>
    <w:rsid w:val="00841879"/>
    <w:rsid w:val="00851524"/>
    <w:rsid w:val="00866E35"/>
    <w:rsid w:val="00876E06"/>
    <w:rsid w:val="008805CF"/>
    <w:rsid w:val="00893043"/>
    <w:rsid w:val="008A0D58"/>
    <w:rsid w:val="008A4FC6"/>
    <w:rsid w:val="008B08A5"/>
    <w:rsid w:val="008B15A7"/>
    <w:rsid w:val="008B6309"/>
    <w:rsid w:val="008C5659"/>
    <w:rsid w:val="008D73EC"/>
    <w:rsid w:val="008E0B7D"/>
    <w:rsid w:val="008E605B"/>
    <w:rsid w:val="008F3812"/>
    <w:rsid w:val="00905260"/>
    <w:rsid w:val="00905BA6"/>
    <w:rsid w:val="00907E07"/>
    <w:rsid w:val="0091091D"/>
    <w:rsid w:val="00917F9A"/>
    <w:rsid w:val="00923920"/>
    <w:rsid w:val="00924634"/>
    <w:rsid w:val="00924717"/>
    <w:rsid w:val="00925B42"/>
    <w:rsid w:val="00932AFD"/>
    <w:rsid w:val="00944E22"/>
    <w:rsid w:val="00945F31"/>
    <w:rsid w:val="00956096"/>
    <w:rsid w:val="00957754"/>
    <w:rsid w:val="00964A42"/>
    <w:rsid w:val="00970532"/>
    <w:rsid w:val="00981684"/>
    <w:rsid w:val="00981CFC"/>
    <w:rsid w:val="00986D53"/>
    <w:rsid w:val="00986F2E"/>
    <w:rsid w:val="00995034"/>
    <w:rsid w:val="00995870"/>
    <w:rsid w:val="009B477F"/>
    <w:rsid w:val="009B4856"/>
    <w:rsid w:val="009B7649"/>
    <w:rsid w:val="009B78B3"/>
    <w:rsid w:val="009C1EF8"/>
    <w:rsid w:val="009C2584"/>
    <w:rsid w:val="009C4B24"/>
    <w:rsid w:val="009D067C"/>
    <w:rsid w:val="009D522B"/>
    <w:rsid w:val="009E5612"/>
    <w:rsid w:val="009E7FE8"/>
    <w:rsid w:val="009F57CB"/>
    <w:rsid w:val="009F6F1F"/>
    <w:rsid w:val="00A047CB"/>
    <w:rsid w:val="00A0613A"/>
    <w:rsid w:val="00A1028D"/>
    <w:rsid w:val="00A104C4"/>
    <w:rsid w:val="00A111E6"/>
    <w:rsid w:val="00A11A39"/>
    <w:rsid w:val="00A12E29"/>
    <w:rsid w:val="00A16021"/>
    <w:rsid w:val="00A2041F"/>
    <w:rsid w:val="00A20DB3"/>
    <w:rsid w:val="00A25ADA"/>
    <w:rsid w:val="00A30936"/>
    <w:rsid w:val="00A33423"/>
    <w:rsid w:val="00A41C83"/>
    <w:rsid w:val="00A47A23"/>
    <w:rsid w:val="00A61474"/>
    <w:rsid w:val="00A723C2"/>
    <w:rsid w:val="00A72774"/>
    <w:rsid w:val="00A844FE"/>
    <w:rsid w:val="00A90AFA"/>
    <w:rsid w:val="00A94717"/>
    <w:rsid w:val="00A95EA2"/>
    <w:rsid w:val="00AA6CE4"/>
    <w:rsid w:val="00AA7A1D"/>
    <w:rsid w:val="00AB23E8"/>
    <w:rsid w:val="00AB46BA"/>
    <w:rsid w:val="00AC35D5"/>
    <w:rsid w:val="00AC6555"/>
    <w:rsid w:val="00AC7C58"/>
    <w:rsid w:val="00AE4F01"/>
    <w:rsid w:val="00AF2047"/>
    <w:rsid w:val="00B04E11"/>
    <w:rsid w:val="00B062BD"/>
    <w:rsid w:val="00B07363"/>
    <w:rsid w:val="00B1170F"/>
    <w:rsid w:val="00B11F6C"/>
    <w:rsid w:val="00B22EC7"/>
    <w:rsid w:val="00B23678"/>
    <w:rsid w:val="00B26D61"/>
    <w:rsid w:val="00B347B6"/>
    <w:rsid w:val="00B417E9"/>
    <w:rsid w:val="00B44563"/>
    <w:rsid w:val="00B44705"/>
    <w:rsid w:val="00B47A79"/>
    <w:rsid w:val="00B56406"/>
    <w:rsid w:val="00B671C7"/>
    <w:rsid w:val="00B720A5"/>
    <w:rsid w:val="00B73930"/>
    <w:rsid w:val="00B73B24"/>
    <w:rsid w:val="00B73C08"/>
    <w:rsid w:val="00B7427D"/>
    <w:rsid w:val="00B75CD0"/>
    <w:rsid w:val="00B75EF2"/>
    <w:rsid w:val="00B764A1"/>
    <w:rsid w:val="00B81FFF"/>
    <w:rsid w:val="00B8413F"/>
    <w:rsid w:val="00B8697F"/>
    <w:rsid w:val="00B87AC4"/>
    <w:rsid w:val="00B87DAB"/>
    <w:rsid w:val="00B92B34"/>
    <w:rsid w:val="00B94721"/>
    <w:rsid w:val="00B94ABD"/>
    <w:rsid w:val="00B96BC2"/>
    <w:rsid w:val="00B96FA8"/>
    <w:rsid w:val="00BA0E62"/>
    <w:rsid w:val="00BA226A"/>
    <w:rsid w:val="00BA7D6A"/>
    <w:rsid w:val="00BB4279"/>
    <w:rsid w:val="00BB46F1"/>
    <w:rsid w:val="00BB648F"/>
    <w:rsid w:val="00BB7F99"/>
    <w:rsid w:val="00BC2BAF"/>
    <w:rsid w:val="00BC4502"/>
    <w:rsid w:val="00BC6963"/>
    <w:rsid w:val="00BD6835"/>
    <w:rsid w:val="00BE10EF"/>
    <w:rsid w:val="00BF399D"/>
    <w:rsid w:val="00BF44B7"/>
    <w:rsid w:val="00C0339C"/>
    <w:rsid w:val="00C11E55"/>
    <w:rsid w:val="00C15F54"/>
    <w:rsid w:val="00C1667C"/>
    <w:rsid w:val="00C26D88"/>
    <w:rsid w:val="00C27A2A"/>
    <w:rsid w:val="00C3496E"/>
    <w:rsid w:val="00C413DC"/>
    <w:rsid w:val="00C450F8"/>
    <w:rsid w:val="00C52B4D"/>
    <w:rsid w:val="00C52ED9"/>
    <w:rsid w:val="00C61EF9"/>
    <w:rsid w:val="00C620F3"/>
    <w:rsid w:val="00C668D4"/>
    <w:rsid w:val="00C776C8"/>
    <w:rsid w:val="00C822CC"/>
    <w:rsid w:val="00C835E4"/>
    <w:rsid w:val="00C871B7"/>
    <w:rsid w:val="00C932E4"/>
    <w:rsid w:val="00C976FD"/>
    <w:rsid w:val="00CA32B3"/>
    <w:rsid w:val="00CA420C"/>
    <w:rsid w:val="00CA70FB"/>
    <w:rsid w:val="00CB1BA4"/>
    <w:rsid w:val="00CB5083"/>
    <w:rsid w:val="00CC21FC"/>
    <w:rsid w:val="00CC66A6"/>
    <w:rsid w:val="00CC6D63"/>
    <w:rsid w:val="00CC7487"/>
    <w:rsid w:val="00CD54BD"/>
    <w:rsid w:val="00CD6CAB"/>
    <w:rsid w:val="00CE106D"/>
    <w:rsid w:val="00CF3B6B"/>
    <w:rsid w:val="00CF51B3"/>
    <w:rsid w:val="00D04D89"/>
    <w:rsid w:val="00D31327"/>
    <w:rsid w:val="00D36851"/>
    <w:rsid w:val="00D36D70"/>
    <w:rsid w:val="00D373BE"/>
    <w:rsid w:val="00D40B41"/>
    <w:rsid w:val="00D42905"/>
    <w:rsid w:val="00D44634"/>
    <w:rsid w:val="00D469A5"/>
    <w:rsid w:val="00D51B13"/>
    <w:rsid w:val="00D520DE"/>
    <w:rsid w:val="00D70945"/>
    <w:rsid w:val="00D71491"/>
    <w:rsid w:val="00D75FC0"/>
    <w:rsid w:val="00D820DD"/>
    <w:rsid w:val="00D87058"/>
    <w:rsid w:val="00D93510"/>
    <w:rsid w:val="00D94806"/>
    <w:rsid w:val="00D9790C"/>
    <w:rsid w:val="00DA0216"/>
    <w:rsid w:val="00DA1737"/>
    <w:rsid w:val="00DA7AF4"/>
    <w:rsid w:val="00DB57FC"/>
    <w:rsid w:val="00DC7554"/>
    <w:rsid w:val="00DD2F90"/>
    <w:rsid w:val="00DD39F6"/>
    <w:rsid w:val="00DD489D"/>
    <w:rsid w:val="00DE4FA6"/>
    <w:rsid w:val="00DF3A8F"/>
    <w:rsid w:val="00E1225B"/>
    <w:rsid w:val="00E13F67"/>
    <w:rsid w:val="00E200C0"/>
    <w:rsid w:val="00E23606"/>
    <w:rsid w:val="00E23C94"/>
    <w:rsid w:val="00E24E64"/>
    <w:rsid w:val="00E306C1"/>
    <w:rsid w:val="00E36684"/>
    <w:rsid w:val="00E45EF6"/>
    <w:rsid w:val="00E561D9"/>
    <w:rsid w:val="00E5717B"/>
    <w:rsid w:val="00E77FB6"/>
    <w:rsid w:val="00E97B01"/>
    <w:rsid w:val="00E97EA0"/>
    <w:rsid w:val="00EA1C77"/>
    <w:rsid w:val="00EB2C61"/>
    <w:rsid w:val="00EB4B1F"/>
    <w:rsid w:val="00EB57FC"/>
    <w:rsid w:val="00EB6076"/>
    <w:rsid w:val="00EB7C82"/>
    <w:rsid w:val="00EC7DF1"/>
    <w:rsid w:val="00ED0E6F"/>
    <w:rsid w:val="00ED1FA3"/>
    <w:rsid w:val="00ED26F8"/>
    <w:rsid w:val="00ED2D8A"/>
    <w:rsid w:val="00ED2F9F"/>
    <w:rsid w:val="00ED3756"/>
    <w:rsid w:val="00EE0A24"/>
    <w:rsid w:val="00EE70B6"/>
    <w:rsid w:val="00EF6B7B"/>
    <w:rsid w:val="00F158F9"/>
    <w:rsid w:val="00F165C5"/>
    <w:rsid w:val="00F224B1"/>
    <w:rsid w:val="00F22FDE"/>
    <w:rsid w:val="00F23C4C"/>
    <w:rsid w:val="00F24FC7"/>
    <w:rsid w:val="00F34779"/>
    <w:rsid w:val="00F35D67"/>
    <w:rsid w:val="00F40446"/>
    <w:rsid w:val="00F44B52"/>
    <w:rsid w:val="00F52E99"/>
    <w:rsid w:val="00F60635"/>
    <w:rsid w:val="00F62EFE"/>
    <w:rsid w:val="00F6380F"/>
    <w:rsid w:val="00F64CCD"/>
    <w:rsid w:val="00F7438B"/>
    <w:rsid w:val="00F7544F"/>
    <w:rsid w:val="00F7545C"/>
    <w:rsid w:val="00F91BFA"/>
    <w:rsid w:val="00F943B9"/>
    <w:rsid w:val="00F94758"/>
    <w:rsid w:val="00F94BEE"/>
    <w:rsid w:val="00FA0954"/>
    <w:rsid w:val="00FA18E1"/>
    <w:rsid w:val="00FA1F40"/>
    <w:rsid w:val="00FB0AB9"/>
    <w:rsid w:val="00FB5C3E"/>
    <w:rsid w:val="00FD5AF6"/>
    <w:rsid w:val="00FD7A66"/>
    <w:rsid w:val="00FE245B"/>
    <w:rsid w:val="00FF2DCA"/>
    <w:rsid w:val="0195254C"/>
    <w:rsid w:val="01F01B19"/>
    <w:rsid w:val="021F5A67"/>
    <w:rsid w:val="04385DBF"/>
    <w:rsid w:val="04D82ED8"/>
    <w:rsid w:val="05ED5C0B"/>
    <w:rsid w:val="07D57617"/>
    <w:rsid w:val="08E66431"/>
    <w:rsid w:val="0B8B7444"/>
    <w:rsid w:val="0E034BAF"/>
    <w:rsid w:val="0E440E95"/>
    <w:rsid w:val="0EBE1635"/>
    <w:rsid w:val="10270990"/>
    <w:rsid w:val="113C789F"/>
    <w:rsid w:val="11F74652"/>
    <w:rsid w:val="121073B5"/>
    <w:rsid w:val="131B6ACF"/>
    <w:rsid w:val="13B2430D"/>
    <w:rsid w:val="148C6901"/>
    <w:rsid w:val="15AD6E51"/>
    <w:rsid w:val="15FE57F4"/>
    <w:rsid w:val="17777044"/>
    <w:rsid w:val="18AE42B5"/>
    <w:rsid w:val="194D5409"/>
    <w:rsid w:val="1BC76924"/>
    <w:rsid w:val="1BFB5D9E"/>
    <w:rsid w:val="1D6C02B4"/>
    <w:rsid w:val="1FDF5996"/>
    <w:rsid w:val="22F06F84"/>
    <w:rsid w:val="239E6F36"/>
    <w:rsid w:val="29A66F06"/>
    <w:rsid w:val="2D08515A"/>
    <w:rsid w:val="2D1810F6"/>
    <w:rsid w:val="2E8B0651"/>
    <w:rsid w:val="2F781510"/>
    <w:rsid w:val="30D10AAE"/>
    <w:rsid w:val="350D112A"/>
    <w:rsid w:val="37AB7220"/>
    <w:rsid w:val="393F4369"/>
    <w:rsid w:val="3A2C11F1"/>
    <w:rsid w:val="3AA538B8"/>
    <w:rsid w:val="3D3A06D6"/>
    <w:rsid w:val="3D645254"/>
    <w:rsid w:val="3E7B7EF3"/>
    <w:rsid w:val="42126F81"/>
    <w:rsid w:val="43B1305E"/>
    <w:rsid w:val="455752AB"/>
    <w:rsid w:val="4989609F"/>
    <w:rsid w:val="4AB21C16"/>
    <w:rsid w:val="4C222A5D"/>
    <w:rsid w:val="4D671B7B"/>
    <w:rsid w:val="51DF3643"/>
    <w:rsid w:val="52742AB6"/>
    <w:rsid w:val="52A439B9"/>
    <w:rsid w:val="540C26F6"/>
    <w:rsid w:val="55591DD3"/>
    <w:rsid w:val="56390631"/>
    <w:rsid w:val="58CC0F40"/>
    <w:rsid w:val="5FDB47C9"/>
    <w:rsid w:val="60ED2772"/>
    <w:rsid w:val="61635755"/>
    <w:rsid w:val="63B177B3"/>
    <w:rsid w:val="65D87D46"/>
    <w:rsid w:val="65F33839"/>
    <w:rsid w:val="65FE54F7"/>
    <w:rsid w:val="6673091E"/>
    <w:rsid w:val="67BB3F13"/>
    <w:rsid w:val="69AE20FD"/>
    <w:rsid w:val="6A2A1D6D"/>
    <w:rsid w:val="6D5C50BF"/>
    <w:rsid w:val="6D8B3D94"/>
    <w:rsid w:val="6F8620DE"/>
    <w:rsid w:val="7149557A"/>
    <w:rsid w:val="72DD1FEF"/>
    <w:rsid w:val="74D33900"/>
    <w:rsid w:val="76B86AC5"/>
    <w:rsid w:val="7728653E"/>
    <w:rsid w:val="794A6417"/>
    <w:rsid w:val="794C45E3"/>
    <w:rsid w:val="7AD53590"/>
    <w:rsid w:val="7BBA326B"/>
    <w:rsid w:val="7EB63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6D239"/>
  <w15:docId w15:val="{F10AACCF-2962-42E3-8234-36E7345C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qFormat="1"/>
    <w:lsdException w:name="Table 3D effects 2" w:semiHidden="1" w:uiPriority="99" w:unhideWhenUsed="1" w:qFormat="1"/>
    <w:lsdException w:name="Table 3D effects 3" w:semiHidden="1" w:uiPriority="99"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iPriority="99"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61"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7"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宋体" w:hAnsi="宋体" w:cs="宋体"/>
      <w:sz w:val="24"/>
      <w:szCs w:val="24"/>
    </w:rPr>
  </w:style>
  <w:style w:type="paragraph" w:styleId="1">
    <w:name w:val="heading 1"/>
    <w:basedOn w:val="a0"/>
    <w:next w:val="a0"/>
    <w:link w:val="10"/>
    <w:uiPriority w:val="9"/>
    <w:qFormat/>
    <w:pPr>
      <w:keepNext/>
      <w:keepLines/>
      <w:widowControl w:val="0"/>
      <w:spacing w:before="340" w:after="330" w:line="578" w:lineRule="auto"/>
      <w:jc w:val="both"/>
      <w:outlineLvl w:val="0"/>
    </w:pPr>
    <w:rPr>
      <w:rFonts w:ascii="等线" w:eastAsia="等线" w:hAnsi="等线" w:cs="Times New Roman"/>
      <w:b/>
      <w:bCs/>
      <w:kern w:val="44"/>
      <w:sz w:val="44"/>
      <w:szCs w:val="44"/>
    </w:rPr>
  </w:style>
  <w:style w:type="paragraph" w:styleId="20">
    <w:name w:val="heading 2"/>
    <w:basedOn w:val="a0"/>
    <w:next w:val="a0"/>
    <w:link w:val="21"/>
    <w:uiPriority w:val="9"/>
    <w:qFormat/>
    <w:pPr>
      <w:keepNext/>
      <w:keepLines/>
      <w:widowControl w:val="0"/>
      <w:spacing w:before="260" w:after="260" w:line="416" w:lineRule="auto"/>
      <w:jc w:val="both"/>
      <w:outlineLvl w:val="1"/>
    </w:pPr>
    <w:rPr>
      <w:rFonts w:ascii="等线 Light" w:eastAsia="等线 Light" w:hAnsi="等线 Light" w:cs="Times New Roman"/>
      <w:b/>
      <w:bCs/>
      <w:kern w:val="2"/>
      <w:sz w:val="32"/>
      <w:szCs w:val="32"/>
    </w:rPr>
  </w:style>
  <w:style w:type="paragraph" w:styleId="31">
    <w:name w:val="heading 3"/>
    <w:basedOn w:val="a0"/>
    <w:next w:val="a0"/>
    <w:link w:val="32"/>
    <w:uiPriority w:val="9"/>
    <w:qFormat/>
    <w:pPr>
      <w:keepNext/>
      <w:keepLines/>
      <w:widowControl w:val="0"/>
      <w:spacing w:before="260" w:after="260" w:line="416" w:lineRule="auto"/>
      <w:jc w:val="both"/>
      <w:outlineLvl w:val="2"/>
    </w:pPr>
    <w:rPr>
      <w:rFonts w:ascii="等线" w:eastAsia="等线" w:hAnsi="等线" w:cs="Times New Roman"/>
      <w:b/>
      <w:bCs/>
      <w:kern w:val="2"/>
      <w:sz w:val="32"/>
      <w:szCs w:val="32"/>
    </w:rPr>
  </w:style>
  <w:style w:type="paragraph" w:styleId="41">
    <w:name w:val="heading 4"/>
    <w:basedOn w:val="a0"/>
    <w:next w:val="a0"/>
    <w:link w:val="42"/>
    <w:uiPriority w:val="9"/>
    <w:qFormat/>
    <w:pPr>
      <w:keepNext/>
      <w:keepLines/>
      <w:widowControl w:val="0"/>
      <w:spacing w:before="280" w:after="290" w:line="376" w:lineRule="auto"/>
      <w:jc w:val="both"/>
      <w:outlineLvl w:val="3"/>
    </w:pPr>
    <w:rPr>
      <w:rFonts w:ascii="等线 Light" w:eastAsia="等线 Light" w:hAnsi="等线 Light" w:cs="Times New Roman"/>
      <w:b/>
      <w:bCs/>
      <w:kern w:val="2"/>
      <w:sz w:val="28"/>
      <w:szCs w:val="28"/>
    </w:rPr>
  </w:style>
  <w:style w:type="paragraph" w:styleId="51">
    <w:name w:val="heading 5"/>
    <w:basedOn w:val="a0"/>
    <w:next w:val="a0"/>
    <w:link w:val="52"/>
    <w:uiPriority w:val="9"/>
    <w:qFormat/>
    <w:pPr>
      <w:keepNext/>
      <w:keepLines/>
      <w:widowControl w:val="0"/>
      <w:spacing w:before="280" w:after="290" w:line="376" w:lineRule="auto"/>
      <w:jc w:val="both"/>
      <w:outlineLvl w:val="4"/>
    </w:pPr>
    <w:rPr>
      <w:rFonts w:ascii="等线" w:eastAsia="等线" w:hAnsi="等线" w:cs="Times New Roman"/>
      <w:b/>
      <w:bCs/>
      <w:kern w:val="2"/>
      <w:sz w:val="28"/>
      <w:szCs w:val="28"/>
    </w:rPr>
  </w:style>
  <w:style w:type="paragraph" w:styleId="6">
    <w:name w:val="heading 6"/>
    <w:basedOn w:val="a0"/>
    <w:next w:val="a0"/>
    <w:link w:val="60"/>
    <w:uiPriority w:val="9"/>
    <w:qFormat/>
    <w:pPr>
      <w:keepNext/>
      <w:keepLines/>
      <w:widowControl w:val="0"/>
      <w:spacing w:before="240" w:after="64" w:line="320" w:lineRule="auto"/>
      <w:jc w:val="both"/>
      <w:outlineLvl w:val="5"/>
    </w:pPr>
    <w:rPr>
      <w:rFonts w:ascii="等线 Light" w:eastAsia="等线 Light" w:hAnsi="等线 Light" w:cs="Times New Roman"/>
      <w:b/>
      <w:bCs/>
      <w:kern w:val="2"/>
    </w:rPr>
  </w:style>
  <w:style w:type="paragraph" w:styleId="7">
    <w:name w:val="heading 7"/>
    <w:basedOn w:val="a0"/>
    <w:next w:val="a0"/>
    <w:link w:val="70"/>
    <w:uiPriority w:val="9"/>
    <w:qFormat/>
    <w:pPr>
      <w:keepNext/>
      <w:keepLines/>
      <w:widowControl w:val="0"/>
      <w:spacing w:before="240" w:after="64" w:line="320" w:lineRule="auto"/>
      <w:jc w:val="both"/>
      <w:outlineLvl w:val="6"/>
    </w:pPr>
    <w:rPr>
      <w:rFonts w:ascii="等线" w:eastAsia="等线" w:hAnsi="等线" w:cs="Times New Roman"/>
      <w:b/>
      <w:bCs/>
      <w:kern w:val="2"/>
    </w:rPr>
  </w:style>
  <w:style w:type="paragraph" w:styleId="8">
    <w:name w:val="heading 8"/>
    <w:basedOn w:val="a0"/>
    <w:next w:val="a0"/>
    <w:link w:val="80"/>
    <w:uiPriority w:val="9"/>
    <w:qFormat/>
    <w:pPr>
      <w:keepNext/>
      <w:keepLines/>
      <w:widowControl w:val="0"/>
      <w:spacing w:before="240" w:after="64" w:line="320" w:lineRule="auto"/>
      <w:jc w:val="both"/>
      <w:outlineLvl w:val="7"/>
    </w:pPr>
    <w:rPr>
      <w:rFonts w:ascii="等线 Light" w:eastAsia="等线 Light" w:hAnsi="等线 Light" w:cs="Times New Roman"/>
      <w:kern w:val="2"/>
    </w:rPr>
  </w:style>
  <w:style w:type="paragraph" w:styleId="9">
    <w:name w:val="heading 9"/>
    <w:basedOn w:val="a0"/>
    <w:next w:val="a0"/>
    <w:link w:val="90"/>
    <w:uiPriority w:val="9"/>
    <w:qFormat/>
    <w:pPr>
      <w:keepNext/>
      <w:keepLines/>
      <w:widowControl w:val="0"/>
      <w:spacing w:before="240" w:after="64" w:line="320" w:lineRule="auto"/>
      <w:jc w:val="both"/>
      <w:outlineLvl w:val="8"/>
    </w:pPr>
    <w:rPr>
      <w:rFonts w:ascii="等线 Light" w:eastAsia="等线 Light" w:hAnsi="等线 Light" w:cs="Times New Roman"/>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33">
    <w:name w:val="List 3"/>
    <w:basedOn w:val="a0"/>
    <w:qFormat/>
    <w:pPr>
      <w:widowControl w:val="0"/>
      <w:ind w:left="1260" w:hanging="420"/>
      <w:jc w:val="both"/>
    </w:pPr>
    <w:rPr>
      <w:rFonts w:ascii="Times New Roman" w:hAnsi="Times New Roman" w:cs="Times New Roman"/>
      <w:kern w:val="2"/>
      <w:sz w:val="21"/>
      <w:szCs w:val="20"/>
    </w:rPr>
  </w:style>
  <w:style w:type="paragraph" w:styleId="TOC7">
    <w:name w:val="toc 7"/>
    <w:basedOn w:val="a0"/>
    <w:next w:val="a0"/>
    <w:uiPriority w:val="39"/>
    <w:qFormat/>
    <w:pPr>
      <w:widowControl w:val="0"/>
      <w:ind w:leftChars="1200" w:left="2520"/>
      <w:jc w:val="both"/>
    </w:pPr>
    <w:rPr>
      <w:rFonts w:ascii="Times New Roman" w:eastAsia="等线" w:hAnsi="Times New Roman" w:cs="Times New Roman"/>
      <w:kern w:val="2"/>
      <w:sz w:val="21"/>
    </w:rPr>
  </w:style>
  <w:style w:type="paragraph" w:styleId="22">
    <w:name w:val="List Number 2"/>
    <w:basedOn w:val="a0"/>
    <w:qFormat/>
    <w:pPr>
      <w:widowControl w:val="0"/>
      <w:spacing w:after="240"/>
      <w:jc w:val="both"/>
    </w:pPr>
    <w:rPr>
      <w:rFonts w:ascii="Times New Roman" w:hAnsi="Times New Roman" w:cs="Times New Roman"/>
      <w:kern w:val="2"/>
      <w:sz w:val="21"/>
    </w:rPr>
  </w:style>
  <w:style w:type="paragraph" w:styleId="a7">
    <w:name w:val="table of authorities"/>
    <w:basedOn w:val="a0"/>
    <w:next w:val="a0"/>
    <w:qFormat/>
    <w:pPr>
      <w:widowControl w:val="0"/>
      <w:ind w:left="200" w:hanging="200"/>
      <w:jc w:val="both"/>
    </w:pPr>
    <w:rPr>
      <w:rFonts w:ascii="Times New Roman" w:hAnsi="Times New Roman" w:cs="Times New Roman"/>
      <w:kern w:val="2"/>
      <w:sz w:val="21"/>
    </w:rPr>
  </w:style>
  <w:style w:type="paragraph" w:styleId="a8">
    <w:name w:val="Note Heading"/>
    <w:basedOn w:val="a0"/>
    <w:next w:val="a0"/>
    <w:link w:val="a9"/>
    <w:qFormat/>
    <w:pPr>
      <w:widowControl w:val="0"/>
      <w:jc w:val="both"/>
    </w:pPr>
    <w:rPr>
      <w:rFonts w:ascii="Times New Roman" w:hAnsi="Times New Roman" w:cs="Times New Roman"/>
      <w:kern w:val="2"/>
      <w:sz w:val="21"/>
    </w:rPr>
  </w:style>
  <w:style w:type="paragraph" w:styleId="40">
    <w:name w:val="List Bullet 4"/>
    <w:basedOn w:val="a0"/>
    <w:qFormat/>
    <w:pPr>
      <w:widowControl w:val="0"/>
      <w:numPr>
        <w:numId w:val="1"/>
      </w:numPr>
      <w:jc w:val="both"/>
    </w:pPr>
    <w:rPr>
      <w:rFonts w:ascii="Times New Roman" w:hAnsi="Times New Roman" w:cs="Times New Roman"/>
      <w:kern w:val="2"/>
      <w:sz w:val="21"/>
    </w:rPr>
  </w:style>
  <w:style w:type="paragraph" w:styleId="81">
    <w:name w:val="index 8"/>
    <w:basedOn w:val="a0"/>
    <w:next w:val="a0"/>
    <w:qFormat/>
    <w:pPr>
      <w:widowControl w:val="0"/>
      <w:ind w:left="1600" w:hanging="200"/>
      <w:jc w:val="both"/>
    </w:pPr>
    <w:rPr>
      <w:rFonts w:ascii="Times New Roman" w:hAnsi="Times New Roman" w:cs="Times New Roman"/>
      <w:kern w:val="2"/>
      <w:sz w:val="21"/>
    </w:rPr>
  </w:style>
  <w:style w:type="paragraph" w:styleId="aa">
    <w:name w:val="E-mail Signature"/>
    <w:basedOn w:val="a0"/>
    <w:link w:val="ab"/>
    <w:qFormat/>
    <w:pPr>
      <w:widowControl w:val="0"/>
      <w:jc w:val="both"/>
    </w:pPr>
    <w:rPr>
      <w:rFonts w:ascii="Times New Roman" w:hAnsi="Times New Roman" w:cs="Times New Roman"/>
      <w:kern w:val="2"/>
      <w:sz w:val="21"/>
    </w:rPr>
  </w:style>
  <w:style w:type="paragraph" w:styleId="a">
    <w:name w:val="List Number"/>
    <w:basedOn w:val="ac"/>
    <w:qFormat/>
    <w:pPr>
      <w:numPr>
        <w:numId w:val="2"/>
      </w:numPr>
      <w:spacing w:after="240"/>
    </w:pPr>
    <w:rPr>
      <w:rFonts w:eastAsia="宋体"/>
      <w:lang w:val="en-US"/>
    </w:rPr>
  </w:style>
  <w:style w:type="paragraph" w:styleId="ac">
    <w:name w:val="Body Text"/>
    <w:basedOn w:val="a0"/>
    <w:link w:val="ad"/>
    <w:qFormat/>
    <w:pPr>
      <w:widowControl w:val="0"/>
      <w:spacing w:after="120"/>
      <w:jc w:val="both"/>
    </w:pPr>
    <w:rPr>
      <w:rFonts w:ascii="Times New Roman" w:eastAsia="等线" w:hAnsi="Times New Roman" w:cs="Times New Roman"/>
      <w:kern w:val="2"/>
      <w:sz w:val="21"/>
      <w:lang w:val="zh-CN"/>
    </w:rPr>
  </w:style>
  <w:style w:type="paragraph" w:styleId="ae">
    <w:name w:val="Normal Indent"/>
    <w:basedOn w:val="a0"/>
    <w:link w:val="af"/>
    <w:qFormat/>
    <w:pPr>
      <w:widowControl w:val="0"/>
      <w:jc w:val="both"/>
    </w:pPr>
    <w:rPr>
      <w:rFonts w:ascii="Times New Roman" w:eastAsia="仿宋_GB2312" w:hAnsi="Times New Roman" w:cs="Times New Roman"/>
      <w:kern w:val="2"/>
      <w:szCs w:val="20"/>
    </w:rPr>
  </w:style>
  <w:style w:type="paragraph" w:styleId="af0">
    <w:name w:val="caption"/>
    <w:basedOn w:val="a0"/>
    <w:next w:val="a0"/>
    <w:uiPriority w:val="35"/>
    <w:qFormat/>
    <w:pPr>
      <w:widowControl w:val="0"/>
      <w:jc w:val="both"/>
    </w:pPr>
    <w:rPr>
      <w:rFonts w:ascii="等线 Light" w:eastAsia="黑体" w:hAnsi="等线 Light" w:cs="Times New Roman"/>
      <w:kern w:val="2"/>
      <w:sz w:val="20"/>
      <w:szCs w:val="20"/>
    </w:rPr>
  </w:style>
  <w:style w:type="paragraph" w:styleId="53">
    <w:name w:val="index 5"/>
    <w:basedOn w:val="a0"/>
    <w:next w:val="a0"/>
    <w:qFormat/>
    <w:pPr>
      <w:widowControl w:val="0"/>
      <w:ind w:left="1000" w:hanging="200"/>
      <w:jc w:val="both"/>
    </w:pPr>
    <w:rPr>
      <w:rFonts w:ascii="Times New Roman" w:hAnsi="Times New Roman" w:cs="Times New Roman"/>
      <w:kern w:val="2"/>
      <w:sz w:val="21"/>
    </w:rPr>
  </w:style>
  <w:style w:type="paragraph" w:styleId="af1">
    <w:name w:val="List Bullet"/>
    <w:basedOn w:val="a0"/>
    <w:link w:val="af2"/>
    <w:qFormat/>
    <w:pPr>
      <w:widowControl w:val="0"/>
      <w:tabs>
        <w:tab w:val="left" w:pos="360"/>
      </w:tabs>
      <w:ind w:left="360" w:hangingChars="200" w:hanging="360"/>
      <w:jc w:val="both"/>
    </w:pPr>
    <w:rPr>
      <w:rFonts w:ascii="Times New Roman" w:hAnsi="Times New Roman" w:cs="Times New Roman"/>
      <w:kern w:val="2"/>
      <w:sz w:val="21"/>
    </w:rPr>
  </w:style>
  <w:style w:type="paragraph" w:styleId="af3">
    <w:name w:val="envelope address"/>
    <w:basedOn w:val="a0"/>
    <w:qFormat/>
    <w:pPr>
      <w:framePr w:w="7920" w:h="1980" w:hRule="exact" w:hSpace="180" w:wrap="around" w:hAnchor="page" w:xAlign="center" w:yAlign="bottom"/>
      <w:widowControl w:val="0"/>
      <w:ind w:left="2880"/>
      <w:jc w:val="both"/>
    </w:pPr>
    <w:rPr>
      <w:rFonts w:ascii="Times New Roman" w:hAnsi="Times New Roman" w:cs="Arial"/>
      <w:kern w:val="2"/>
    </w:rPr>
  </w:style>
  <w:style w:type="paragraph" w:styleId="af4">
    <w:name w:val="Document Map"/>
    <w:basedOn w:val="a0"/>
    <w:link w:val="af5"/>
    <w:qFormat/>
    <w:pPr>
      <w:widowControl w:val="0"/>
      <w:shd w:val="clear" w:color="auto" w:fill="000080"/>
      <w:jc w:val="both"/>
    </w:pPr>
    <w:rPr>
      <w:rFonts w:ascii="Times New Roman" w:eastAsia="等线" w:hAnsi="Times New Roman" w:cs="Times New Roman"/>
      <w:kern w:val="2"/>
      <w:sz w:val="21"/>
      <w:lang w:val="zh-CN"/>
    </w:rPr>
  </w:style>
  <w:style w:type="paragraph" w:styleId="af6">
    <w:name w:val="toa heading"/>
    <w:basedOn w:val="a0"/>
    <w:next w:val="a0"/>
    <w:qFormat/>
    <w:pPr>
      <w:widowControl w:val="0"/>
      <w:spacing w:before="120"/>
      <w:jc w:val="both"/>
    </w:pPr>
    <w:rPr>
      <w:rFonts w:ascii="Times New Roman" w:hAnsi="Times New Roman" w:cs="Arial"/>
      <w:b/>
      <w:bCs/>
      <w:kern w:val="2"/>
    </w:rPr>
  </w:style>
  <w:style w:type="paragraph" w:styleId="af7">
    <w:name w:val="annotation text"/>
    <w:basedOn w:val="a0"/>
    <w:link w:val="af8"/>
    <w:uiPriority w:val="99"/>
    <w:qFormat/>
    <w:pPr>
      <w:widowControl w:val="0"/>
    </w:pPr>
    <w:rPr>
      <w:rFonts w:ascii="Times New Roman" w:eastAsia="等线" w:hAnsi="Times New Roman" w:cs="Times New Roman"/>
      <w:kern w:val="2"/>
      <w:sz w:val="21"/>
      <w:lang w:val="zh-CN"/>
    </w:rPr>
  </w:style>
  <w:style w:type="paragraph" w:styleId="61">
    <w:name w:val="index 6"/>
    <w:basedOn w:val="a0"/>
    <w:next w:val="a0"/>
    <w:qFormat/>
    <w:pPr>
      <w:widowControl w:val="0"/>
      <w:ind w:left="1200" w:hanging="200"/>
      <w:jc w:val="both"/>
    </w:pPr>
    <w:rPr>
      <w:rFonts w:ascii="Times New Roman" w:hAnsi="Times New Roman" w:cs="Times New Roman"/>
      <w:kern w:val="2"/>
      <w:sz w:val="21"/>
    </w:rPr>
  </w:style>
  <w:style w:type="paragraph" w:styleId="af9">
    <w:name w:val="Salutation"/>
    <w:basedOn w:val="a0"/>
    <w:next w:val="a0"/>
    <w:link w:val="afa"/>
    <w:qFormat/>
    <w:pPr>
      <w:widowControl w:val="0"/>
      <w:jc w:val="both"/>
    </w:pPr>
    <w:rPr>
      <w:rFonts w:ascii="Times New Roman" w:hAnsi="Times New Roman" w:cs="Times New Roman"/>
      <w:kern w:val="2"/>
      <w:sz w:val="21"/>
    </w:rPr>
  </w:style>
  <w:style w:type="paragraph" w:styleId="34">
    <w:name w:val="Body Text 3"/>
    <w:basedOn w:val="a0"/>
    <w:link w:val="35"/>
    <w:qFormat/>
    <w:pPr>
      <w:spacing w:after="120"/>
    </w:pPr>
    <w:rPr>
      <w:rFonts w:ascii="Times New Roman" w:hAnsi="Times New Roman" w:cs="Times New Roman"/>
      <w:sz w:val="16"/>
      <w:szCs w:val="20"/>
    </w:rPr>
  </w:style>
  <w:style w:type="paragraph" w:styleId="afb">
    <w:name w:val="Closing"/>
    <w:basedOn w:val="a0"/>
    <w:link w:val="afc"/>
    <w:qFormat/>
    <w:pPr>
      <w:widowControl w:val="0"/>
      <w:ind w:left="4252"/>
      <w:jc w:val="both"/>
    </w:pPr>
    <w:rPr>
      <w:rFonts w:ascii="Times New Roman" w:hAnsi="Times New Roman" w:cs="Times New Roman"/>
      <w:kern w:val="2"/>
      <w:sz w:val="21"/>
    </w:rPr>
  </w:style>
  <w:style w:type="paragraph" w:styleId="30">
    <w:name w:val="List Bullet 3"/>
    <w:basedOn w:val="a0"/>
    <w:qFormat/>
    <w:pPr>
      <w:widowControl w:val="0"/>
      <w:numPr>
        <w:numId w:val="3"/>
      </w:numPr>
      <w:jc w:val="both"/>
    </w:pPr>
    <w:rPr>
      <w:rFonts w:ascii="Times New Roman" w:hAnsi="Times New Roman" w:cs="Times New Roman"/>
      <w:kern w:val="2"/>
      <w:sz w:val="21"/>
    </w:rPr>
  </w:style>
  <w:style w:type="paragraph" w:styleId="afd">
    <w:name w:val="Body Text Indent"/>
    <w:basedOn w:val="a0"/>
    <w:link w:val="afe"/>
    <w:qFormat/>
    <w:pPr>
      <w:widowControl w:val="0"/>
      <w:spacing w:after="120"/>
      <w:ind w:leftChars="200" w:left="420"/>
      <w:jc w:val="both"/>
    </w:pPr>
    <w:rPr>
      <w:rFonts w:ascii="Times New Roman" w:eastAsia="等线" w:hAnsi="Times New Roman" w:cs="Times New Roman"/>
      <w:kern w:val="2"/>
      <w:sz w:val="21"/>
      <w:lang w:val="zh-CN"/>
    </w:rPr>
  </w:style>
  <w:style w:type="paragraph" w:styleId="3">
    <w:name w:val="List Number 3"/>
    <w:basedOn w:val="a0"/>
    <w:qFormat/>
    <w:pPr>
      <w:widowControl w:val="0"/>
      <w:numPr>
        <w:numId w:val="4"/>
      </w:numPr>
      <w:jc w:val="both"/>
    </w:pPr>
    <w:rPr>
      <w:rFonts w:ascii="Times New Roman" w:hAnsi="Times New Roman" w:cs="Times New Roman"/>
      <w:kern w:val="2"/>
      <w:sz w:val="21"/>
    </w:rPr>
  </w:style>
  <w:style w:type="paragraph" w:styleId="23">
    <w:name w:val="List 2"/>
    <w:basedOn w:val="a0"/>
    <w:qFormat/>
    <w:pPr>
      <w:widowControl w:val="0"/>
      <w:ind w:leftChars="200" w:left="100" w:hangingChars="200" w:hanging="200"/>
      <w:jc w:val="both"/>
    </w:pPr>
    <w:rPr>
      <w:rFonts w:ascii="Times New Roman" w:eastAsia="等线" w:hAnsi="Times New Roman" w:cs="Times New Roman"/>
      <w:kern w:val="2"/>
      <w:sz w:val="21"/>
    </w:rPr>
  </w:style>
  <w:style w:type="paragraph" w:styleId="aff">
    <w:name w:val="List Continue"/>
    <w:basedOn w:val="a0"/>
    <w:qFormat/>
    <w:pPr>
      <w:widowControl w:val="0"/>
      <w:spacing w:after="120"/>
      <w:ind w:leftChars="200" w:left="420"/>
      <w:jc w:val="both"/>
    </w:pPr>
    <w:rPr>
      <w:rFonts w:ascii="Times New Roman" w:eastAsia="等线" w:hAnsi="Times New Roman" w:cs="Times New Roman"/>
      <w:kern w:val="2"/>
      <w:sz w:val="21"/>
    </w:rPr>
  </w:style>
  <w:style w:type="paragraph" w:styleId="aff0">
    <w:name w:val="Block Text"/>
    <w:basedOn w:val="a0"/>
    <w:qFormat/>
    <w:pPr>
      <w:widowControl w:val="0"/>
      <w:adjustRightInd w:val="0"/>
      <w:snapToGrid w:val="0"/>
      <w:ind w:left="560" w:right="18"/>
      <w:jc w:val="both"/>
    </w:pPr>
    <w:rPr>
      <w:rFonts w:ascii="仿宋_GB2312" w:eastAsia="仿宋_GB2312" w:hAnsi="Times New Roman" w:cs="Times New Roman"/>
      <w:color w:val="000000"/>
      <w:kern w:val="2"/>
      <w:sz w:val="28"/>
      <w:szCs w:val="20"/>
    </w:rPr>
  </w:style>
  <w:style w:type="paragraph" w:styleId="2">
    <w:name w:val="List Bullet 2"/>
    <w:basedOn w:val="ac"/>
    <w:qFormat/>
    <w:pPr>
      <w:widowControl/>
      <w:numPr>
        <w:numId w:val="5"/>
      </w:numPr>
      <w:spacing w:after="240" w:line="240" w:lineRule="atLeast"/>
      <w:jc w:val="left"/>
    </w:pPr>
    <w:rPr>
      <w:rFonts w:ascii="Arial" w:eastAsia="楷体_GB2312" w:hAnsi="Arial"/>
      <w:kern w:val="0"/>
      <w:sz w:val="24"/>
      <w:szCs w:val="32"/>
      <w:lang w:val="en-US" w:eastAsia="en-US"/>
    </w:rPr>
  </w:style>
  <w:style w:type="paragraph" w:styleId="HTML">
    <w:name w:val="HTML Address"/>
    <w:basedOn w:val="a0"/>
    <w:link w:val="HTML0"/>
    <w:qFormat/>
    <w:pPr>
      <w:widowControl w:val="0"/>
      <w:jc w:val="both"/>
    </w:pPr>
    <w:rPr>
      <w:rFonts w:ascii="Times New Roman" w:hAnsi="Times New Roman" w:cs="Times New Roman"/>
      <w:i/>
      <w:iCs/>
      <w:kern w:val="2"/>
      <w:sz w:val="21"/>
    </w:rPr>
  </w:style>
  <w:style w:type="paragraph" w:styleId="43">
    <w:name w:val="index 4"/>
    <w:basedOn w:val="a0"/>
    <w:next w:val="a0"/>
    <w:qFormat/>
    <w:pPr>
      <w:widowControl w:val="0"/>
      <w:ind w:left="800" w:hanging="200"/>
      <w:jc w:val="both"/>
    </w:pPr>
    <w:rPr>
      <w:rFonts w:ascii="Times New Roman" w:hAnsi="Times New Roman" w:cs="Times New Roman"/>
      <w:kern w:val="2"/>
      <w:sz w:val="21"/>
    </w:rPr>
  </w:style>
  <w:style w:type="paragraph" w:styleId="TOC5">
    <w:name w:val="toc 5"/>
    <w:basedOn w:val="a0"/>
    <w:next w:val="a0"/>
    <w:uiPriority w:val="39"/>
    <w:qFormat/>
    <w:pPr>
      <w:widowControl w:val="0"/>
      <w:ind w:leftChars="800" w:left="1680"/>
      <w:jc w:val="both"/>
    </w:pPr>
    <w:rPr>
      <w:rFonts w:ascii="Times New Roman" w:eastAsia="等线" w:hAnsi="Times New Roman" w:cs="Times New Roman"/>
      <w:kern w:val="2"/>
      <w:sz w:val="21"/>
    </w:rPr>
  </w:style>
  <w:style w:type="paragraph" w:styleId="TOC3">
    <w:name w:val="toc 3"/>
    <w:basedOn w:val="a0"/>
    <w:next w:val="a0"/>
    <w:uiPriority w:val="39"/>
    <w:qFormat/>
    <w:pPr>
      <w:widowControl w:val="0"/>
      <w:tabs>
        <w:tab w:val="right" w:leader="dot" w:pos="8302"/>
      </w:tabs>
      <w:spacing w:line="360" w:lineRule="auto"/>
      <w:ind w:leftChars="400" w:left="400"/>
      <w:jc w:val="both"/>
    </w:pPr>
    <w:rPr>
      <w:rFonts w:ascii="Times New Roman" w:eastAsia="等线" w:hAnsi="Times New Roman" w:cs="Times New Roman"/>
      <w:kern w:val="2"/>
      <w:sz w:val="21"/>
    </w:rPr>
  </w:style>
  <w:style w:type="paragraph" w:styleId="aff1">
    <w:name w:val="Plain Text"/>
    <w:basedOn w:val="a0"/>
    <w:link w:val="aff2"/>
    <w:qFormat/>
    <w:pPr>
      <w:widowControl w:val="0"/>
      <w:jc w:val="both"/>
    </w:pPr>
    <w:rPr>
      <w:rFonts w:eastAsia="等线" w:hAnsi="Courier New" w:cs="Times New Roman"/>
      <w:kern w:val="2"/>
      <w:sz w:val="21"/>
      <w:szCs w:val="21"/>
      <w:lang w:val="zh-CN"/>
    </w:rPr>
  </w:style>
  <w:style w:type="paragraph" w:styleId="50">
    <w:name w:val="List Bullet 5"/>
    <w:basedOn w:val="a0"/>
    <w:qFormat/>
    <w:pPr>
      <w:numPr>
        <w:numId w:val="6"/>
      </w:numPr>
      <w:spacing w:line="240" w:lineRule="atLeast"/>
    </w:pPr>
    <w:rPr>
      <w:rFonts w:ascii="Arial" w:eastAsia="楷体_GB2312" w:hAnsi="Arial" w:cs="Times New Roman"/>
      <w:szCs w:val="32"/>
      <w:lang w:eastAsia="en-US"/>
    </w:rPr>
  </w:style>
  <w:style w:type="paragraph" w:styleId="4">
    <w:name w:val="List Number 4"/>
    <w:basedOn w:val="a0"/>
    <w:qFormat/>
    <w:pPr>
      <w:widowControl w:val="0"/>
      <w:numPr>
        <w:numId w:val="7"/>
      </w:numPr>
      <w:jc w:val="both"/>
    </w:pPr>
    <w:rPr>
      <w:rFonts w:ascii="Times New Roman" w:hAnsi="Times New Roman" w:cs="Times New Roman"/>
      <w:kern w:val="2"/>
      <w:sz w:val="21"/>
    </w:rPr>
  </w:style>
  <w:style w:type="paragraph" w:styleId="TOC8">
    <w:name w:val="toc 8"/>
    <w:basedOn w:val="a0"/>
    <w:next w:val="a0"/>
    <w:uiPriority w:val="39"/>
    <w:qFormat/>
    <w:pPr>
      <w:widowControl w:val="0"/>
      <w:ind w:leftChars="1400" w:left="2940"/>
      <w:jc w:val="both"/>
    </w:pPr>
    <w:rPr>
      <w:rFonts w:ascii="Times New Roman" w:eastAsia="等线" w:hAnsi="Times New Roman" w:cs="Times New Roman"/>
      <w:kern w:val="2"/>
      <w:sz w:val="21"/>
    </w:rPr>
  </w:style>
  <w:style w:type="paragraph" w:styleId="36">
    <w:name w:val="index 3"/>
    <w:basedOn w:val="a0"/>
    <w:next w:val="a0"/>
    <w:qFormat/>
    <w:pPr>
      <w:widowControl w:val="0"/>
      <w:ind w:left="600" w:hanging="200"/>
      <w:jc w:val="both"/>
    </w:pPr>
    <w:rPr>
      <w:rFonts w:ascii="Times New Roman" w:hAnsi="Times New Roman" w:cs="Times New Roman"/>
      <w:kern w:val="2"/>
      <w:sz w:val="21"/>
    </w:rPr>
  </w:style>
  <w:style w:type="paragraph" w:styleId="aff3">
    <w:name w:val="Date"/>
    <w:basedOn w:val="a0"/>
    <w:next w:val="a0"/>
    <w:link w:val="aff4"/>
    <w:unhideWhenUsed/>
    <w:qFormat/>
    <w:pPr>
      <w:widowControl w:val="0"/>
      <w:ind w:leftChars="2500" w:left="100"/>
      <w:jc w:val="both"/>
    </w:pPr>
    <w:rPr>
      <w:rFonts w:ascii="等线" w:eastAsia="等线" w:hAnsi="等线" w:cs="Times New Roman"/>
      <w:kern w:val="2"/>
      <w:sz w:val="21"/>
      <w:szCs w:val="21"/>
    </w:rPr>
  </w:style>
  <w:style w:type="paragraph" w:styleId="24">
    <w:name w:val="Body Text Indent 2"/>
    <w:basedOn w:val="a0"/>
    <w:link w:val="25"/>
    <w:unhideWhenUsed/>
    <w:qFormat/>
    <w:pPr>
      <w:widowControl w:val="0"/>
      <w:spacing w:after="120" w:line="480" w:lineRule="auto"/>
      <w:ind w:leftChars="200" w:left="420"/>
      <w:jc w:val="both"/>
    </w:pPr>
    <w:rPr>
      <w:rFonts w:ascii="等线" w:eastAsia="等线" w:hAnsi="等线" w:cs="Times New Roman"/>
      <w:kern w:val="2"/>
      <w:sz w:val="21"/>
      <w:szCs w:val="21"/>
    </w:rPr>
  </w:style>
  <w:style w:type="paragraph" w:styleId="aff5">
    <w:name w:val="endnote text"/>
    <w:basedOn w:val="a0"/>
    <w:link w:val="54"/>
    <w:uiPriority w:val="99"/>
    <w:unhideWhenUsed/>
    <w:qFormat/>
    <w:pPr>
      <w:widowControl w:val="0"/>
      <w:snapToGrid w:val="0"/>
    </w:pPr>
    <w:rPr>
      <w:rFonts w:ascii="等线" w:eastAsia="等线" w:hAnsi="等线" w:cs="Times New Roman"/>
      <w:kern w:val="2"/>
      <w:sz w:val="21"/>
      <w:szCs w:val="21"/>
    </w:rPr>
  </w:style>
  <w:style w:type="paragraph" w:styleId="55">
    <w:name w:val="List Continue 5"/>
    <w:basedOn w:val="a0"/>
    <w:qFormat/>
    <w:pPr>
      <w:widowControl w:val="0"/>
      <w:spacing w:after="120"/>
      <w:ind w:left="1415"/>
      <w:jc w:val="both"/>
    </w:pPr>
    <w:rPr>
      <w:rFonts w:ascii="Times New Roman" w:hAnsi="Times New Roman" w:cs="Times New Roman"/>
      <w:kern w:val="2"/>
      <w:sz w:val="21"/>
    </w:rPr>
  </w:style>
  <w:style w:type="paragraph" w:styleId="aff6">
    <w:name w:val="Balloon Text"/>
    <w:basedOn w:val="a0"/>
    <w:link w:val="aff7"/>
    <w:uiPriority w:val="99"/>
    <w:qFormat/>
    <w:pPr>
      <w:widowControl w:val="0"/>
      <w:jc w:val="both"/>
    </w:pPr>
    <w:rPr>
      <w:rFonts w:ascii="Times New Roman" w:eastAsia="等线" w:hAnsi="Times New Roman" w:cs="Times New Roman"/>
      <w:kern w:val="2"/>
      <w:sz w:val="18"/>
      <w:szCs w:val="18"/>
      <w:lang w:val="zh-CN"/>
    </w:rPr>
  </w:style>
  <w:style w:type="paragraph" w:styleId="aff8">
    <w:name w:val="footer"/>
    <w:basedOn w:val="a0"/>
    <w:link w:val="aff9"/>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ffa">
    <w:name w:val="envelope return"/>
    <w:basedOn w:val="a0"/>
    <w:qFormat/>
    <w:pPr>
      <w:widowControl w:val="0"/>
      <w:jc w:val="both"/>
    </w:pPr>
    <w:rPr>
      <w:rFonts w:ascii="Times New Roman" w:hAnsi="Times New Roman" w:cs="Arial"/>
      <w:kern w:val="2"/>
      <w:sz w:val="21"/>
    </w:rPr>
  </w:style>
  <w:style w:type="paragraph" w:styleId="affb">
    <w:name w:val="header"/>
    <w:basedOn w:val="a0"/>
    <w:link w:val="affc"/>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ffd">
    <w:name w:val="Signature"/>
    <w:basedOn w:val="a0"/>
    <w:link w:val="affe"/>
    <w:qFormat/>
    <w:pPr>
      <w:widowControl w:val="0"/>
      <w:ind w:leftChars="2100" w:left="100"/>
      <w:jc w:val="both"/>
    </w:pPr>
    <w:rPr>
      <w:rFonts w:ascii="Times New Roman" w:hAnsi="Times New Roman" w:cs="Times New Roman"/>
      <w:kern w:val="2"/>
      <w:sz w:val="21"/>
    </w:rPr>
  </w:style>
  <w:style w:type="paragraph" w:styleId="TOC1">
    <w:name w:val="toc 1"/>
    <w:basedOn w:val="a0"/>
    <w:next w:val="a0"/>
    <w:uiPriority w:val="39"/>
    <w:qFormat/>
    <w:pPr>
      <w:widowControl w:val="0"/>
      <w:tabs>
        <w:tab w:val="right" w:leader="dot" w:pos="8302"/>
      </w:tabs>
      <w:spacing w:line="360" w:lineRule="auto"/>
      <w:jc w:val="both"/>
    </w:pPr>
    <w:rPr>
      <w:rFonts w:ascii="Times New Roman" w:hAnsi="Times New Roman" w:cs="Times New Roman"/>
      <w:b/>
      <w:bCs/>
      <w:kern w:val="2"/>
    </w:rPr>
  </w:style>
  <w:style w:type="paragraph" w:styleId="44">
    <w:name w:val="List Continue 4"/>
    <w:basedOn w:val="a0"/>
    <w:qFormat/>
    <w:pPr>
      <w:widowControl w:val="0"/>
      <w:spacing w:after="120"/>
      <w:ind w:left="1132"/>
      <w:jc w:val="both"/>
    </w:pPr>
    <w:rPr>
      <w:rFonts w:ascii="Times New Roman" w:hAnsi="Times New Roman" w:cs="Times New Roman"/>
      <w:kern w:val="2"/>
      <w:sz w:val="21"/>
    </w:rPr>
  </w:style>
  <w:style w:type="paragraph" w:styleId="TOC4">
    <w:name w:val="toc 4"/>
    <w:basedOn w:val="a0"/>
    <w:next w:val="a0"/>
    <w:uiPriority w:val="39"/>
    <w:qFormat/>
    <w:pPr>
      <w:widowControl w:val="0"/>
      <w:ind w:leftChars="600" w:left="1260"/>
      <w:jc w:val="both"/>
    </w:pPr>
    <w:rPr>
      <w:rFonts w:ascii="Times New Roman" w:eastAsia="等线" w:hAnsi="Times New Roman" w:cs="Times New Roman"/>
      <w:kern w:val="2"/>
      <w:sz w:val="21"/>
    </w:rPr>
  </w:style>
  <w:style w:type="paragraph" w:styleId="afff">
    <w:name w:val="index heading"/>
    <w:basedOn w:val="a0"/>
    <w:next w:val="11"/>
    <w:qFormat/>
    <w:pPr>
      <w:widowControl w:val="0"/>
      <w:jc w:val="both"/>
    </w:pPr>
    <w:rPr>
      <w:rFonts w:ascii="Times New Roman" w:hAnsi="Times New Roman" w:cs="Arial"/>
      <w:b/>
      <w:bCs/>
      <w:kern w:val="2"/>
      <w:sz w:val="21"/>
    </w:rPr>
  </w:style>
  <w:style w:type="paragraph" w:styleId="11">
    <w:name w:val="index 1"/>
    <w:basedOn w:val="a0"/>
    <w:next w:val="a0"/>
    <w:qFormat/>
    <w:pPr>
      <w:widowControl w:val="0"/>
      <w:spacing w:line="360" w:lineRule="auto"/>
      <w:jc w:val="center"/>
    </w:pPr>
    <w:rPr>
      <w:rFonts w:ascii="Arial Narrow" w:eastAsia="仿宋_GB2312" w:hAnsi="Arial Narrow" w:cs="Times New Roman"/>
      <w:kern w:val="2"/>
      <w:sz w:val="21"/>
    </w:rPr>
  </w:style>
  <w:style w:type="paragraph" w:styleId="afff0">
    <w:name w:val="Subtitle"/>
    <w:basedOn w:val="a0"/>
    <w:next w:val="a0"/>
    <w:link w:val="afff1"/>
    <w:uiPriority w:val="11"/>
    <w:qFormat/>
    <w:pPr>
      <w:widowControl w:val="0"/>
      <w:spacing w:before="240" w:after="60" w:line="312" w:lineRule="auto"/>
      <w:jc w:val="center"/>
      <w:outlineLvl w:val="1"/>
    </w:pPr>
    <w:rPr>
      <w:rFonts w:ascii="等线 Light" w:hAnsi="等线 Light" w:cs="Times New Roman"/>
      <w:b/>
      <w:bCs/>
      <w:kern w:val="28"/>
      <w:sz w:val="32"/>
      <w:szCs w:val="32"/>
    </w:rPr>
  </w:style>
  <w:style w:type="paragraph" w:styleId="5">
    <w:name w:val="List Number 5"/>
    <w:basedOn w:val="a0"/>
    <w:qFormat/>
    <w:pPr>
      <w:widowControl w:val="0"/>
      <w:numPr>
        <w:numId w:val="8"/>
      </w:numPr>
      <w:jc w:val="both"/>
    </w:pPr>
    <w:rPr>
      <w:rFonts w:ascii="Times New Roman" w:hAnsi="Times New Roman" w:cs="Times New Roman"/>
      <w:kern w:val="2"/>
      <w:sz w:val="21"/>
    </w:rPr>
  </w:style>
  <w:style w:type="paragraph" w:styleId="afff2">
    <w:name w:val="List"/>
    <w:basedOn w:val="a0"/>
    <w:qFormat/>
    <w:pPr>
      <w:widowControl w:val="0"/>
      <w:ind w:left="200" w:hangingChars="200" w:hanging="200"/>
      <w:jc w:val="both"/>
    </w:pPr>
    <w:rPr>
      <w:rFonts w:ascii="Times New Roman" w:eastAsia="等线" w:hAnsi="Times New Roman" w:cs="Times New Roman"/>
      <w:kern w:val="2"/>
      <w:sz w:val="21"/>
    </w:rPr>
  </w:style>
  <w:style w:type="paragraph" w:styleId="afff3">
    <w:name w:val="footnote text"/>
    <w:basedOn w:val="a0"/>
    <w:link w:val="afff4"/>
    <w:qFormat/>
    <w:pPr>
      <w:widowControl w:val="0"/>
      <w:snapToGrid w:val="0"/>
    </w:pPr>
    <w:rPr>
      <w:rFonts w:ascii="Times New Roman" w:eastAsia="等线" w:hAnsi="Times New Roman" w:cs="Times New Roman"/>
      <w:kern w:val="2"/>
      <w:sz w:val="18"/>
      <w:szCs w:val="18"/>
      <w:lang w:val="zh-CN"/>
    </w:rPr>
  </w:style>
  <w:style w:type="paragraph" w:styleId="TOC6">
    <w:name w:val="toc 6"/>
    <w:basedOn w:val="a0"/>
    <w:next w:val="a0"/>
    <w:uiPriority w:val="39"/>
    <w:qFormat/>
    <w:pPr>
      <w:widowControl w:val="0"/>
      <w:ind w:leftChars="1000" w:left="2100"/>
      <w:jc w:val="both"/>
    </w:pPr>
    <w:rPr>
      <w:rFonts w:ascii="Times New Roman" w:eastAsia="等线" w:hAnsi="Times New Roman" w:cs="Times New Roman"/>
      <w:kern w:val="2"/>
      <w:sz w:val="21"/>
    </w:rPr>
  </w:style>
  <w:style w:type="paragraph" w:styleId="56">
    <w:name w:val="List 5"/>
    <w:basedOn w:val="a0"/>
    <w:qFormat/>
    <w:pPr>
      <w:widowControl w:val="0"/>
      <w:ind w:left="1415" w:hanging="283"/>
      <w:jc w:val="both"/>
    </w:pPr>
    <w:rPr>
      <w:rFonts w:ascii="Times New Roman" w:hAnsi="Times New Roman" w:cs="Times New Roman"/>
      <w:kern w:val="2"/>
      <w:sz w:val="21"/>
    </w:rPr>
  </w:style>
  <w:style w:type="paragraph" w:styleId="37">
    <w:name w:val="Body Text Indent 3"/>
    <w:basedOn w:val="a0"/>
    <w:link w:val="38"/>
    <w:qFormat/>
    <w:pPr>
      <w:adjustRightInd w:val="0"/>
      <w:spacing w:line="360" w:lineRule="auto"/>
      <w:ind w:firstLine="570"/>
      <w:textAlignment w:val="baseline"/>
    </w:pPr>
    <w:rPr>
      <w:rFonts w:hAnsi="Times New Roman" w:cs="Times New Roman"/>
      <w:b/>
      <w:kern w:val="2"/>
      <w:sz w:val="32"/>
      <w:szCs w:val="20"/>
    </w:rPr>
  </w:style>
  <w:style w:type="paragraph" w:styleId="71">
    <w:name w:val="index 7"/>
    <w:basedOn w:val="a0"/>
    <w:next w:val="a0"/>
    <w:qFormat/>
    <w:pPr>
      <w:widowControl w:val="0"/>
      <w:ind w:left="1400" w:hanging="200"/>
      <w:jc w:val="both"/>
    </w:pPr>
    <w:rPr>
      <w:rFonts w:ascii="Times New Roman" w:hAnsi="Times New Roman" w:cs="Times New Roman"/>
      <w:kern w:val="2"/>
      <w:sz w:val="21"/>
    </w:rPr>
  </w:style>
  <w:style w:type="paragraph" w:styleId="91">
    <w:name w:val="index 9"/>
    <w:basedOn w:val="a0"/>
    <w:next w:val="a0"/>
    <w:qFormat/>
    <w:pPr>
      <w:widowControl w:val="0"/>
      <w:ind w:left="1800" w:hanging="200"/>
      <w:jc w:val="both"/>
    </w:pPr>
    <w:rPr>
      <w:rFonts w:ascii="Times New Roman" w:hAnsi="Times New Roman" w:cs="Times New Roman"/>
      <w:kern w:val="2"/>
      <w:sz w:val="21"/>
    </w:rPr>
  </w:style>
  <w:style w:type="paragraph" w:styleId="afff5">
    <w:name w:val="table of figures"/>
    <w:basedOn w:val="a0"/>
    <w:next w:val="a0"/>
    <w:qFormat/>
    <w:pPr>
      <w:widowControl w:val="0"/>
      <w:ind w:left="400" w:hanging="400"/>
      <w:jc w:val="both"/>
    </w:pPr>
    <w:rPr>
      <w:rFonts w:ascii="Times New Roman" w:hAnsi="Times New Roman" w:cs="Times New Roman"/>
      <w:kern w:val="2"/>
      <w:sz w:val="21"/>
    </w:rPr>
  </w:style>
  <w:style w:type="paragraph" w:styleId="TOC2">
    <w:name w:val="toc 2"/>
    <w:basedOn w:val="a0"/>
    <w:next w:val="a0"/>
    <w:uiPriority w:val="39"/>
    <w:qFormat/>
    <w:pPr>
      <w:widowControl w:val="0"/>
      <w:tabs>
        <w:tab w:val="right" w:leader="dot" w:pos="8296"/>
      </w:tabs>
      <w:spacing w:line="360" w:lineRule="auto"/>
      <w:ind w:leftChars="200" w:left="420"/>
      <w:jc w:val="both"/>
    </w:pPr>
    <w:rPr>
      <w:rFonts w:ascii="Times New Roman" w:hAnsi="Times New Roman" w:cs="Times New Roman"/>
      <w:b/>
      <w:bCs/>
      <w:kern w:val="2"/>
    </w:rPr>
  </w:style>
  <w:style w:type="paragraph" w:styleId="TOC9">
    <w:name w:val="toc 9"/>
    <w:basedOn w:val="a0"/>
    <w:next w:val="a0"/>
    <w:uiPriority w:val="39"/>
    <w:qFormat/>
    <w:pPr>
      <w:widowControl w:val="0"/>
      <w:ind w:leftChars="1600" w:left="3360"/>
      <w:jc w:val="both"/>
    </w:pPr>
    <w:rPr>
      <w:rFonts w:ascii="Times New Roman" w:eastAsia="等线" w:hAnsi="Times New Roman" w:cs="Times New Roman"/>
      <w:kern w:val="2"/>
      <w:sz w:val="21"/>
    </w:rPr>
  </w:style>
  <w:style w:type="paragraph" w:styleId="26">
    <w:name w:val="Body Text 2"/>
    <w:basedOn w:val="a0"/>
    <w:link w:val="27"/>
    <w:qFormat/>
    <w:pPr>
      <w:widowControl w:val="0"/>
      <w:spacing w:after="120" w:line="480" w:lineRule="auto"/>
      <w:jc w:val="both"/>
    </w:pPr>
    <w:rPr>
      <w:rFonts w:ascii="Times New Roman" w:eastAsia="等线" w:hAnsi="Times New Roman" w:cs="Times New Roman"/>
      <w:kern w:val="2"/>
      <w:sz w:val="21"/>
      <w:lang w:val="zh-CN"/>
    </w:rPr>
  </w:style>
  <w:style w:type="paragraph" w:styleId="45">
    <w:name w:val="List 4"/>
    <w:basedOn w:val="a0"/>
    <w:qFormat/>
    <w:pPr>
      <w:widowControl w:val="0"/>
      <w:ind w:left="1132" w:hanging="283"/>
      <w:jc w:val="both"/>
    </w:pPr>
    <w:rPr>
      <w:rFonts w:ascii="Times New Roman" w:hAnsi="Times New Roman" w:cs="Times New Roman"/>
      <w:kern w:val="2"/>
      <w:sz w:val="21"/>
    </w:rPr>
  </w:style>
  <w:style w:type="paragraph" w:styleId="28">
    <w:name w:val="List Continue 2"/>
    <w:basedOn w:val="a0"/>
    <w:qFormat/>
    <w:pPr>
      <w:widowControl w:val="0"/>
      <w:spacing w:after="120"/>
      <w:ind w:left="566"/>
      <w:jc w:val="both"/>
    </w:pPr>
    <w:rPr>
      <w:rFonts w:ascii="Times New Roman" w:hAnsi="Times New Roman" w:cs="Times New Roman"/>
      <w:kern w:val="2"/>
      <w:sz w:val="21"/>
    </w:rPr>
  </w:style>
  <w:style w:type="paragraph" w:styleId="afff6">
    <w:name w:val="Message Header"/>
    <w:basedOn w:val="a0"/>
    <w:link w:val="afff7"/>
    <w:qFormat/>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imes New Roman" w:hAnsi="Times New Roman" w:cs="Arial"/>
      <w:kern w:val="2"/>
    </w:rPr>
  </w:style>
  <w:style w:type="paragraph" w:styleId="HTML1">
    <w:name w:val="HTML Preformatted"/>
    <w:basedOn w:val="a0"/>
    <w:link w:val="HTML1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eastAsiaTheme="minorEastAsia"/>
      <w:kern w:val="2"/>
    </w:rPr>
  </w:style>
  <w:style w:type="paragraph" w:styleId="afff8">
    <w:name w:val="Normal (Web)"/>
    <w:basedOn w:val="a0"/>
    <w:link w:val="afff9"/>
    <w:uiPriority w:val="99"/>
    <w:qFormat/>
    <w:pPr>
      <w:spacing w:before="100" w:beforeAutospacing="1" w:after="100" w:afterAutospacing="1"/>
    </w:pPr>
    <w:rPr>
      <w:rFonts w:eastAsia="等线" w:cs="Times New Roman"/>
    </w:rPr>
  </w:style>
  <w:style w:type="paragraph" w:styleId="39">
    <w:name w:val="List Continue 3"/>
    <w:basedOn w:val="a0"/>
    <w:qFormat/>
    <w:pPr>
      <w:widowControl w:val="0"/>
      <w:spacing w:after="120"/>
      <w:ind w:left="849"/>
      <w:jc w:val="both"/>
    </w:pPr>
    <w:rPr>
      <w:rFonts w:ascii="Times New Roman" w:hAnsi="Times New Roman" w:cs="Times New Roman"/>
      <w:kern w:val="2"/>
      <w:sz w:val="21"/>
    </w:rPr>
  </w:style>
  <w:style w:type="paragraph" w:styleId="29">
    <w:name w:val="index 2"/>
    <w:basedOn w:val="a0"/>
    <w:next w:val="a0"/>
    <w:qFormat/>
    <w:pPr>
      <w:widowControl w:val="0"/>
      <w:ind w:left="400" w:hanging="200"/>
      <w:jc w:val="both"/>
    </w:pPr>
    <w:rPr>
      <w:rFonts w:ascii="Times New Roman" w:hAnsi="Times New Roman" w:cs="Times New Roman"/>
      <w:kern w:val="2"/>
      <w:sz w:val="21"/>
    </w:rPr>
  </w:style>
  <w:style w:type="paragraph" w:styleId="afffa">
    <w:name w:val="Title"/>
    <w:basedOn w:val="af4"/>
    <w:link w:val="afffb"/>
    <w:qFormat/>
    <w:pPr>
      <w:spacing w:before="240" w:after="60"/>
      <w:jc w:val="center"/>
      <w:outlineLvl w:val="0"/>
    </w:pPr>
    <w:rPr>
      <w:rFonts w:ascii="Arial" w:eastAsia="宋体" w:hAnsi="Arial" w:cs="Arial"/>
      <w:b/>
      <w:bCs/>
      <w:sz w:val="32"/>
      <w:szCs w:val="32"/>
      <w:lang w:val="en-US"/>
    </w:rPr>
  </w:style>
  <w:style w:type="paragraph" w:styleId="afffc">
    <w:name w:val="annotation subject"/>
    <w:basedOn w:val="af7"/>
    <w:next w:val="af7"/>
    <w:link w:val="afffd"/>
    <w:qFormat/>
    <w:rPr>
      <w:b/>
      <w:bCs/>
    </w:rPr>
  </w:style>
  <w:style w:type="paragraph" w:styleId="afffe">
    <w:name w:val="Body Text First Indent"/>
    <w:basedOn w:val="ac"/>
    <w:link w:val="57"/>
    <w:uiPriority w:val="99"/>
    <w:unhideWhenUsed/>
    <w:qFormat/>
    <w:pPr>
      <w:ind w:firstLineChars="100" w:firstLine="420"/>
    </w:pPr>
    <w:rPr>
      <w:rFonts w:ascii="Calibri" w:hAnsi="Calibri"/>
      <w:szCs w:val="22"/>
      <w:lang w:val="en-US"/>
    </w:rPr>
  </w:style>
  <w:style w:type="paragraph" w:styleId="2a">
    <w:name w:val="Body Text First Indent 2"/>
    <w:basedOn w:val="afd"/>
    <w:link w:val="2b"/>
    <w:uiPriority w:val="99"/>
    <w:qFormat/>
    <w:pPr>
      <w:ind w:leftChars="0" w:left="283" w:firstLine="210"/>
    </w:pPr>
    <w:rPr>
      <w:rFonts w:eastAsia="宋体"/>
      <w:lang w:val="en-US"/>
    </w:rPr>
  </w:style>
  <w:style w:type="table" w:styleId="affff">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c">
    <w:name w:val="Table Colorful 2"/>
    <w:basedOn w:val="a3"/>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a">
    <w:name w:val="Table Colorful 3"/>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1">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b">
    <w:name w:val="Table Classic 3"/>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3"/>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e">
    <w:name w:val="Table Simple 2"/>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c">
    <w:name w:val="Table Simple 3"/>
    <w:basedOn w:val="a3"/>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3"/>
    <w:semiHidden/>
    <w:qFormat/>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Subtle 2"/>
    <w:basedOn w:val="a3"/>
    <w:semiHidden/>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3"/>
    <w:uiPriority w:val="99"/>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0">
    <w:name w:val="Table 3D effects 2"/>
    <w:basedOn w:val="a3"/>
    <w:uiPriority w:val="99"/>
    <w:qFormat/>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d">
    <w:name w:val="Table 3D effects 3"/>
    <w:basedOn w:val="a3"/>
    <w:uiPriority w:val="99"/>
    <w:semiHidden/>
    <w:qFormat/>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3"/>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1">
    <w:name w:val="Table List 2"/>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e">
    <w:name w:val="Table List 3"/>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8">
    <w:name w:val="Table List 5"/>
    <w:basedOn w:val="a3"/>
    <w:semiHidden/>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3"/>
    <w:semiHidden/>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3"/>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2">
    <w:name w:val="Table Contemporary"/>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2">
    <w:name w:val="Table Columns 2"/>
    <w:basedOn w:val="a3"/>
    <w:semiHidden/>
    <w:qFormat/>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
    <w:name w:val="Table Columns 3"/>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3"/>
    <w:semiHidden/>
    <w:qFormat/>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3">
    <w:name w:val="Table Grid 2"/>
    <w:basedOn w:val="a3"/>
    <w:semiHidden/>
    <w:qFormat/>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0">
    <w:name w:val="Table Grid 3"/>
    <w:basedOn w:val="a3"/>
    <w:semiHidden/>
    <w:qFormat/>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a">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3"/>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4">
    <w:name w:val="Table Web 2"/>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1">
    <w:name w:val="Table Web 3"/>
    <w:basedOn w:val="a3"/>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3">
    <w:name w:val="Table Professional"/>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3">
    <w:name w:val="Light List Accent 3"/>
    <w:basedOn w:val="a3"/>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Grid Accent 4"/>
    <w:basedOn w:val="a3"/>
    <w:uiPriority w:val="67"/>
    <w:qFormat/>
    <w:rPr>
      <w:rFonts w:ascii="Calibri" w:hAnsi="Calibri"/>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1-2">
    <w:name w:val="Medium Shading 1 Accent 2"/>
    <w:basedOn w:val="a3"/>
    <w:uiPriority w:val="63"/>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2-5">
    <w:name w:val="Medium Shading 2 Accent 5"/>
    <w:basedOn w:val="a3"/>
    <w:uiPriority w:val="64"/>
    <w:qFormat/>
    <w:rPr>
      <w:rFonts w:ascii="Calibri" w:hAnsi="Calibri"/>
      <w:sz w:val="22"/>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
    <w:name w:val="Medium Grid 1 Accent 3"/>
    <w:basedOn w:val="a3"/>
    <w:uiPriority w:val="67"/>
    <w:qFormat/>
    <w:rPr>
      <w:rFonts w:ascii="Calibri" w:hAnsi="Calibri"/>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styleId="-30">
    <w:name w:val="Dark List Accent 3"/>
    <w:basedOn w:val="a3"/>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
    <w:name w:val="Colorful List Accent 2"/>
    <w:basedOn w:val="a3"/>
    <w:uiPriority w:val="72"/>
    <w:qFormat/>
    <w:rPr>
      <w:rFonts w:ascii="Calibri" w:hAnsi="Calibri"/>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Pr>
      <w:rFonts w:ascii="Calibri" w:hAnsi="Calibri"/>
      <w:sz w:val="22"/>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4">
    <w:name w:val="Strong"/>
    <w:uiPriority w:val="22"/>
    <w:qFormat/>
    <w:rPr>
      <w:b/>
      <w:bCs/>
    </w:rPr>
  </w:style>
  <w:style w:type="character" w:styleId="affff5">
    <w:name w:val="endnote reference"/>
    <w:uiPriority w:val="99"/>
    <w:unhideWhenUsed/>
    <w:qFormat/>
    <w:rPr>
      <w:vertAlign w:val="superscript"/>
    </w:rPr>
  </w:style>
  <w:style w:type="character" w:styleId="affff6">
    <w:name w:val="page number"/>
    <w:qFormat/>
  </w:style>
  <w:style w:type="character" w:styleId="affff7">
    <w:name w:val="FollowedHyperlink"/>
    <w:uiPriority w:val="99"/>
    <w:qFormat/>
    <w:rPr>
      <w:color w:val="800080"/>
      <w:u w:val="single"/>
    </w:rPr>
  </w:style>
  <w:style w:type="character" w:styleId="affff8">
    <w:name w:val="Emphasis"/>
    <w:uiPriority w:val="20"/>
    <w:qFormat/>
    <w:rPr>
      <w:i/>
      <w:iCs/>
    </w:rPr>
  </w:style>
  <w:style w:type="character" w:styleId="affff9">
    <w:name w:val="line number"/>
    <w:qFormat/>
  </w:style>
  <w:style w:type="character" w:styleId="HTML2">
    <w:name w:val="HTML Definition"/>
    <w:qFormat/>
    <w:rPr>
      <w:i/>
      <w:iCs/>
    </w:rPr>
  </w:style>
  <w:style w:type="character" w:styleId="HTML3">
    <w:name w:val="HTML Typewriter"/>
    <w:qFormat/>
    <w:rPr>
      <w:rFonts w:ascii="Courier New" w:hAnsi="Courier New" w:cs="Courier New"/>
      <w:sz w:val="20"/>
      <w:szCs w:val="20"/>
    </w:rPr>
  </w:style>
  <w:style w:type="character" w:styleId="HTML4">
    <w:name w:val="HTML Acronym"/>
    <w:qFormat/>
  </w:style>
  <w:style w:type="character" w:styleId="HTML5">
    <w:name w:val="HTML Variable"/>
    <w:qFormat/>
    <w:rPr>
      <w:i/>
      <w:iCs/>
    </w:rPr>
  </w:style>
  <w:style w:type="character" w:styleId="affffa">
    <w:name w:val="Hyperlink"/>
    <w:uiPriority w:val="99"/>
    <w:qFormat/>
    <w:rPr>
      <w:color w:val="0000FF"/>
      <w:u w:val="single"/>
    </w:rPr>
  </w:style>
  <w:style w:type="character" w:styleId="HTML6">
    <w:name w:val="HTML Code"/>
    <w:qFormat/>
    <w:rPr>
      <w:rFonts w:ascii="Courier New" w:hAnsi="Courier New" w:cs="Courier New"/>
      <w:sz w:val="20"/>
      <w:szCs w:val="20"/>
    </w:rPr>
  </w:style>
  <w:style w:type="character" w:styleId="affffb">
    <w:name w:val="annotation reference"/>
    <w:qFormat/>
    <w:rPr>
      <w:sz w:val="21"/>
      <w:szCs w:val="21"/>
    </w:rPr>
  </w:style>
  <w:style w:type="character" w:styleId="HTML7">
    <w:name w:val="HTML Cite"/>
    <w:qFormat/>
    <w:rPr>
      <w:i/>
      <w:iCs/>
    </w:rPr>
  </w:style>
  <w:style w:type="character" w:styleId="affffc">
    <w:name w:val="footnote reference"/>
    <w:qFormat/>
    <w:rPr>
      <w:vertAlign w:val="superscript"/>
    </w:rPr>
  </w:style>
  <w:style w:type="character" w:styleId="HTML8">
    <w:name w:val="HTML Keyboard"/>
    <w:qFormat/>
    <w:rPr>
      <w:rFonts w:ascii="Courier New" w:hAnsi="Courier New" w:cs="Courier New"/>
      <w:sz w:val="20"/>
      <w:szCs w:val="20"/>
    </w:rPr>
  </w:style>
  <w:style w:type="character" w:styleId="HTML9">
    <w:name w:val="HTML Sample"/>
    <w:qFormat/>
    <w:rPr>
      <w:rFonts w:ascii="Courier New" w:hAnsi="Courier New" w:cs="Courier New"/>
    </w:rPr>
  </w:style>
  <w:style w:type="paragraph" w:customStyle="1" w:styleId="affffd">
    <w:name w:val="文件正文"/>
    <w:link w:val="Char"/>
    <w:qFormat/>
    <w:pPr>
      <w:spacing w:beforeLines="50" w:line="360" w:lineRule="auto"/>
      <w:ind w:firstLineChars="200" w:firstLine="200"/>
      <w:jc w:val="both"/>
    </w:pPr>
    <w:rPr>
      <w:color w:val="000000"/>
      <w:sz w:val="24"/>
      <w:szCs w:val="21"/>
    </w:rPr>
  </w:style>
  <w:style w:type="character" w:customStyle="1" w:styleId="Char">
    <w:name w:val="文件正文 Char"/>
    <w:link w:val="affffd"/>
    <w:qFormat/>
    <w:rPr>
      <w:rFonts w:ascii="Times New Roman" w:eastAsia="宋体" w:hAnsi="Times New Roman" w:cs="Times New Roman"/>
      <w:color w:val="000000"/>
      <w:kern w:val="0"/>
      <w:sz w:val="24"/>
      <w:szCs w:val="21"/>
    </w:rPr>
  </w:style>
  <w:style w:type="paragraph" w:styleId="affffe">
    <w:name w:val="List Paragraph"/>
    <w:basedOn w:val="a0"/>
    <w:link w:val="4a"/>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afffff">
    <w:name w:val="二级标题"/>
    <w:next w:val="affffd"/>
    <w:link w:val="Char0"/>
    <w:uiPriority w:val="1"/>
    <w:qFormat/>
    <w:pPr>
      <w:spacing w:beforeLines="50" w:before="156" w:line="360" w:lineRule="auto"/>
      <w:ind w:firstLineChars="200" w:firstLine="562"/>
      <w:jc w:val="both"/>
      <w:outlineLvl w:val="0"/>
    </w:pPr>
    <w:rPr>
      <w:rFonts w:eastAsia="黑体"/>
      <w:b/>
      <w:color w:val="000000"/>
      <w:sz w:val="28"/>
      <w:szCs w:val="28"/>
    </w:rPr>
  </w:style>
  <w:style w:type="character" w:customStyle="1" w:styleId="Char0">
    <w:name w:val="二级标题 Char"/>
    <w:link w:val="afffff"/>
    <w:uiPriority w:val="1"/>
    <w:qFormat/>
    <w:rPr>
      <w:rFonts w:ascii="Times New Roman" w:eastAsia="黑体" w:hAnsi="Times New Roman" w:cs="Times New Roman"/>
      <w:b/>
      <w:color w:val="000000"/>
      <w:kern w:val="0"/>
      <w:sz w:val="28"/>
      <w:szCs w:val="28"/>
    </w:rPr>
  </w:style>
  <w:style w:type="character" w:customStyle="1" w:styleId="affc">
    <w:name w:val="页眉 字符"/>
    <w:basedOn w:val="a2"/>
    <w:link w:val="affb"/>
    <w:uiPriority w:val="99"/>
    <w:qFormat/>
    <w:rPr>
      <w:sz w:val="18"/>
      <w:szCs w:val="18"/>
    </w:rPr>
  </w:style>
  <w:style w:type="character" w:customStyle="1" w:styleId="aff9">
    <w:name w:val="页脚 字符"/>
    <w:basedOn w:val="a2"/>
    <w:link w:val="aff8"/>
    <w:uiPriority w:val="99"/>
    <w:qFormat/>
    <w:rPr>
      <w:sz w:val="18"/>
      <w:szCs w:val="18"/>
    </w:rPr>
  </w:style>
  <w:style w:type="table" w:customStyle="1" w:styleId="1b">
    <w:name w:val="网格型1"/>
    <w:basedOn w:val="a3"/>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2"/>
    <w:link w:val="1"/>
    <w:uiPriority w:val="9"/>
    <w:qFormat/>
    <w:rPr>
      <w:rFonts w:ascii="等线" w:eastAsia="等线" w:hAnsi="等线" w:cs="Times New Roman"/>
      <w:b/>
      <w:bCs/>
      <w:kern w:val="44"/>
      <w:sz w:val="44"/>
      <w:szCs w:val="44"/>
    </w:rPr>
  </w:style>
  <w:style w:type="character" w:customStyle="1" w:styleId="21">
    <w:name w:val="标题 2 字符"/>
    <w:basedOn w:val="a2"/>
    <w:link w:val="20"/>
    <w:uiPriority w:val="9"/>
    <w:qFormat/>
    <w:rPr>
      <w:rFonts w:ascii="等线 Light" w:eastAsia="等线 Light" w:hAnsi="等线 Light" w:cs="Times New Roman"/>
      <w:b/>
      <w:bCs/>
      <w:sz w:val="32"/>
      <w:szCs w:val="32"/>
    </w:rPr>
  </w:style>
  <w:style w:type="character" w:customStyle="1" w:styleId="32">
    <w:name w:val="标题 3 字符"/>
    <w:basedOn w:val="a2"/>
    <w:link w:val="31"/>
    <w:uiPriority w:val="9"/>
    <w:qFormat/>
    <w:rPr>
      <w:rFonts w:ascii="等线" w:eastAsia="等线" w:hAnsi="等线" w:cs="Times New Roman"/>
      <w:b/>
      <w:bCs/>
      <w:sz w:val="32"/>
      <w:szCs w:val="32"/>
    </w:rPr>
  </w:style>
  <w:style w:type="character" w:customStyle="1" w:styleId="42">
    <w:name w:val="标题 4 字符"/>
    <w:basedOn w:val="a2"/>
    <w:link w:val="41"/>
    <w:uiPriority w:val="9"/>
    <w:qFormat/>
    <w:rPr>
      <w:rFonts w:ascii="等线 Light" w:eastAsia="等线 Light" w:hAnsi="等线 Light" w:cs="Times New Roman"/>
      <w:b/>
      <w:bCs/>
      <w:sz w:val="28"/>
      <w:szCs w:val="28"/>
    </w:rPr>
  </w:style>
  <w:style w:type="character" w:customStyle="1" w:styleId="52">
    <w:name w:val="标题 5 字符"/>
    <w:basedOn w:val="a2"/>
    <w:link w:val="51"/>
    <w:uiPriority w:val="9"/>
    <w:qFormat/>
    <w:rPr>
      <w:rFonts w:ascii="等线" w:eastAsia="等线" w:hAnsi="等线" w:cs="Times New Roman"/>
      <w:b/>
      <w:bCs/>
      <w:sz w:val="28"/>
      <w:szCs w:val="28"/>
    </w:rPr>
  </w:style>
  <w:style w:type="character" w:customStyle="1" w:styleId="60">
    <w:name w:val="标题 6 字符"/>
    <w:basedOn w:val="a2"/>
    <w:link w:val="6"/>
    <w:uiPriority w:val="9"/>
    <w:qFormat/>
    <w:rPr>
      <w:rFonts w:ascii="等线 Light" w:eastAsia="等线 Light" w:hAnsi="等线 Light" w:cs="Times New Roman"/>
      <w:b/>
      <w:bCs/>
      <w:sz w:val="24"/>
      <w:szCs w:val="24"/>
    </w:rPr>
  </w:style>
  <w:style w:type="character" w:customStyle="1" w:styleId="70">
    <w:name w:val="标题 7 字符"/>
    <w:basedOn w:val="a2"/>
    <w:link w:val="7"/>
    <w:uiPriority w:val="9"/>
    <w:qFormat/>
    <w:rPr>
      <w:rFonts w:ascii="等线" w:eastAsia="等线" w:hAnsi="等线" w:cs="Times New Roman"/>
      <w:b/>
      <w:bCs/>
      <w:sz w:val="24"/>
      <w:szCs w:val="24"/>
    </w:rPr>
  </w:style>
  <w:style w:type="character" w:customStyle="1" w:styleId="80">
    <w:name w:val="标题 8 字符"/>
    <w:basedOn w:val="a2"/>
    <w:link w:val="8"/>
    <w:uiPriority w:val="9"/>
    <w:qFormat/>
    <w:rPr>
      <w:rFonts w:ascii="等线 Light" w:eastAsia="等线 Light" w:hAnsi="等线 Light" w:cs="Times New Roman"/>
      <w:sz w:val="24"/>
      <w:szCs w:val="24"/>
    </w:rPr>
  </w:style>
  <w:style w:type="character" w:customStyle="1" w:styleId="90">
    <w:name w:val="标题 9 字符"/>
    <w:basedOn w:val="a2"/>
    <w:link w:val="9"/>
    <w:uiPriority w:val="9"/>
    <w:qFormat/>
    <w:rPr>
      <w:rFonts w:ascii="等线 Light" w:eastAsia="等线 Light" w:hAnsi="等线 Light" w:cs="Times New Roman"/>
      <w:szCs w:val="21"/>
    </w:rPr>
  </w:style>
  <w:style w:type="paragraph" w:customStyle="1" w:styleId="afffff0">
    <w:name w:val="一级标题"/>
    <w:next w:val="affffd"/>
    <w:link w:val="1Char2"/>
    <w:qFormat/>
    <w:pPr>
      <w:widowControl w:val="0"/>
      <w:tabs>
        <w:tab w:val="center" w:pos="4153"/>
        <w:tab w:val="left" w:pos="6390"/>
      </w:tabs>
      <w:spacing w:beforeLines="50" w:before="156" w:afterLines="100" w:after="312"/>
      <w:jc w:val="center"/>
      <w:outlineLvl w:val="0"/>
    </w:pPr>
    <w:rPr>
      <w:rFonts w:ascii="黑体" w:eastAsia="黑体" w:hAnsi="黑体" w:cs="Arial"/>
      <w:b/>
      <w:bCs/>
      <w:kern w:val="2"/>
      <w:sz w:val="32"/>
      <w:szCs w:val="24"/>
    </w:rPr>
  </w:style>
  <w:style w:type="character" w:customStyle="1" w:styleId="1Char2">
    <w:name w:val="标题 1 Char2"/>
    <w:link w:val="afffff0"/>
    <w:qFormat/>
    <w:rPr>
      <w:rFonts w:ascii="黑体" w:eastAsia="黑体" w:hAnsi="黑体" w:cs="Arial"/>
      <w:b/>
      <w:bCs/>
      <w:sz w:val="32"/>
      <w:szCs w:val="24"/>
    </w:rPr>
  </w:style>
  <w:style w:type="paragraph" w:customStyle="1" w:styleId="afffff1">
    <w:name w:val="三级标题"/>
    <w:next w:val="affffd"/>
    <w:link w:val="Char1"/>
    <w:uiPriority w:val="2"/>
    <w:qFormat/>
    <w:pPr>
      <w:spacing w:beforeLines="50" w:before="156" w:after="120" w:line="360" w:lineRule="auto"/>
      <w:ind w:firstLineChars="200" w:firstLine="480"/>
      <w:jc w:val="both"/>
    </w:pPr>
    <w:rPr>
      <w:bCs/>
      <w:color w:val="000000"/>
      <w:kern w:val="2"/>
      <w:sz w:val="24"/>
      <w:szCs w:val="22"/>
      <w:lang w:val="en-GB"/>
    </w:rPr>
  </w:style>
  <w:style w:type="character" w:customStyle="1" w:styleId="Char1">
    <w:name w:val="三级标题 Char"/>
    <w:link w:val="afffff1"/>
    <w:uiPriority w:val="2"/>
    <w:qFormat/>
    <w:rPr>
      <w:rFonts w:ascii="Times New Roman" w:eastAsia="宋体" w:hAnsi="Times New Roman" w:cs="Times New Roman"/>
      <w:bCs/>
      <w:color w:val="000000"/>
      <w:sz w:val="24"/>
      <w:lang w:val="en-GB"/>
    </w:rPr>
  </w:style>
  <w:style w:type="paragraph" w:customStyle="1" w:styleId="afffff2">
    <w:name w:val="四级标题"/>
    <w:next w:val="affffd"/>
    <w:link w:val="Char2"/>
    <w:uiPriority w:val="4"/>
    <w:qFormat/>
    <w:pPr>
      <w:widowControl w:val="0"/>
      <w:spacing w:afterLines="50" w:after="156" w:line="360" w:lineRule="auto"/>
      <w:ind w:firstLineChars="200" w:firstLine="420"/>
    </w:pPr>
    <w:rPr>
      <w:bCs/>
      <w:color w:val="000000"/>
      <w:kern w:val="2"/>
      <w:sz w:val="21"/>
      <w:szCs w:val="21"/>
      <w:lang w:val="en-GB"/>
    </w:rPr>
  </w:style>
  <w:style w:type="character" w:customStyle="1" w:styleId="Char2">
    <w:name w:val="四级标题 Char"/>
    <w:link w:val="afffff2"/>
    <w:uiPriority w:val="4"/>
    <w:qFormat/>
    <w:rPr>
      <w:rFonts w:ascii="Times New Roman" w:eastAsia="宋体" w:hAnsi="Times New Roman" w:cs="Times New Roman"/>
      <w:bCs/>
      <w:color w:val="000000"/>
      <w:szCs w:val="21"/>
      <w:lang w:val="en-GB"/>
    </w:rPr>
  </w:style>
  <w:style w:type="paragraph" w:customStyle="1" w:styleId="afffff3">
    <w:name w:val="文件更新"/>
    <w:next w:val="affffd"/>
    <w:link w:val="Char3"/>
    <w:uiPriority w:val="5"/>
    <w:qFormat/>
    <w:pPr>
      <w:spacing w:beforeLines="50" w:before="50" w:line="360" w:lineRule="auto"/>
      <w:ind w:firstLineChars="200" w:firstLine="200"/>
    </w:pPr>
    <w:rPr>
      <w:rFonts w:ascii="楷体" w:eastAsia="楷体" w:hAnsi="楷体"/>
      <w:b/>
      <w:color w:val="000000"/>
      <w:kern w:val="2"/>
      <w:sz w:val="24"/>
      <w:szCs w:val="22"/>
    </w:rPr>
  </w:style>
  <w:style w:type="character" w:customStyle="1" w:styleId="Char3">
    <w:name w:val="文件更新 Char"/>
    <w:link w:val="afffff3"/>
    <w:uiPriority w:val="5"/>
    <w:qFormat/>
    <w:rPr>
      <w:rFonts w:ascii="楷体" w:eastAsia="楷体" w:hAnsi="楷体" w:cs="Times New Roman"/>
      <w:b/>
      <w:color w:val="000000"/>
      <w:sz w:val="24"/>
    </w:rPr>
  </w:style>
  <w:style w:type="paragraph" w:customStyle="1" w:styleId="afffff4">
    <w:name w:val="文件小注"/>
    <w:next w:val="affffd"/>
    <w:link w:val="Char4"/>
    <w:uiPriority w:val="7"/>
    <w:qFormat/>
    <w:pPr>
      <w:ind w:firstLineChars="200" w:firstLine="200"/>
    </w:pPr>
    <w:rPr>
      <w:kern w:val="2"/>
      <w:sz w:val="21"/>
      <w:szCs w:val="22"/>
    </w:rPr>
  </w:style>
  <w:style w:type="character" w:customStyle="1" w:styleId="Char4">
    <w:name w:val="文件小注 Char"/>
    <w:link w:val="afffff4"/>
    <w:uiPriority w:val="7"/>
    <w:qFormat/>
    <w:rPr>
      <w:rFonts w:ascii="Times New Roman" w:eastAsia="宋体" w:hAnsi="Times New Roman" w:cs="Times New Roman"/>
    </w:rPr>
  </w:style>
  <w:style w:type="paragraph" w:customStyle="1" w:styleId="afffff5">
    <w:name w:val="文件单位"/>
    <w:next w:val="affffd"/>
    <w:link w:val="Char5"/>
    <w:uiPriority w:val="6"/>
    <w:qFormat/>
    <w:pPr>
      <w:spacing w:beforeLines="50" w:before="50"/>
      <w:jc w:val="right"/>
    </w:pPr>
    <w:rPr>
      <w:kern w:val="2"/>
      <w:sz w:val="21"/>
      <w:szCs w:val="22"/>
    </w:rPr>
  </w:style>
  <w:style w:type="character" w:customStyle="1" w:styleId="Char5">
    <w:name w:val="文件单位 Char"/>
    <w:link w:val="afffff5"/>
    <w:uiPriority w:val="6"/>
    <w:qFormat/>
    <w:rPr>
      <w:rFonts w:ascii="Times New Roman" w:eastAsia="宋体" w:hAnsi="Times New Roman" w:cs="Times New Roman"/>
    </w:rPr>
  </w:style>
  <w:style w:type="character" w:customStyle="1" w:styleId="aff4">
    <w:name w:val="日期 字符"/>
    <w:basedOn w:val="a2"/>
    <w:link w:val="aff3"/>
    <w:qFormat/>
    <w:rPr>
      <w:rFonts w:ascii="等线" w:eastAsia="等线" w:hAnsi="等线" w:cs="Times New Roman"/>
      <w:szCs w:val="21"/>
    </w:rPr>
  </w:style>
  <w:style w:type="paragraph" w:customStyle="1" w:styleId="TableParagraph">
    <w:name w:val="Table Paragraph"/>
    <w:basedOn w:val="a0"/>
    <w:uiPriority w:val="1"/>
    <w:qFormat/>
    <w:pPr>
      <w:widowControl w:val="0"/>
    </w:pPr>
    <w:rPr>
      <w:rFonts w:ascii="等线" w:eastAsia="等线" w:hAnsi="等线" w:cs="Times New Roman"/>
      <w:sz w:val="22"/>
      <w:szCs w:val="22"/>
      <w:lang w:eastAsia="en-US"/>
    </w:rPr>
  </w:style>
  <w:style w:type="paragraph" w:customStyle="1" w:styleId="afffff6">
    <w:name w:val="二级大标题"/>
    <w:basedOn w:val="a0"/>
    <w:link w:val="Char6"/>
    <w:qFormat/>
    <w:pPr>
      <w:keepNext/>
      <w:widowControl w:val="0"/>
      <w:spacing w:before="260" w:after="260" w:line="360" w:lineRule="auto"/>
      <w:outlineLvl w:val="1"/>
    </w:pPr>
    <w:rPr>
      <w:rFonts w:ascii="Times New Roman" w:eastAsia="等线" w:hAnsi="Times New Roman" w:cs="Times New Roman"/>
      <w:b/>
      <w:kern w:val="2"/>
      <w:sz w:val="28"/>
      <w:szCs w:val="32"/>
      <w:lang w:val="en-GB"/>
    </w:rPr>
  </w:style>
  <w:style w:type="character" w:customStyle="1" w:styleId="Char6">
    <w:name w:val="二级大标题 Char"/>
    <w:link w:val="afffff6"/>
    <w:qFormat/>
    <w:rPr>
      <w:rFonts w:ascii="Times New Roman" w:eastAsia="等线" w:hAnsi="Times New Roman" w:cs="Times New Roman"/>
      <w:b/>
      <w:sz w:val="28"/>
      <w:szCs w:val="32"/>
      <w:lang w:val="en-GB" w:eastAsia="zh-CN"/>
    </w:rPr>
  </w:style>
  <w:style w:type="paragraph" w:customStyle="1" w:styleId="afffff7">
    <w:name w:val="一级大标题"/>
    <w:basedOn w:val="1"/>
    <w:link w:val="Char7"/>
    <w:qFormat/>
    <w:pPr>
      <w:spacing w:before="300" w:after="300" w:line="360" w:lineRule="auto"/>
      <w:jc w:val="center"/>
    </w:pPr>
    <w:rPr>
      <w:rFonts w:ascii="Arial" w:hAnsi="Arial"/>
      <w:kern w:val="2"/>
      <w:sz w:val="36"/>
      <w:szCs w:val="36"/>
      <w:lang w:val="zh-CN"/>
    </w:rPr>
  </w:style>
  <w:style w:type="character" w:customStyle="1" w:styleId="Char7">
    <w:name w:val="一级大标题 Char"/>
    <w:link w:val="afffff7"/>
    <w:qFormat/>
    <w:rPr>
      <w:rFonts w:ascii="Arial" w:eastAsia="等线" w:hAnsi="Arial" w:cs="Times New Roman"/>
      <w:b/>
      <w:bCs/>
      <w:sz w:val="36"/>
      <w:szCs w:val="36"/>
      <w:lang w:val="zh-CN" w:eastAsia="zh-CN"/>
    </w:rPr>
  </w:style>
  <w:style w:type="character" w:customStyle="1" w:styleId="aff2">
    <w:name w:val="纯文本 字符"/>
    <w:basedOn w:val="a2"/>
    <w:link w:val="aff1"/>
    <w:qFormat/>
    <w:rPr>
      <w:rFonts w:ascii="宋体" w:eastAsia="等线" w:hAnsi="Courier New" w:cs="Times New Roman"/>
      <w:szCs w:val="21"/>
      <w:lang w:val="zh-CN" w:eastAsia="zh-CN"/>
    </w:rPr>
  </w:style>
  <w:style w:type="paragraph" w:customStyle="1" w:styleId="afffff8">
    <w:name w:val="三级大标题"/>
    <w:basedOn w:val="31"/>
    <w:link w:val="Char8"/>
    <w:qFormat/>
    <w:pPr>
      <w:spacing w:before="200" w:after="200" w:line="360" w:lineRule="auto"/>
    </w:pPr>
    <w:rPr>
      <w:rFonts w:ascii="黑体" w:hAnsi="宋体"/>
      <w:color w:val="000000"/>
      <w:sz w:val="24"/>
      <w:szCs w:val="30"/>
      <w:lang w:val="zh-CN"/>
    </w:rPr>
  </w:style>
  <w:style w:type="character" w:customStyle="1" w:styleId="Char8">
    <w:name w:val="三级大标题 Char"/>
    <w:link w:val="afffff8"/>
    <w:qFormat/>
    <w:rPr>
      <w:rFonts w:ascii="黑体" w:eastAsia="等线" w:hAnsi="宋体" w:cs="Times New Roman"/>
      <w:b/>
      <w:bCs/>
      <w:color w:val="000000"/>
      <w:sz w:val="24"/>
      <w:szCs w:val="30"/>
      <w:lang w:val="zh-CN" w:eastAsia="zh-CN"/>
    </w:rPr>
  </w:style>
  <w:style w:type="character" w:customStyle="1" w:styleId="aff7">
    <w:name w:val="批注框文本 字符"/>
    <w:basedOn w:val="a2"/>
    <w:link w:val="aff6"/>
    <w:uiPriority w:val="99"/>
    <w:qFormat/>
    <w:rPr>
      <w:rFonts w:ascii="Times New Roman" w:eastAsia="等线" w:hAnsi="Times New Roman" w:cs="Times New Roman"/>
      <w:sz w:val="18"/>
      <w:szCs w:val="18"/>
      <w:lang w:val="zh-CN" w:eastAsia="zh-CN"/>
    </w:rPr>
  </w:style>
  <w:style w:type="paragraph" w:customStyle="1" w:styleId="GS">
    <w:name w:val="GS.段落"/>
    <w:basedOn w:val="a0"/>
    <w:qFormat/>
    <w:pPr>
      <w:widowControl w:val="0"/>
      <w:spacing w:beforeLines="50" w:before="50" w:line="360" w:lineRule="auto"/>
      <w:ind w:firstLineChars="200" w:firstLine="200"/>
      <w:jc w:val="both"/>
    </w:pPr>
    <w:rPr>
      <w:rFonts w:eastAsia="等线" w:cs="Times New Roman"/>
      <w:kern w:val="2"/>
      <w:szCs w:val="21"/>
    </w:rPr>
  </w:style>
  <w:style w:type="character" w:customStyle="1" w:styleId="af8">
    <w:name w:val="批注文字 字符"/>
    <w:basedOn w:val="a2"/>
    <w:link w:val="af7"/>
    <w:uiPriority w:val="99"/>
    <w:qFormat/>
    <w:rPr>
      <w:rFonts w:ascii="Times New Roman" w:eastAsia="等线" w:hAnsi="Times New Roman" w:cs="Times New Roman"/>
      <w:szCs w:val="24"/>
      <w:lang w:val="zh-CN" w:eastAsia="zh-CN"/>
    </w:rPr>
  </w:style>
  <w:style w:type="paragraph" w:customStyle="1" w:styleId="1c">
    <w:name w:val="列出段落1"/>
    <w:basedOn w:val="a0"/>
    <w:qFormat/>
    <w:pPr>
      <w:widowControl w:val="0"/>
      <w:ind w:firstLineChars="200" w:firstLine="420"/>
      <w:jc w:val="both"/>
    </w:pPr>
    <w:rPr>
      <w:rFonts w:ascii="Times New Roman" w:eastAsia="等线" w:hAnsi="Times New Roman" w:cs="Times New Roman"/>
      <w:kern w:val="2"/>
      <w:sz w:val="21"/>
    </w:rPr>
  </w:style>
  <w:style w:type="character" w:customStyle="1" w:styleId="afont1">
    <w:name w:val="afont1"/>
    <w:qFormat/>
    <w:rPr>
      <w:rFonts w:ascii="Arial Narrow" w:hAnsi="Arial Narrow" w:hint="default"/>
      <w:sz w:val="22"/>
      <w:szCs w:val="22"/>
    </w:rPr>
  </w:style>
  <w:style w:type="paragraph" w:customStyle="1" w:styleId="2f5">
    <w:name w:val="正文首行缩进2字符"/>
    <w:basedOn w:val="a0"/>
    <w:link w:val="2Char1"/>
    <w:qFormat/>
    <w:pPr>
      <w:widowControl w:val="0"/>
      <w:adjustRightInd w:val="0"/>
      <w:spacing w:line="360" w:lineRule="auto"/>
      <w:ind w:firstLineChars="200" w:firstLine="200"/>
      <w:jc w:val="both"/>
    </w:pPr>
    <w:rPr>
      <w:rFonts w:ascii="Times New Roman" w:eastAsia="等线" w:hAnsi="Times New Roman" w:cs="Times New Roman"/>
      <w:kern w:val="2"/>
    </w:rPr>
  </w:style>
  <w:style w:type="character" w:customStyle="1" w:styleId="2Char1">
    <w:name w:val="正文首行缩进2字符 Char1"/>
    <w:link w:val="2f5"/>
    <w:qFormat/>
    <w:rPr>
      <w:rFonts w:ascii="Times New Roman" w:eastAsia="等线" w:hAnsi="Times New Roman" w:cs="Times New Roman"/>
      <w:sz w:val="24"/>
      <w:szCs w:val="24"/>
    </w:rPr>
  </w:style>
  <w:style w:type="table" w:customStyle="1" w:styleId="1d">
    <w:name w:val="定制网格型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
    <w:name w:val="默认段落字体 Para Char Char Char Char Char Char Char"/>
    <w:basedOn w:val="a0"/>
    <w:qFormat/>
    <w:pPr>
      <w:widowControl w:val="0"/>
      <w:jc w:val="both"/>
    </w:pPr>
    <w:rPr>
      <w:rFonts w:ascii="Tahoma" w:eastAsia="等线" w:hAnsi="Tahoma" w:cs="Times New Roman"/>
      <w:kern w:val="2"/>
      <w:szCs w:val="20"/>
    </w:rPr>
  </w:style>
  <w:style w:type="paragraph" w:customStyle="1" w:styleId="Char1CharCharChar">
    <w:name w:val="Char1 Char Char Char"/>
    <w:basedOn w:val="a0"/>
    <w:qFormat/>
    <w:pPr>
      <w:widowControl w:val="0"/>
      <w:jc w:val="both"/>
    </w:pPr>
    <w:rPr>
      <w:rFonts w:ascii="Tahoma" w:eastAsia="等线" w:hAnsi="Tahoma" w:cs="Times New Roman"/>
      <w:kern w:val="2"/>
      <w:szCs w:val="20"/>
    </w:rPr>
  </w:style>
  <w:style w:type="character" w:customStyle="1" w:styleId="af5">
    <w:name w:val="文档结构图 字符"/>
    <w:basedOn w:val="a2"/>
    <w:link w:val="af4"/>
    <w:qFormat/>
    <w:rPr>
      <w:rFonts w:ascii="Times New Roman" w:eastAsia="等线" w:hAnsi="Times New Roman" w:cs="Times New Roman"/>
      <w:szCs w:val="24"/>
      <w:shd w:val="clear" w:color="auto" w:fill="000080"/>
      <w:lang w:val="zh-CN" w:eastAsia="zh-CN"/>
    </w:rPr>
  </w:style>
  <w:style w:type="paragraph" w:customStyle="1" w:styleId="CharCharCharChar">
    <w:name w:val="Char Char Char Char"/>
    <w:basedOn w:val="a0"/>
    <w:qFormat/>
    <w:pPr>
      <w:widowControl w:val="0"/>
      <w:jc w:val="both"/>
    </w:pPr>
    <w:rPr>
      <w:rFonts w:ascii="Tahoma" w:eastAsia="等线" w:hAnsi="Tahoma" w:cs="Times New Roman"/>
      <w:kern w:val="2"/>
      <w:szCs w:val="20"/>
    </w:rPr>
  </w:style>
  <w:style w:type="paragraph" w:customStyle="1" w:styleId="AODocTxt">
    <w:name w:val="AODocTxt"/>
    <w:basedOn w:val="a0"/>
    <w:qFormat/>
    <w:pPr>
      <w:numPr>
        <w:numId w:val="9"/>
      </w:numPr>
      <w:spacing w:before="240" w:line="260" w:lineRule="atLeast"/>
      <w:jc w:val="both"/>
    </w:pPr>
    <w:rPr>
      <w:rFonts w:ascii="Times New Roman" w:eastAsia="等线" w:hAnsi="Times New Roman" w:cs="Times New Roman"/>
      <w:sz w:val="22"/>
      <w:szCs w:val="20"/>
      <w:lang w:val="en-GB"/>
    </w:rPr>
  </w:style>
  <w:style w:type="paragraph" w:customStyle="1" w:styleId="AODocTxtL1CharChar">
    <w:name w:val="AODocTxtL1 Char Char"/>
    <w:basedOn w:val="AODocTxt"/>
    <w:qFormat/>
    <w:pPr>
      <w:numPr>
        <w:ilvl w:val="1"/>
      </w:numPr>
    </w:pPr>
  </w:style>
  <w:style w:type="paragraph" w:customStyle="1" w:styleId="AODocTxtL2">
    <w:name w:val="AODocTxtL2"/>
    <w:basedOn w:val="AODocTxt"/>
    <w:qFormat/>
    <w:pPr>
      <w:numPr>
        <w:ilvl w:val="2"/>
      </w:numPr>
    </w:pPr>
  </w:style>
  <w:style w:type="paragraph" w:customStyle="1" w:styleId="AODocTxtL3">
    <w:name w:val="AODocTxtL3"/>
    <w:basedOn w:val="AODocTxt"/>
    <w:qFormat/>
    <w:pPr>
      <w:numPr>
        <w:ilvl w:val="3"/>
      </w:numPr>
    </w:pPr>
  </w:style>
  <w:style w:type="paragraph" w:customStyle="1" w:styleId="AODocTxtL4">
    <w:name w:val="AODocTxtL4"/>
    <w:basedOn w:val="AODocTxt"/>
    <w:qFormat/>
    <w:pPr>
      <w:numPr>
        <w:ilvl w:val="4"/>
      </w:numPr>
    </w:pPr>
  </w:style>
  <w:style w:type="paragraph" w:customStyle="1" w:styleId="AODocTxtL5">
    <w:name w:val="AODocTxtL5"/>
    <w:basedOn w:val="AODocTxt"/>
    <w:qFormat/>
    <w:pPr>
      <w:numPr>
        <w:ilvl w:val="5"/>
      </w:numPr>
    </w:pPr>
  </w:style>
  <w:style w:type="paragraph" w:customStyle="1" w:styleId="AODocTxtL6">
    <w:name w:val="AODocTxtL6"/>
    <w:basedOn w:val="AODocTxt"/>
    <w:qFormat/>
    <w:pPr>
      <w:numPr>
        <w:ilvl w:val="6"/>
      </w:numPr>
    </w:pPr>
  </w:style>
  <w:style w:type="paragraph" w:customStyle="1" w:styleId="AODocTxtL7">
    <w:name w:val="AODocTxtL7"/>
    <w:basedOn w:val="AODocTxt"/>
    <w:qFormat/>
    <w:pPr>
      <w:numPr>
        <w:ilvl w:val="7"/>
      </w:numPr>
    </w:pPr>
  </w:style>
  <w:style w:type="paragraph" w:customStyle="1" w:styleId="AODocTxtL8">
    <w:name w:val="AODocTxtL8"/>
    <w:basedOn w:val="AODocTxt"/>
    <w:qFormat/>
    <w:pPr>
      <w:numPr>
        <w:ilvl w:val="8"/>
      </w:numPr>
    </w:pPr>
  </w:style>
  <w:style w:type="character" w:customStyle="1" w:styleId="afffd">
    <w:name w:val="批注主题 字符"/>
    <w:basedOn w:val="af8"/>
    <w:link w:val="afffc"/>
    <w:qFormat/>
    <w:rPr>
      <w:rFonts w:ascii="Times New Roman" w:eastAsia="等线" w:hAnsi="Times New Roman" w:cs="Times New Roman"/>
      <w:b/>
      <w:bCs/>
      <w:szCs w:val="24"/>
      <w:lang w:val="zh-CN" w:eastAsia="zh-CN"/>
    </w:rPr>
  </w:style>
  <w:style w:type="paragraph" w:customStyle="1" w:styleId="ParaCharCharCharChar">
    <w:name w:val="默认段落字体 Para Char Char Char Char"/>
    <w:basedOn w:val="a0"/>
    <w:qFormat/>
    <w:pPr>
      <w:widowControl w:val="0"/>
      <w:jc w:val="both"/>
    </w:pPr>
    <w:rPr>
      <w:rFonts w:ascii="Times New Roman" w:eastAsia="等线" w:hAnsi="Times New Roman" w:cs="Times New Roman"/>
      <w:kern w:val="2"/>
      <w:sz w:val="21"/>
    </w:rPr>
  </w:style>
  <w:style w:type="paragraph" w:customStyle="1" w:styleId="CharCharChar">
    <w:name w:val="Char Char Char"/>
    <w:basedOn w:val="a0"/>
    <w:qFormat/>
    <w:pPr>
      <w:widowControl w:val="0"/>
      <w:jc w:val="both"/>
    </w:pPr>
    <w:rPr>
      <w:rFonts w:ascii="Tahoma" w:eastAsia="等线" w:hAnsi="Tahoma" w:cs="Times New Roman"/>
      <w:kern w:val="2"/>
      <w:szCs w:val="20"/>
    </w:rPr>
  </w:style>
  <w:style w:type="paragraph" w:customStyle="1" w:styleId="Char9">
    <w:name w:val="Char"/>
    <w:basedOn w:val="a0"/>
    <w:qFormat/>
    <w:pPr>
      <w:widowControl w:val="0"/>
      <w:jc w:val="both"/>
    </w:pPr>
    <w:rPr>
      <w:rFonts w:ascii="Tahoma" w:eastAsia="等线" w:hAnsi="Tahoma" w:cs="Tahoma"/>
      <w:kern w:val="2"/>
    </w:rPr>
  </w:style>
  <w:style w:type="paragraph" w:customStyle="1" w:styleId="NoSpacing1">
    <w:name w:val="No Spacing1"/>
    <w:uiPriority w:val="1"/>
    <w:qFormat/>
    <w:pPr>
      <w:widowControl w:val="0"/>
    </w:pPr>
    <w:rPr>
      <w:rFonts w:ascii="等线" w:eastAsia="PMingLiU" w:hAnsi="等线"/>
      <w:kern w:val="2"/>
      <w:sz w:val="24"/>
      <w:szCs w:val="22"/>
      <w:lang w:eastAsia="zh-TW"/>
    </w:rPr>
  </w:style>
  <w:style w:type="paragraph" w:customStyle="1" w:styleId="ListParagraph1">
    <w:name w:val="List Paragraph1"/>
    <w:basedOn w:val="a0"/>
    <w:uiPriority w:val="34"/>
    <w:qFormat/>
    <w:pPr>
      <w:ind w:leftChars="200" w:left="480"/>
    </w:pPr>
    <w:rPr>
      <w:rFonts w:ascii="Times New Roman" w:eastAsia="等线" w:hAnsi="Times New Roman" w:cs="Times New Roman"/>
      <w:lang w:eastAsia="en-US"/>
    </w:rPr>
  </w:style>
  <w:style w:type="character" w:customStyle="1" w:styleId="ad">
    <w:name w:val="正文文本 字符"/>
    <w:basedOn w:val="a2"/>
    <w:link w:val="ac"/>
    <w:qFormat/>
    <w:rPr>
      <w:rFonts w:ascii="Times New Roman" w:eastAsia="等线" w:hAnsi="Times New Roman" w:cs="Times New Roman"/>
      <w:szCs w:val="24"/>
      <w:lang w:val="zh-CN" w:eastAsia="zh-CN"/>
    </w:rPr>
  </w:style>
  <w:style w:type="character" w:customStyle="1" w:styleId="afe">
    <w:name w:val="正文文本缩进 字符"/>
    <w:basedOn w:val="a2"/>
    <w:link w:val="afd"/>
    <w:qFormat/>
    <w:rPr>
      <w:rFonts w:ascii="Times New Roman" w:eastAsia="等线" w:hAnsi="Times New Roman" w:cs="Times New Roman"/>
      <w:szCs w:val="24"/>
      <w:lang w:val="zh-CN" w:eastAsia="zh-CN"/>
    </w:rPr>
  </w:style>
  <w:style w:type="paragraph" w:customStyle="1" w:styleId="2f6">
    <w:name w:val="列出段落2"/>
    <w:basedOn w:val="a0"/>
    <w:qFormat/>
    <w:pPr>
      <w:widowControl w:val="0"/>
      <w:ind w:firstLineChars="200" w:firstLine="420"/>
      <w:jc w:val="both"/>
    </w:pPr>
    <w:rPr>
      <w:rFonts w:ascii="Times New Roman" w:eastAsia="等线" w:hAnsi="Times New Roman" w:cs="Times New Roman"/>
      <w:kern w:val="2"/>
      <w:sz w:val="21"/>
    </w:rPr>
  </w:style>
  <w:style w:type="paragraph" w:customStyle="1" w:styleId="1e">
    <w:name w:val="无间隔1"/>
    <w:uiPriority w:val="1"/>
    <w:qFormat/>
    <w:pPr>
      <w:widowControl w:val="0"/>
    </w:pPr>
    <w:rPr>
      <w:rFonts w:ascii="等线" w:eastAsia="PMingLiU" w:hAnsi="等线"/>
      <w:kern w:val="2"/>
      <w:sz w:val="24"/>
      <w:szCs w:val="22"/>
      <w:lang w:eastAsia="zh-TW"/>
    </w:rPr>
  </w:style>
  <w:style w:type="paragraph" w:customStyle="1" w:styleId="TOC10">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lang w:val="zh-CN" w:eastAsia="en-US"/>
    </w:rPr>
  </w:style>
  <w:style w:type="character" w:customStyle="1" w:styleId="da">
    <w:name w:val="da"/>
    <w:qFormat/>
  </w:style>
  <w:style w:type="paragraph" w:customStyle="1" w:styleId="1f">
    <w:name w:val="修订1"/>
    <w:hidden/>
    <w:uiPriority w:val="99"/>
    <w:qFormat/>
    <w:rPr>
      <w:rFonts w:eastAsia="等线"/>
      <w:kern w:val="2"/>
      <w:sz w:val="21"/>
      <w:szCs w:val="24"/>
    </w:rPr>
  </w:style>
  <w:style w:type="character" w:customStyle="1" w:styleId="font101">
    <w:name w:val="font101"/>
    <w:qFormat/>
    <w:rPr>
      <w:color w:val="0036B0"/>
    </w:rPr>
  </w:style>
  <w:style w:type="paragraph" w:customStyle="1" w:styleId="ParaChar">
    <w:name w:val="默认段落字体 Para Char"/>
    <w:basedOn w:val="a0"/>
    <w:qFormat/>
    <w:pPr>
      <w:widowControl w:val="0"/>
      <w:adjustRightInd w:val="0"/>
      <w:spacing w:line="360" w:lineRule="auto"/>
      <w:jc w:val="both"/>
    </w:pPr>
    <w:rPr>
      <w:rFonts w:ascii="Times New Roman" w:eastAsia="等线" w:hAnsi="Times New Roman" w:cs="Times New Roman"/>
      <w:szCs w:val="20"/>
    </w:rPr>
  </w:style>
  <w:style w:type="character" w:customStyle="1" w:styleId="27">
    <w:name w:val="正文文本 2 字符"/>
    <w:basedOn w:val="a2"/>
    <w:link w:val="26"/>
    <w:qFormat/>
    <w:rPr>
      <w:rFonts w:ascii="Times New Roman" w:eastAsia="等线" w:hAnsi="Times New Roman" w:cs="Times New Roman"/>
      <w:szCs w:val="24"/>
      <w:lang w:val="zh-CN" w:eastAsia="zh-CN"/>
    </w:rPr>
  </w:style>
  <w:style w:type="paragraph" w:customStyle="1" w:styleId="CharChar1CharCharCharCharCharCharCharCharCharCharCharCharCharChar">
    <w:name w:val="Char Char1 Char Char Char Char Char Char Char Char Char Char Char Char Char Char"/>
    <w:basedOn w:val="a0"/>
    <w:qFormat/>
    <w:pPr>
      <w:spacing w:beforeLines="100" w:before="100" w:after="160" w:line="240" w:lineRule="exact"/>
    </w:pPr>
    <w:rPr>
      <w:rFonts w:ascii="Verdana" w:eastAsia="等线" w:hAnsi="Verdana" w:cs="Times New Roman"/>
      <w:sz w:val="32"/>
      <w:szCs w:val="32"/>
      <w:lang w:eastAsia="en-US"/>
    </w:rPr>
  </w:style>
  <w:style w:type="paragraph" w:customStyle="1" w:styleId="CharCharCharCharCharChar1Char">
    <w:name w:val="Char Char Char Char Char Char1 Char"/>
    <w:basedOn w:val="a0"/>
    <w:qFormat/>
    <w:pPr>
      <w:widowControl w:val="0"/>
      <w:jc w:val="both"/>
    </w:pPr>
    <w:rPr>
      <w:rFonts w:ascii="Times New Roman" w:eastAsia="等线" w:hAnsi="Times New Roman" w:cs="Times New Roman"/>
      <w:kern w:val="2"/>
      <w:sz w:val="21"/>
    </w:rPr>
  </w:style>
  <w:style w:type="paragraph" w:customStyle="1" w:styleId="CharCharCharCharCharCharCharChar">
    <w:name w:val="Char Char Char Char Char Char Char Char"/>
    <w:basedOn w:val="a0"/>
    <w:qFormat/>
    <w:pPr>
      <w:spacing w:after="160" w:line="240" w:lineRule="exact"/>
    </w:pPr>
    <w:rPr>
      <w:rFonts w:ascii="Verdana" w:eastAsia="Times New Roman" w:hAnsi="Verdana" w:cs="Times New Roman"/>
      <w:sz w:val="20"/>
      <w:szCs w:val="20"/>
      <w:lang w:eastAsia="en-US"/>
    </w:rPr>
  </w:style>
  <w:style w:type="paragraph" w:customStyle="1" w:styleId="2f7">
    <w:name w:val="修订2"/>
    <w:hidden/>
    <w:uiPriority w:val="99"/>
    <w:qFormat/>
    <w:rPr>
      <w:rFonts w:eastAsia="等线"/>
      <w:kern w:val="2"/>
      <w:sz w:val="21"/>
      <w:szCs w:val="21"/>
    </w:rPr>
  </w:style>
  <w:style w:type="paragraph" w:customStyle="1" w:styleId="TOC20">
    <w:name w:val="TOC 标题2"/>
    <w:basedOn w:val="1"/>
    <w:next w:val="a0"/>
    <w:uiPriority w:val="39"/>
    <w:qFormat/>
    <w:pPr>
      <w:outlineLvl w:val="9"/>
    </w:pPr>
  </w:style>
  <w:style w:type="paragraph" w:customStyle="1" w:styleId="3f2">
    <w:name w:val="标题3"/>
    <w:basedOn w:val="a0"/>
    <w:next w:val="a0"/>
    <w:link w:val="3Char"/>
    <w:qFormat/>
    <w:pPr>
      <w:widowControl w:val="0"/>
      <w:ind w:firstLineChars="200" w:firstLine="562"/>
      <w:jc w:val="both"/>
      <w:outlineLvl w:val="2"/>
    </w:pPr>
    <w:rPr>
      <w:rFonts w:ascii="Times New Roman" w:eastAsia="等线" w:hAnsi="Times New Roman" w:cs="Times New Roman"/>
      <w:b/>
      <w:kern w:val="2"/>
      <w:sz w:val="28"/>
      <w:szCs w:val="28"/>
      <w:lang w:val="zh-CN"/>
    </w:rPr>
  </w:style>
  <w:style w:type="character" w:customStyle="1" w:styleId="3Char">
    <w:name w:val="标题3 Char"/>
    <w:link w:val="3f2"/>
    <w:qFormat/>
    <w:rPr>
      <w:rFonts w:ascii="Times New Roman" w:eastAsia="等线" w:hAnsi="Times New Roman" w:cs="Times New Roman"/>
      <w:b/>
      <w:sz w:val="28"/>
      <w:szCs w:val="28"/>
      <w:lang w:val="zh-CN" w:eastAsia="zh-CN"/>
    </w:rPr>
  </w:style>
  <w:style w:type="paragraph" w:customStyle="1" w:styleId="2f8">
    <w:name w:val="列表段落2"/>
    <w:basedOn w:val="a0"/>
    <w:link w:val="Chara"/>
    <w:uiPriority w:val="1"/>
    <w:qFormat/>
    <w:pPr>
      <w:widowControl w:val="0"/>
      <w:ind w:firstLineChars="200" w:firstLine="420"/>
      <w:jc w:val="both"/>
    </w:pPr>
    <w:rPr>
      <w:rFonts w:ascii="等线" w:eastAsia="等线" w:hAnsi="等线" w:cs="Times New Roman"/>
      <w:kern w:val="2"/>
      <w:sz w:val="21"/>
      <w:szCs w:val="21"/>
    </w:rPr>
  </w:style>
  <w:style w:type="paragraph" w:customStyle="1" w:styleId="afffff9">
    <w:name w:val="表格文字"/>
    <w:basedOn w:val="a0"/>
    <w:link w:val="Charb"/>
    <w:qFormat/>
    <w:pPr>
      <w:widowControl w:val="0"/>
      <w:spacing w:before="60" w:after="60"/>
      <w:jc w:val="both"/>
    </w:pPr>
    <w:rPr>
      <w:rFonts w:ascii="Times New Roman" w:eastAsia="等线" w:hAnsi="Times New Roman" w:cs="Times New Roman"/>
      <w:kern w:val="2"/>
      <w:sz w:val="21"/>
      <w:lang w:val="zh-CN"/>
    </w:rPr>
  </w:style>
  <w:style w:type="character" w:customStyle="1" w:styleId="Charb">
    <w:name w:val="表格文字 Char"/>
    <w:link w:val="afffff9"/>
    <w:qFormat/>
    <w:rPr>
      <w:rFonts w:ascii="Times New Roman" w:eastAsia="等线" w:hAnsi="Times New Roman" w:cs="Times New Roman"/>
      <w:szCs w:val="24"/>
      <w:lang w:val="zh-CN" w:eastAsia="zh-CN"/>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宋体" w:eastAsia="等线" w:cs="宋体"/>
      <w:color w:val="000000"/>
      <w:kern w:val="2"/>
      <w:sz w:val="24"/>
      <w:szCs w:val="24"/>
    </w:rPr>
  </w:style>
  <w:style w:type="paragraph" w:customStyle="1" w:styleId="1-1">
    <w:name w:val="标题1-1"/>
    <w:basedOn w:val="20"/>
    <w:qFormat/>
    <w:pPr>
      <w:numPr>
        <w:numId w:val="10"/>
      </w:numPr>
      <w:spacing w:before="100" w:after="100" w:line="415" w:lineRule="auto"/>
      <w:jc w:val="center"/>
    </w:pPr>
    <w:rPr>
      <w:rFonts w:eastAsia="楷体_GB2312"/>
      <w:kern w:val="0"/>
    </w:rPr>
  </w:style>
  <w:style w:type="paragraph" w:customStyle="1" w:styleId="zhengwen1">
    <w:name w:val="zhengwen1"/>
    <w:basedOn w:val="a0"/>
    <w:qFormat/>
    <w:pPr>
      <w:widowControl w:val="0"/>
      <w:numPr>
        <w:ilvl w:val="2"/>
        <w:numId w:val="10"/>
      </w:numPr>
      <w:spacing w:beforeLines="50" w:before="50" w:afterLines="50" w:after="50"/>
    </w:pPr>
    <w:rPr>
      <w:rFonts w:ascii="楷体_GB2312" w:eastAsia="楷体_GB2312" w:cs="Arial"/>
      <w:kern w:val="2"/>
      <w:szCs w:val="20"/>
    </w:rPr>
  </w:style>
  <w:style w:type="paragraph" w:customStyle="1" w:styleId="a1">
    <w:name w:val="a1"/>
    <w:basedOn w:val="a0"/>
    <w:qFormat/>
    <w:pPr>
      <w:keepNext/>
      <w:keepLines/>
      <w:widowControl w:val="0"/>
      <w:numPr>
        <w:ilvl w:val="1"/>
        <w:numId w:val="10"/>
      </w:numPr>
      <w:spacing w:before="260" w:after="260" w:line="416" w:lineRule="auto"/>
      <w:jc w:val="both"/>
      <w:outlineLvl w:val="1"/>
    </w:pPr>
    <w:rPr>
      <w:rFonts w:ascii="Arial" w:eastAsia="楷体_GB2312" w:hAnsi="Arial" w:cs="Times New Roman"/>
      <w:b/>
      <w:bCs/>
      <w:kern w:val="2"/>
      <w:sz w:val="28"/>
      <w:szCs w:val="20"/>
    </w:rPr>
  </w:style>
  <w:style w:type="paragraph" w:customStyle="1" w:styleId="afffffa">
    <w:name w:val="文章正文"/>
    <w:basedOn w:val="a0"/>
    <w:link w:val="Charc"/>
    <w:qFormat/>
    <w:pPr>
      <w:widowControl w:val="0"/>
      <w:spacing w:afterLines="50" w:after="156" w:line="360" w:lineRule="auto"/>
      <w:ind w:firstLineChars="200" w:firstLine="480"/>
      <w:jc w:val="both"/>
    </w:pPr>
    <w:rPr>
      <w:rFonts w:eastAsia="等线" w:cs="Times New Roman"/>
      <w:bCs/>
      <w:color w:val="000000"/>
      <w:kern w:val="2"/>
      <w:lang w:val="zh-CN"/>
    </w:rPr>
  </w:style>
  <w:style w:type="character" w:customStyle="1" w:styleId="Charc">
    <w:name w:val="文章正文 Char"/>
    <w:link w:val="afffffa"/>
    <w:qFormat/>
    <w:rPr>
      <w:rFonts w:ascii="宋体" w:eastAsia="等线" w:hAnsi="宋体" w:cs="Times New Roman"/>
      <w:bCs/>
      <w:color w:val="000000"/>
      <w:sz w:val="24"/>
      <w:szCs w:val="24"/>
      <w:lang w:val="zh-CN" w:eastAsia="zh-CN"/>
    </w:rPr>
  </w:style>
  <w:style w:type="paragraph" w:customStyle="1" w:styleId="afffffb">
    <w:name w:val="招股书正文"/>
    <w:basedOn w:val="a0"/>
    <w:link w:val="afffffc"/>
    <w:uiPriority w:val="4"/>
    <w:qFormat/>
    <w:pPr>
      <w:widowControl w:val="0"/>
      <w:spacing w:afterLines="50" w:after="50" w:line="360" w:lineRule="auto"/>
      <w:ind w:firstLineChars="200" w:firstLine="200"/>
      <w:jc w:val="both"/>
    </w:pPr>
    <w:rPr>
      <w:rFonts w:ascii="Times New Roman" w:eastAsia="等线" w:hAnsi="Times New Roman" w:cs="Times New Roman"/>
      <w:kern w:val="2"/>
      <w:lang w:val="zh-CN"/>
    </w:rPr>
  </w:style>
  <w:style w:type="character" w:customStyle="1" w:styleId="afffffc">
    <w:name w:val="招股书正文 字符"/>
    <w:link w:val="afffffb"/>
    <w:uiPriority w:val="4"/>
    <w:qFormat/>
    <w:rPr>
      <w:rFonts w:ascii="Times New Roman" w:eastAsia="等线" w:hAnsi="Times New Roman" w:cs="Times New Roman"/>
      <w:sz w:val="24"/>
      <w:szCs w:val="24"/>
      <w:lang w:val="zh-CN" w:eastAsia="zh-CN"/>
    </w:rPr>
  </w:style>
  <w:style w:type="paragraph" w:customStyle="1" w:styleId="-1">
    <w:name w:val="自选正文-1"/>
    <w:basedOn w:val="a0"/>
    <w:link w:val="-1Char"/>
    <w:qFormat/>
    <w:pPr>
      <w:widowControl w:val="0"/>
      <w:spacing w:beforeLines="50" w:afterLines="50" w:line="360" w:lineRule="auto"/>
      <w:ind w:firstLineChars="200" w:firstLine="480"/>
      <w:jc w:val="both"/>
    </w:pPr>
    <w:rPr>
      <w:rFonts w:ascii="Times New Roman" w:eastAsia="等线" w:hAnsi="Times New Roman" w:cs="Times New Roman"/>
      <w:kern w:val="2"/>
      <w:lang w:val="zh-CN"/>
    </w:rPr>
  </w:style>
  <w:style w:type="character" w:customStyle="1" w:styleId="-1Char">
    <w:name w:val="自选正文-1 Char"/>
    <w:link w:val="-1"/>
    <w:qFormat/>
    <w:rPr>
      <w:rFonts w:ascii="Times New Roman" w:eastAsia="等线" w:hAnsi="Times New Roman" w:cs="Times New Roman"/>
      <w:sz w:val="24"/>
      <w:szCs w:val="24"/>
      <w:lang w:val="zh-CN" w:eastAsia="zh-CN"/>
    </w:rPr>
  </w:style>
  <w:style w:type="paragraph" w:customStyle="1" w:styleId="-">
    <w:name w:val="表格样式-北大尽调"/>
    <w:basedOn w:val="a0"/>
    <w:link w:val="-Char"/>
    <w:qFormat/>
    <w:pPr>
      <w:jc w:val="center"/>
    </w:pPr>
    <w:rPr>
      <w:rFonts w:ascii="Times New Roman" w:eastAsia="等线" w:hAnsi="Times New Roman" w:cs="Times New Roman"/>
      <w:b/>
      <w:bCs/>
      <w:sz w:val="22"/>
      <w:szCs w:val="21"/>
      <w:lang w:val="zh-CN"/>
    </w:rPr>
  </w:style>
  <w:style w:type="character" w:customStyle="1" w:styleId="-Char">
    <w:name w:val="表格样式-北大尽调 Char"/>
    <w:link w:val="-"/>
    <w:qFormat/>
    <w:rPr>
      <w:rFonts w:ascii="Times New Roman" w:eastAsia="等线" w:hAnsi="Times New Roman" w:cs="Times New Roman"/>
      <w:b/>
      <w:bCs/>
      <w:kern w:val="0"/>
      <w:sz w:val="22"/>
      <w:szCs w:val="21"/>
      <w:lang w:val="zh-CN" w:eastAsia="zh-CN"/>
    </w:rPr>
  </w:style>
  <w:style w:type="character" w:customStyle="1" w:styleId="hangju">
    <w:name w:val="hangju"/>
    <w:uiPriority w:val="99"/>
    <w:qFormat/>
  </w:style>
  <w:style w:type="character" w:customStyle="1" w:styleId="Chard">
    <w:name w:val="招股书正文 Char"/>
    <w:uiPriority w:val="4"/>
    <w:qFormat/>
    <w:rPr>
      <w:rFonts w:ascii="Times New Roman" w:hAnsi="Times New Roman"/>
      <w:color w:val="000000"/>
      <w:kern w:val="2"/>
      <w:sz w:val="24"/>
      <w:szCs w:val="21"/>
    </w:rPr>
  </w:style>
  <w:style w:type="paragraph" w:customStyle="1" w:styleId="3f3">
    <w:name w:val="3"/>
    <w:basedOn w:val="a0"/>
    <w:uiPriority w:val="99"/>
    <w:unhideWhenUsed/>
    <w:qFormat/>
    <w:pPr>
      <w:widowControl w:val="0"/>
      <w:jc w:val="both"/>
    </w:pPr>
    <w:rPr>
      <w:rFonts w:ascii="Times New Roman" w:eastAsia="等线" w:hAnsi="Times New Roman" w:cs="Times New Roman"/>
      <w:kern w:val="2"/>
      <w:sz w:val="21"/>
    </w:rPr>
  </w:style>
  <w:style w:type="paragraph" w:customStyle="1" w:styleId="font5">
    <w:name w:val="font5"/>
    <w:basedOn w:val="a0"/>
    <w:qFormat/>
    <w:pPr>
      <w:spacing w:before="100" w:beforeAutospacing="1" w:after="100" w:afterAutospacing="1"/>
    </w:pPr>
    <w:rPr>
      <w:rFonts w:eastAsia="等线"/>
      <w:sz w:val="18"/>
      <w:szCs w:val="18"/>
    </w:rPr>
  </w:style>
  <w:style w:type="paragraph" w:customStyle="1" w:styleId="font6">
    <w:name w:val="font6"/>
    <w:basedOn w:val="a0"/>
    <w:qFormat/>
    <w:pPr>
      <w:spacing w:before="100" w:beforeAutospacing="1" w:after="100" w:afterAutospacing="1"/>
    </w:pPr>
    <w:rPr>
      <w:rFonts w:eastAsia="等线"/>
      <w:sz w:val="18"/>
      <w:szCs w:val="18"/>
    </w:rPr>
  </w:style>
  <w:style w:type="paragraph" w:customStyle="1" w:styleId="font7">
    <w:name w:val="font7"/>
    <w:basedOn w:val="a0"/>
    <w:qFormat/>
    <w:pPr>
      <w:spacing w:before="100" w:beforeAutospacing="1" w:after="100" w:afterAutospacing="1"/>
    </w:pPr>
    <w:rPr>
      <w:rFonts w:eastAsia="等线"/>
      <w:sz w:val="18"/>
      <w:szCs w:val="18"/>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等线"/>
      <w:sz w:val="18"/>
      <w:szCs w:val="18"/>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eastAsia="等线"/>
      <w:sz w:val="18"/>
      <w:szCs w:val="18"/>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eastAsia="等线"/>
      <w:sz w:val="18"/>
      <w:szCs w:val="18"/>
    </w:rPr>
  </w:style>
  <w:style w:type="paragraph" w:customStyle="1" w:styleId="xl77">
    <w:name w:val="xl77"/>
    <w:basedOn w:val="a0"/>
    <w:qFormat/>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eastAsia="等线"/>
      <w:b/>
      <w:bCs/>
      <w:sz w:val="18"/>
      <w:szCs w:val="18"/>
    </w:rPr>
  </w:style>
  <w:style w:type="paragraph" w:customStyle="1" w:styleId="xl78">
    <w:name w:val="xl78"/>
    <w:basedOn w:val="a0"/>
    <w:qFormat/>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eastAsia="等线"/>
      <w:b/>
      <w:bCs/>
      <w:sz w:val="18"/>
      <w:szCs w:val="18"/>
    </w:rPr>
  </w:style>
  <w:style w:type="paragraph" w:customStyle="1" w:styleId="xl79">
    <w:name w:val="xl79"/>
    <w:basedOn w:val="a0"/>
    <w:qFormat/>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eastAsia="等线"/>
      <w:b/>
      <w:bCs/>
      <w:sz w:val="18"/>
      <w:szCs w:val="18"/>
    </w:rPr>
  </w:style>
  <w:style w:type="paragraph" w:customStyle="1" w:styleId="xl80">
    <w:name w:val="xl80"/>
    <w:basedOn w:val="a0"/>
    <w:qFormat/>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eastAsia="等线"/>
      <w:sz w:val="18"/>
      <w:szCs w:val="18"/>
    </w:rPr>
  </w:style>
  <w:style w:type="paragraph" w:customStyle="1" w:styleId="xl81">
    <w:name w:val="xl81"/>
    <w:basedOn w:val="a0"/>
    <w:qFormat/>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pPr>
    <w:rPr>
      <w:rFonts w:eastAsia="等线"/>
      <w:sz w:val="18"/>
      <w:szCs w:val="18"/>
    </w:rPr>
  </w:style>
  <w:style w:type="paragraph" w:customStyle="1" w:styleId="xl82">
    <w:name w:val="xl82"/>
    <w:basedOn w:val="a0"/>
    <w:qFormat/>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eastAsia="等线"/>
      <w:sz w:val="18"/>
      <w:szCs w:val="18"/>
    </w:rPr>
  </w:style>
  <w:style w:type="paragraph" w:customStyle="1" w:styleId="xl83">
    <w:name w:val="xl83"/>
    <w:basedOn w:val="a0"/>
    <w:qFormat/>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eastAsia="等线"/>
      <w:b/>
      <w:bCs/>
      <w:sz w:val="18"/>
      <w:szCs w:val="18"/>
    </w:rPr>
  </w:style>
  <w:style w:type="paragraph" w:customStyle="1" w:styleId="xl84">
    <w:name w:val="xl84"/>
    <w:basedOn w:val="a0"/>
    <w:qFormat/>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pPr>
    <w:rPr>
      <w:rFonts w:eastAsia="等线"/>
      <w:b/>
      <w:bCs/>
      <w:sz w:val="18"/>
      <w:szCs w:val="18"/>
    </w:rPr>
  </w:style>
  <w:style w:type="paragraph" w:customStyle="1" w:styleId="xl85">
    <w:name w:val="xl85"/>
    <w:basedOn w:val="a0"/>
    <w:qFormat/>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pPr>
    <w:rPr>
      <w:rFonts w:eastAsia="等线"/>
      <w:b/>
      <w:bCs/>
      <w:sz w:val="18"/>
      <w:szCs w:val="18"/>
    </w:rPr>
  </w:style>
  <w:style w:type="paragraph" w:customStyle="1" w:styleId="xl86">
    <w:name w:val="xl86"/>
    <w:basedOn w:val="a0"/>
    <w:qFormat/>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eastAsia="等线"/>
      <w:b/>
      <w:bCs/>
      <w:sz w:val="18"/>
      <w:szCs w:val="18"/>
    </w:rPr>
  </w:style>
  <w:style w:type="table" w:customStyle="1" w:styleId="afffffd">
    <w:name w:val="奔奔团招股书格式"/>
    <w:basedOn w:val="a3"/>
    <w:qFormat/>
    <w:tblPr>
      <w:tblBorders>
        <w:top w:val="thinThickSmallGap" w:sz="24" w:space="0" w:color="auto"/>
        <w:bottom w:val="thickThinSmallGap" w:sz="24" w:space="0" w:color="auto"/>
        <w:insideH w:val="single" w:sz="4" w:space="0" w:color="auto"/>
        <w:insideV w:val="single" w:sz="4" w:space="0" w:color="auto"/>
      </w:tblBorders>
    </w:tblPr>
  </w:style>
  <w:style w:type="paragraph" w:customStyle="1" w:styleId="4b">
    <w:name w:val="样式标题4"/>
    <w:basedOn w:val="a0"/>
    <w:link w:val="4Char"/>
    <w:qFormat/>
    <w:pPr>
      <w:widowControl w:val="0"/>
      <w:adjustRightInd w:val="0"/>
      <w:snapToGrid w:val="0"/>
      <w:spacing w:afterLines="50" w:after="156" w:line="360" w:lineRule="auto"/>
      <w:ind w:firstLineChars="200" w:firstLine="482"/>
      <w:jc w:val="both"/>
    </w:pPr>
    <w:rPr>
      <w:rFonts w:ascii="Times New Roman" w:eastAsia="等线" w:hAnsi="Times New Roman" w:cs="Times New Roman"/>
      <w:b/>
      <w:kern w:val="2"/>
      <w:szCs w:val="21"/>
      <w:lang w:val="zh-CN"/>
    </w:rPr>
  </w:style>
  <w:style w:type="character" w:customStyle="1" w:styleId="4Char">
    <w:name w:val="样式标题4 Char"/>
    <w:link w:val="4b"/>
    <w:qFormat/>
    <w:rPr>
      <w:rFonts w:ascii="Times New Roman" w:eastAsia="等线" w:hAnsi="Times New Roman" w:cs="Times New Roman"/>
      <w:b/>
      <w:sz w:val="24"/>
      <w:szCs w:val="21"/>
      <w:lang w:val="zh-CN" w:eastAsia="zh-CN"/>
    </w:rPr>
  </w:style>
  <w:style w:type="paragraph" w:customStyle="1" w:styleId="2f9">
    <w:name w:val="2"/>
    <w:basedOn w:val="a0"/>
    <w:uiPriority w:val="99"/>
    <w:unhideWhenUsed/>
    <w:qFormat/>
    <w:pPr>
      <w:widowControl w:val="0"/>
      <w:jc w:val="both"/>
    </w:pPr>
    <w:rPr>
      <w:rFonts w:ascii="Times New Roman" w:eastAsia="等线" w:hAnsi="Times New Roman" w:cs="Times New Roman"/>
      <w:kern w:val="2"/>
      <w:sz w:val="21"/>
    </w:rPr>
  </w:style>
  <w:style w:type="character" w:customStyle="1" w:styleId="ask-title">
    <w:name w:val="ask-title"/>
    <w:qFormat/>
  </w:style>
  <w:style w:type="paragraph" w:customStyle="1" w:styleId="1f0">
    <w:name w:val="1"/>
    <w:basedOn w:val="a0"/>
    <w:uiPriority w:val="99"/>
    <w:unhideWhenUsed/>
    <w:qFormat/>
    <w:pPr>
      <w:widowControl w:val="0"/>
      <w:jc w:val="both"/>
    </w:pPr>
    <w:rPr>
      <w:rFonts w:ascii="Times New Roman" w:eastAsia="等线" w:hAnsi="Times New Roman" w:cs="Times New Roman"/>
      <w:kern w:val="2"/>
      <w:sz w:val="21"/>
    </w:rPr>
  </w:style>
  <w:style w:type="character" w:customStyle="1" w:styleId="hrefstyle">
    <w:name w:val="hrefstyle"/>
    <w:qFormat/>
  </w:style>
  <w:style w:type="character" w:customStyle="1" w:styleId="afff4">
    <w:name w:val="脚注文本 字符"/>
    <w:basedOn w:val="a2"/>
    <w:link w:val="afff3"/>
    <w:qFormat/>
    <w:rPr>
      <w:rFonts w:ascii="Times New Roman" w:eastAsia="等线" w:hAnsi="Times New Roman" w:cs="Times New Roman"/>
      <w:sz w:val="18"/>
      <w:szCs w:val="18"/>
      <w:lang w:val="zh-CN" w:eastAsia="zh-CN"/>
    </w:rPr>
  </w:style>
  <w:style w:type="character" w:customStyle="1" w:styleId="afffffe">
    <w:name w:val="正文文本首行缩进 字符"/>
    <w:basedOn w:val="ad"/>
    <w:uiPriority w:val="99"/>
    <w:qFormat/>
    <w:rPr>
      <w:rFonts w:ascii="Times New Roman" w:eastAsia="等线" w:hAnsi="Times New Roman" w:cs="Times New Roman"/>
      <w:szCs w:val="24"/>
      <w:lang w:val="zh-CN" w:eastAsia="zh-CN"/>
    </w:rPr>
  </w:style>
  <w:style w:type="character" w:customStyle="1" w:styleId="57">
    <w:name w:val="正文文本首行缩进 字符5"/>
    <w:link w:val="afffe"/>
    <w:uiPriority w:val="99"/>
    <w:qFormat/>
    <w:rPr>
      <w:rFonts w:ascii="Calibri" w:eastAsia="等线" w:hAnsi="Calibri" w:cs="Times New Roman"/>
    </w:rPr>
  </w:style>
  <w:style w:type="paragraph" w:customStyle="1" w:styleId="ZW">
    <w:name w:val="ZW"/>
    <w:basedOn w:val="a0"/>
    <w:link w:val="ZWChar"/>
    <w:qFormat/>
    <w:pPr>
      <w:widowControl w:val="0"/>
      <w:adjustRightInd w:val="0"/>
      <w:spacing w:line="440" w:lineRule="atLeast"/>
      <w:ind w:firstLine="601"/>
      <w:jc w:val="both"/>
      <w:textAlignment w:val="baseline"/>
    </w:pPr>
    <w:rPr>
      <w:rFonts w:ascii="Arial Narrow" w:eastAsia="昆仑楷体" w:hAnsi="Times New Roman" w:cs="Times New Roman"/>
      <w:sz w:val="28"/>
      <w:szCs w:val="20"/>
    </w:rPr>
  </w:style>
  <w:style w:type="character" w:customStyle="1" w:styleId="ZWChar">
    <w:name w:val="ZW Char"/>
    <w:link w:val="ZW"/>
    <w:qFormat/>
    <w:rPr>
      <w:rFonts w:ascii="Arial Narrow" w:eastAsia="昆仑楷体" w:hAnsi="Times New Roman" w:cs="Times New Roman"/>
      <w:kern w:val="0"/>
      <w:sz w:val="28"/>
      <w:szCs w:val="20"/>
    </w:rPr>
  </w:style>
  <w:style w:type="paragraph" w:customStyle="1" w:styleId="CM2">
    <w:name w:val="CM2"/>
    <w:basedOn w:val="Default"/>
    <w:next w:val="Default"/>
    <w:uiPriority w:val="99"/>
    <w:qFormat/>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pPr>
      <w:spacing w:after="568"/>
    </w:pPr>
    <w:rPr>
      <w:rFonts w:ascii="Sim Sun" w:eastAsia="Sim Sun" w:hAnsi="Calibri" w:cs="Times New Roman"/>
      <w:color w:val="auto"/>
    </w:rPr>
  </w:style>
  <w:style w:type="table" w:customStyle="1" w:styleId="affffff">
    <w:name w:val="招股书格式"/>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5">
    <w:name w:val="正文文本缩进 2 字符"/>
    <w:basedOn w:val="a2"/>
    <w:link w:val="24"/>
    <w:qFormat/>
    <w:rPr>
      <w:rFonts w:ascii="等线" w:eastAsia="等线" w:hAnsi="等线" w:cs="Times New Roman"/>
      <w:szCs w:val="21"/>
    </w:rPr>
  </w:style>
  <w:style w:type="table" w:customStyle="1" w:styleId="1f1">
    <w:name w:val="典雅型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0">
    <w:name w:val="网格型 5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0">
    <w:name w:val="网格型1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奔奔团招股书格式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f3">
    <w:name w:val="招股书格式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c">
    <w:name w:val="4"/>
    <w:uiPriority w:val="99"/>
    <w:qFormat/>
    <w:pPr>
      <w:widowControl w:val="0"/>
      <w:jc w:val="both"/>
    </w:pPr>
    <w:rPr>
      <w:rFonts w:ascii="等线" w:eastAsia="等线" w:hAnsi="等线"/>
      <w:kern w:val="2"/>
      <w:sz w:val="21"/>
      <w:szCs w:val="22"/>
    </w:rPr>
  </w:style>
  <w:style w:type="character" w:customStyle="1" w:styleId="1f4">
    <w:name w:val="未处理的提及1"/>
    <w:uiPriority w:val="99"/>
    <w:unhideWhenUsed/>
    <w:qFormat/>
    <w:rPr>
      <w:color w:val="808080"/>
      <w:shd w:val="clear" w:color="auto" w:fill="E6E6E6"/>
    </w:rPr>
  </w:style>
  <w:style w:type="paragraph" w:customStyle="1" w:styleId="affffff0">
    <w:name w:val="招股书"/>
    <w:basedOn w:val="afffff0"/>
    <w:link w:val="affffff1"/>
    <w:uiPriority w:val="98"/>
    <w:qFormat/>
    <w:rPr>
      <w:rFonts w:ascii="等线" w:eastAsia="等线" w:hAnsi="等线" w:cs="Times New Roman"/>
      <w:b w:val="0"/>
      <w:bCs w:val="0"/>
      <w:sz w:val="21"/>
      <w:szCs w:val="21"/>
    </w:rPr>
  </w:style>
  <w:style w:type="character" w:customStyle="1" w:styleId="affffff1">
    <w:name w:val="招股书 字符"/>
    <w:link w:val="affffff0"/>
    <w:uiPriority w:val="98"/>
    <w:qFormat/>
    <w:rPr>
      <w:rFonts w:ascii="等线" w:eastAsia="等线" w:hAnsi="等线" w:cs="Times New Roman"/>
      <w:szCs w:val="21"/>
    </w:rPr>
  </w:style>
  <w:style w:type="paragraph" w:customStyle="1" w:styleId="230">
    <w:name w:val="样式23"/>
    <w:basedOn w:val="a0"/>
    <w:link w:val="23CharChar"/>
    <w:qFormat/>
    <w:pPr>
      <w:widowControl w:val="0"/>
      <w:spacing w:line="360" w:lineRule="auto"/>
      <w:ind w:firstLineChars="200" w:firstLine="480"/>
      <w:jc w:val="both"/>
    </w:pPr>
    <w:rPr>
      <w:rFonts w:ascii="Times New Roman" w:hAnsi="Times New Roman" w:cs="Times New Roman"/>
      <w:color w:val="000000"/>
      <w:szCs w:val="20"/>
      <w:lang w:val="zh-CN"/>
    </w:rPr>
  </w:style>
  <w:style w:type="paragraph" w:customStyle="1" w:styleId="170">
    <w:name w:val="样式17"/>
    <w:basedOn w:val="a0"/>
    <w:qFormat/>
    <w:pPr>
      <w:widowControl w:val="0"/>
      <w:spacing w:before="60" w:after="60" w:line="360" w:lineRule="auto"/>
      <w:ind w:firstLineChars="200" w:firstLine="482"/>
      <w:jc w:val="both"/>
    </w:pPr>
    <w:rPr>
      <w:rFonts w:cs="Times New Roman"/>
      <w:b/>
      <w:kern w:val="2"/>
      <w:szCs w:val="20"/>
    </w:rPr>
  </w:style>
  <w:style w:type="character" w:customStyle="1" w:styleId="23CharChar">
    <w:name w:val="样式23 Char Char"/>
    <w:link w:val="230"/>
    <w:qFormat/>
    <w:rPr>
      <w:rFonts w:ascii="Times New Roman" w:eastAsia="宋体" w:hAnsi="Times New Roman" w:cs="Times New Roman"/>
      <w:color w:val="000000"/>
      <w:kern w:val="0"/>
      <w:sz w:val="24"/>
      <w:szCs w:val="20"/>
      <w:lang w:val="zh-CN" w:eastAsia="zh-CN"/>
    </w:rPr>
  </w:style>
  <w:style w:type="paragraph" w:customStyle="1" w:styleId="210">
    <w:name w:val="样式21"/>
    <w:basedOn w:val="a0"/>
    <w:qFormat/>
    <w:pPr>
      <w:tabs>
        <w:tab w:val="left" w:pos="775"/>
      </w:tabs>
      <w:spacing w:line="360" w:lineRule="auto"/>
      <w:ind w:left="775" w:hanging="360"/>
    </w:pPr>
    <w:rPr>
      <w:rFonts w:cs="Times New Roman"/>
      <w:b/>
      <w:szCs w:val="20"/>
      <w:lang w:val="zh-CN"/>
    </w:rPr>
  </w:style>
  <w:style w:type="paragraph" w:customStyle="1" w:styleId="affffff2">
    <w:name w:val="招股书单位"/>
    <w:basedOn w:val="afffffb"/>
    <w:next w:val="afffffb"/>
    <w:link w:val="Chare"/>
    <w:uiPriority w:val="6"/>
    <w:qFormat/>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e">
    <w:name w:val="招股书单位 Char"/>
    <w:link w:val="affffff2"/>
    <w:uiPriority w:val="6"/>
    <w:qFormat/>
    <w:rPr>
      <w:rFonts w:ascii="Times New Roman" w:eastAsia="宋体" w:hAnsi="Times New Roman" w:cs="Times New Roman"/>
      <w:color w:val="000000"/>
      <w:szCs w:val="21"/>
      <w:lang w:val="zh-CN" w:eastAsia="zh-CN"/>
    </w:rPr>
  </w:style>
  <w:style w:type="character" w:customStyle="1" w:styleId="HTML10">
    <w:name w:val="HTML 预设格式 字符1"/>
    <w:link w:val="HTML1"/>
    <w:qFormat/>
    <w:rPr>
      <w:rFonts w:ascii="宋体" w:hAnsi="宋体" w:cs="宋体"/>
      <w:sz w:val="24"/>
      <w:szCs w:val="24"/>
    </w:rPr>
  </w:style>
  <w:style w:type="character" w:customStyle="1" w:styleId="HTMLa">
    <w:name w:val="HTML 预设格式 字符"/>
    <w:basedOn w:val="a2"/>
    <w:qFormat/>
    <w:rPr>
      <w:rFonts w:ascii="Courier New" w:hAnsi="Courier New" w:cs="Courier New"/>
      <w:sz w:val="20"/>
      <w:szCs w:val="20"/>
    </w:rPr>
  </w:style>
  <w:style w:type="character" w:customStyle="1" w:styleId="HTMLChar">
    <w:name w:val="HTML 预设格式 Char"/>
    <w:uiPriority w:val="99"/>
    <w:qFormat/>
    <w:rPr>
      <w:rFonts w:ascii="Courier New" w:eastAsia="等线" w:hAnsi="Courier New" w:cs="Courier New"/>
      <w:sz w:val="20"/>
      <w:szCs w:val="20"/>
    </w:rPr>
  </w:style>
  <w:style w:type="character" w:customStyle="1" w:styleId="1Char">
    <w:name w:val="1正文样式 Char"/>
    <w:link w:val="1f5"/>
    <w:qFormat/>
    <w:rPr>
      <w:rFonts w:ascii="楷体" w:eastAsia="楷体" w:hAnsi="楷体"/>
      <w:b/>
      <w:sz w:val="24"/>
      <w:lang w:val="en-GB"/>
    </w:rPr>
  </w:style>
  <w:style w:type="paragraph" w:customStyle="1" w:styleId="1f5">
    <w:name w:val="1正文样式"/>
    <w:basedOn w:val="a0"/>
    <w:link w:val="1Char"/>
    <w:qFormat/>
    <w:pPr>
      <w:widowControl w:val="0"/>
      <w:adjustRightInd w:val="0"/>
      <w:snapToGrid w:val="0"/>
      <w:spacing w:afterLines="50" w:line="360" w:lineRule="auto"/>
      <w:ind w:firstLineChars="200" w:firstLine="480"/>
      <w:jc w:val="both"/>
    </w:pPr>
    <w:rPr>
      <w:rFonts w:ascii="楷体" w:eastAsia="楷体" w:hAnsi="楷体" w:cstheme="minorBidi"/>
      <w:b/>
      <w:kern w:val="2"/>
      <w:szCs w:val="22"/>
      <w:lang w:val="en-GB"/>
    </w:rPr>
  </w:style>
  <w:style w:type="paragraph" w:customStyle="1" w:styleId="2fa">
    <w:name w:val="2招股书正文"/>
    <w:link w:val="2Char"/>
    <w:qFormat/>
    <w:pPr>
      <w:spacing w:beforeLines="50" w:line="360" w:lineRule="auto"/>
      <w:ind w:firstLineChars="200" w:firstLine="200"/>
    </w:pPr>
    <w:rPr>
      <w:color w:val="000000"/>
      <w:kern w:val="2"/>
      <w:sz w:val="24"/>
      <w:lang w:val="en-GB"/>
    </w:rPr>
  </w:style>
  <w:style w:type="character" w:customStyle="1" w:styleId="2Char">
    <w:name w:val="2招股书正文 Char"/>
    <w:link w:val="2fa"/>
    <w:qFormat/>
    <w:rPr>
      <w:rFonts w:ascii="Times New Roman" w:eastAsia="宋体" w:hAnsi="Times New Roman" w:cs="Times New Roman"/>
      <w:color w:val="000000"/>
      <w:sz w:val="24"/>
      <w:szCs w:val="20"/>
      <w:lang w:val="en-GB"/>
    </w:rPr>
  </w:style>
  <w:style w:type="character" w:customStyle="1" w:styleId="2fb">
    <w:name w:val="未处理的提及2"/>
    <w:uiPriority w:val="99"/>
    <w:unhideWhenUsed/>
    <w:qFormat/>
    <w:rPr>
      <w:color w:val="808080"/>
      <w:shd w:val="clear" w:color="auto" w:fill="E6E6E6"/>
    </w:rPr>
  </w:style>
  <w:style w:type="character" w:customStyle="1" w:styleId="2Char0">
    <w:name w:val="标题 2 Char"/>
    <w:uiPriority w:val="9"/>
    <w:qFormat/>
    <w:rPr>
      <w:rFonts w:ascii="等线 Light" w:eastAsia="等线 Light" w:hAnsi="等线 Light" w:cs="Times New Roman"/>
      <w:b/>
      <w:bCs/>
      <w:sz w:val="32"/>
      <w:szCs w:val="32"/>
    </w:rPr>
  </w:style>
  <w:style w:type="character" w:customStyle="1" w:styleId="Charf">
    <w:name w:val="批注文字 Char"/>
    <w:uiPriority w:val="99"/>
    <w:qFormat/>
    <w:rPr>
      <w:rFonts w:ascii="Times New Roman" w:hAnsi="Times New Roman"/>
      <w:kern w:val="2"/>
      <w:sz w:val="21"/>
      <w:szCs w:val="24"/>
      <w:lang w:val="zh-CN" w:eastAsia="zh-CN"/>
    </w:rPr>
  </w:style>
  <w:style w:type="character" w:customStyle="1" w:styleId="-Char0">
    <w:name w:val="新泉-正文 Char"/>
    <w:link w:val="-0"/>
    <w:qFormat/>
    <w:locked/>
    <w:rPr>
      <w:rFonts w:ascii="Times New Roman" w:hAnsi="Times New Roman"/>
      <w:sz w:val="24"/>
      <w:szCs w:val="24"/>
      <w:lang w:val="zh-CN" w:eastAsia="zh-CN"/>
    </w:rPr>
  </w:style>
  <w:style w:type="paragraph" w:customStyle="1" w:styleId="-0">
    <w:name w:val="新泉-正文"/>
    <w:basedOn w:val="a0"/>
    <w:link w:val="-Char0"/>
    <w:qFormat/>
    <w:pPr>
      <w:widowControl w:val="0"/>
      <w:spacing w:beforeLines="50" w:line="360" w:lineRule="auto"/>
      <w:ind w:firstLineChars="200" w:firstLine="480"/>
      <w:jc w:val="both"/>
    </w:pPr>
    <w:rPr>
      <w:rFonts w:ascii="Times New Roman" w:eastAsiaTheme="minorEastAsia" w:hAnsi="Times New Roman" w:cstheme="minorBidi"/>
      <w:kern w:val="2"/>
      <w:lang w:val="zh-CN"/>
    </w:rPr>
  </w:style>
  <w:style w:type="character" w:customStyle="1" w:styleId="fontstyle01">
    <w:name w:val="fontstyle01"/>
    <w:qFormat/>
    <w:rPr>
      <w:rFonts w:ascii="宋体" w:eastAsia="宋体" w:hAnsi="宋体" w:hint="eastAsia"/>
      <w:color w:val="000000"/>
      <w:sz w:val="24"/>
      <w:szCs w:val="24"/>
    </w:rPr>
  </w:style>
  <w:style w:type="character" w:customStyle="1" w:styleId="fontstyle21">
    <w:name w:val="fontstyle21"/>
    <w:qFormat/>
    <w:rPr>
      <w:rFonts w:ascii="Times New Roman" w:hAnsi="Times New Roman" w:cs="Times New Roman" w:hint="default"/>
      <w:color w:val="000000"/>
      <w:sz w:val="24"/>
      <w:szCs w:val="24"/>
    </w:rPr>
  </w:style>
  <w:style w:type="character" w:customStyle="1" w:styleId="Charf0">
    <w:name w:val="正文文本缩进 Char"/>
    <w:qFormat/>
    <w:rPr>
      <w:rFonts w:ascii="仿宋_GB2312" w:eastAsia="仿宋_GB2312"/>
      <w:kern w:val="2"/>
      <w:sz w:val="28"/>
      <w:lang w:val="zh-CN" w:eastAsia="zh-CN" w:bidi="ar-SA"/>
    </w:rPr>
  </w:style>
  <w:style w:type="character" w:customStyle="1" w:styleId="afff9">
    <w:name w:val="普通(网站) 字符"/>
    <w:link w:val="afff8"/>
    <w:uiPriority w:val="99"/>
    <w:qFormat/>
    <w:rPr>
      <w:rFonts w:ascii="宋体" w:eastAsia="等线" w:hAnsi="宋体" w:cs="Times New Roman"/>
      <w:kern w:val="0"/>
      <w:sz w:val="24"/>
      <w:szCs w:val="24"/>
    </w:rPr>
  </w:style>
  <w:style w:type="paragraph" w:customStyle="1" w:styleId="211">
    <w:name w:val="正文文本缩进 21"/>
    <w:basedOn w:val="a0"/>
    <w:qFormat/>
    <w:pPr>
      <w:widowControl w:val="0"/>
      <w:overflowPunct w:val="0"/>
      <w:autoSpaceDE w:val="0"/>
      <w:autoSpaceDN w:val="0"/>
      <w:adjustRightInd w:val="0"/>
      <w:spacing w:line="360" w:lineRule="auto"/>
      <w:ind w:firstLine="573"/>
      <w:jc w:val="both"/>
      <w:textAlignment w:val="baseline"/>
    </w:pPr>
    <w:rPr>
      <w:rFonts w:ascii="仿宋_GB2312" w:eastAsia="仿宋_GB2312" w:hAnsi="Times New Roman" w:cs="Times New Roman"/>
      <w:kern w:val="2"/>
      <w:sz w:val="28"/>
      <w:szCs w:val="20"/>
    </w:rPr>
  </w:style>
  <w:style w:type="character" w:customStyle="1" w:styleId="3f4">
    <w:name w:val="未处理的提及3"/>
    <w:uiPriority w:val="99"/>
    <w:unhideWhenUsed/>
    <w:qFormat/>
    <w:rPr>
      <w:color w:val="808080"/>
      <w:shd w:val="clear" w:color="auto" w:fill="E6E6E6"/>
    </w:rPr>
  </w:style>
  <w:style w:type="character" w:customStyle="1" w:styleId="4d">
    <w:name w:val="未处理的提及4"/>
    <w:uiPriority w:val="99"/>
    <w:unhideWhenUsed/>
    <w:qFormat/>
    <w:rPr>
      <w:color w:val="808080"/>
      <w:shd w:val="clear" w:color="auto" w:fill="E6E6E6"/>
    </w:rPr>
  </w:style>
  <w:style w:type="character" w:customStyle="1" w:styleId="Charf1">
    <w:name w:val="普通(网站) Char"/>
    <w:qFormat/>
    <w:rPr>
      <w:rFonts w:ascii="宋体" w:eastAsia="宋体" w:hAnsi="宋体"/>
      <w:kern w:val="2"/>
      <w:sz w:val="24"/>
      <w:szCs w:val="24"/>
      <w:lang w:val="en-US" w:eastAsia="zh-CN" w:bidi="ar-SA"/>
    </w:rPr>
  </w:style>
  <w:style w:type="paragraph" w:customStyle="1" w:styleId="p17">
    <w:name w:val="p17"/>
    <w:basedOn w:val="a0"/>
    <w:qFormat/>
    <w:pPr>
      <w:overflowPunct w:val="0"/>
      <w:autoSpaceDE w:val="0"/>
      <w:autoSpaceDN w:val="0"/>
      <w:snapToGrid w:val="0"/>
      <w:jc w:val="both"/>
    </w:pPr>
    <w:rPr>
      <w:rFonts w:ascii="幼圆" w:eastAsia="幼圆"/>
      <w:sz w:val="15"/>
      <w:szCs w:val="15"/>
    </w:rPr>
  </w:style>
  <w:style w:type="character" w:customStyle="1" w:styleId="5b">
    <w:name w:val="未处理的提及5"/>
    <w:uiPriority w:val="99"/>
    <w:unhideWhenUsed/>
    <w:qFormat/>
    <w:rPr>
      <w:color w:val="808080"/>
      <w:shd w:val="clear" w:color="auto" w:fill="E6E6E6"/>
    </w:rPr>
  </w:style>
  <w:style w:type="character" w:customStyle="1" w:styleId="64">
    <w:name w:val="未处理的提及6"/>
    <w:uiPriority w:val="99"/>
    <w:unhideWhenUsed/>
    <w:qFormat/>
    <w:rPr>
      <w:color w:val="808080"/>
      <w:shd w:val="clear" w:color="auto" w:fill="E6E6E6"/>
    </w:rPr>
  </w:style>
  <w:style w:type="character" w:customStyle="1" w:styleId="74">
    <w:name w:val="未处理的提及7"/>
    <w:uiPriority w:val="99"/>
    <w:unhideWhenUsed/>
    <w:qFormat/>
    <w:rPr>
      <w:color w:val="808080"/>
      <w:shd w:val="clear" w:color="auto" w:fill="E6E6E6"/>
    </w:rPr>
  </w:style>
  <w:style w:type="character" w:customStyle="1" w:styleId="84">
    <w:name w:val="未处理的提及8"/>
    <w:uiPriority w:val="99"/>
    <w:unhideWhenUsed/>
    <w:qFormat/>
    <w:rPr>
      <w:color w:val="808080"/>
      <w:shd w:val="clear" w:color="auto" w:fill="E6E6E6"/>
    </w:rPr>
  </w:style>
  <w:style w:type="table" w:customStyle="1" w:styleId="2fc">
    <w:name w:val="典雅型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0">
    <w:name w:val="网格型 5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fd">
    <w:name w:val="奔奔团招股书格式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fe">
    <w:name w:val="招股书格式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
    <w:name w:val="典雅型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
    <w:name w:val="网格型 5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2">
    <w:name w:val="奔奔团招股书格式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qFormat/>
    <w:rPr>
      <w:color w:val="808080"/>
      <w:shd w:val="clear" w:color="auto" w:fill="E6E6E6"/>
    </w:rPr>
  </w:style>
  <w:style w:type="character" w:customStyle="1" w:styleId="100">
    <w:name w:val="未处理的提及10"/>
    <w:uiPriority w:val="99"/>
    <w:unhideWhenUsed/>
    <w:qFormat/>
    <w:rPr>
      <w:color w:val="808080"/>
      <w:shd w:val="clear" w:color="auto" w:fill="E6E6E6"/>
    </w:rPr>
  </w:style>
  <w:style w:type="character" w:customStyle="1" w:styleId="114">
    <w:name w:val="未处理的提及11"/>
    <w:uiPriority w:val="99"/>
    <w:unhideWhenUsed/>
    <w:qFormat/>
    <w:rPr>
      <w:color w:val="808080"/>
      <w:shd w:val="clear" w:color="auto" w:fill="E6E6E6"/>
    </w:rPr>
  </w:style>
  <w:style w:type="character" w:customStyle="1" w:styleId="120">
    <w:name w:val="未处理的提及12"/>
    <w:uiPriority w:val="99"/>
    <w:unhideWhenUsed/>
    <w:qFormat/>
    <w:rPr>
      <w:color w:val="605E5C"/>
      <w:shd w:val="clear" w:color="auto" w:fill="E1DFDD"/>
    </w:rPr>
  </w:style>
  <w:style w:type="table" w:customStyle="1" w:styleId="2ff">
    <w:name w:val="定制网格型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2">
    <w:name w:val="日期 Char"/>
    <w:qFormat/>
    <w:rPr>
      <w:rFonts w:ascii="等线" w:eastAsia="等线" w:hAnsi="等线" w:cs="Times New Roman"/>
      <w:szCs w:val="21"/>
    </w:rPr>
  </w:style>
  <w:style w:type="character" w:customStyle="1" w:styleId="2Char10">
    <w:name w:val="标题 2 Char1"/>
    <w:uiPriority w:val="9"/>
    <w:qFormat/>
    <w:rPr>
      <w:rFonts w:ascii="等线 Light" w:eastAsia="等线 Light" w:hAnsi="等线 Light" w:cs="Times New Roman"/>
      <w:b/>
      <w:bCs/>
      <w:sz w:val="32"/>
      <w:szCs w:val="32"/>
    </w:rPr>
  </w:style>
  <w:style w:type="character" w:customStyle="1" w:styleId="1Char0">
    <w:name w:val="标题 1 Char"/>
    <w:uiPriority w:val="9"/>
    <w:qFormat/>
    <w:rPr>
      <w:rFonts w:ascii="等线" w:eastAsia="等线" w:hAnsi="等线" w:cs="Times New Roman"/>
      <w:b/>
      <w:bCs/>
      <w:kern w:val="44"/>
      <w:sz w:val="44"/>
      <w:szCs w:val="44"/>
    </w:rPr>
  </w:style>
  <w:style w:type="character" w:customStyle="1" w:styleId="3Char0">
    <w:name w:val="标题 3 Char"/>
    <w:uiPriority w:val="9"/>
    <w:qFormat/>
    <w:rPr>
      <w:rFonts w:ascii="等线" w:eastAsia="等线" w:hAnsi="等线" w:cs="Times New Roman"/>
      <w:b/>
      <w:bCs/>
      <w:sz w:val="32"/>
      <w:szCs w:val="32"/>
    </w:rPr>
  </w:style>
  <w:style w:type="character" w:customStyle="1" w:styleId="4Char0">
    <w:name w:val="标题 4 Char"/>
    <w:uiPriority w:val="9"/>
    <w:qFormat/>
    <w:rPr>
      <w:rFonts w:ascii="等线 Light" w:eastAsia="等线 Light" w:hAnsi="等线 Light" w:cs="Times New Roman"/>
      <w:b/>
      <w:bCs/>
      <w:sz w:val="28"/>
      <w:szCs w:val="28"/>
    </w:rPr>
  </w:style>
  <w:style w:type="character" w:customStyle="1" w:styleId="5Char">
    <w:name w:val="标题 5 Char"/>
    <w:uiPriority w:val="9"/>
    <w:qFormat/>
    <w:rPr>
      <w:rFonts w:ascii="等线" w:eastAsia="等线" w:hAnsi="等线" w:cs="Times New Roman"/>
      <w:b/>
      <w:bCs/>
      <w:sz w:val="28"/>
      <w:szCs w:val="28"/>
    </w:rPr>
  </w:style>
  <w:style w:type="character" w:customStyle="1" w:styleId="6Char">
    <w:name w:val="标题 6 Char"/>
    <w:uiPriority w:val="9"/>
    <w:qFormat/>
    <w:rPr>
      <w:rFonts w:ascii="等线 Light" w:eastAsia="等线 Light" w:hAnsi="等线 Light" w:cs="Times New Roman"/>
      <w:b/>
      <w:bCs/>
      <w:sz w:val="24"/>
      <w:szCs w:val="24"/>
    </w:rPr>
  </w:style>
  <w:style w:type="character" w:customStyle="1" w:styleId="7Char">
    <w:name w:val="标题 7 Char"/>
    <w:uiPriority w:val="9"/>
    <w:qFormat/>
    <w:rPr>
      <w:rFonts w:ascii="等线" w:eastAsia="等线" w:hAnsi="等线" w:cs="Times New Roman"/>
      <w:b/>
      <w:bCs/>
      <w:sz w:val="24"/>
      <w:szCs w:val="24"/>
    </w:rPr>
  </w:style>
  <w:style w:type="character" w:customStyle="1" w:styleId="8Char">
    <w:name w:val="标题 8 Char"/>
    <w:uiPriority w:val="9"/>
    <w:qFormat/>
    <w:rPr>
      <w:rFonts w:ascii="等线 Light" w:eastAsia="等线 Light" w:hAnsi="等线 Light" w:cs="Times New Roman"/>
      <w:sz w:val="24"/>
      <w:szCs w:val="24"/>
    </w:rPr>
  </w:style>
  <w:style w:type="character" w:customStyle="1" w:styleId="9Char">
    <w:name w:val="标题 9 Char"/>
    <w:uiPriority w:val="9"/>
    <w:qFormat/>
    <w:rPr>
      <w:rFonts w:ascii="等线 Light" w:eastAsia="等线 Light" w:hAnsi="等线 Light" w:cs="Times New Roman"/>
      <w:szCs w:val="21"/>
    </w:rPr>
  </w:style>
  <w:style w:type="character" w:customStyle="1" w:styleId="Charf3">
    <w:name w:val="页眉 Char"/>
    <w:uiPriority w:val="99"/>
    <w:qFormat/>
    <w:rPr>
      <w:rFonts w:ascii="等线" w:eastAsia="等线" w:hAnsi="等线" w:cs="Times New Roman"/>
      <w:sz w:val="18"/>
      <w:szCs w:val="18"/>
    </w:rPr>
  </w:style>
  <w:style w:type="character" w:customStyle="1" w:styleId="Charf4">
    <w:name w:val="页脚 Char"/>
    <w:uiPriority w:val="99"/>
    <w:qFormat/>
    <w:rPr>
      <w:rFonts w:ascii="等线" w:eastAsia="等线" w:hAnsi="等线" w:cs="Times New Roman"/>
      <w:sz w:val="18"/>
      <w:szCs w:val="18"/>
    </w:rPr>
  </w:style>
  <w:style w:type="character" w:customStyle="1" w:styleId="Charf5">
    <w:name w:val="纯文本 Char"/>
    <w:link w:val="affffff3"/>
    <w:qFormat/>
    <w:rPr>
      <w:rFonts w:ascii="宋体" w:eastAsia="等线" w:hAnsi="Courier New" w:cs="Times New Roman"/>
      <w:szCs w:val="21"/>
      <w:lang w:val="zh-CN" w:eastAsia="zh-CN"/>
    </w:rPr>
  </w:style>
  <w:style w:type="paragraph" w:customStyle="1" w:styleId="affffff3">
    <w:name w:val="正文 + 宋体"/>
    <w:basedOn w:val="a0"/>
    <w:link w:val="Charf5"/>
    <w:qFormat/>
    <w:pPr>
      <w:widowControl w:val="0"/>
      <w:spacing w:line="360" w:lineRule="auto"/>
      <w:ind w:firstLineChars="200" w:firstLine="420"/>
      <w:jc w:val="both"/>
    </w:pPr>
    <w:rPr>
      <w:rFonts w:eastAsia="等线" w:hAnsi="Courier New" w:cs="Times New Roman"/>
      <w:kern w:val="2"/>
      <w:sz w:val="21"/>
      <w:szCs w:val="21"/>
      <w:lang w:val="zh-CN"/>
    </w:rPr>
  </w:style>
  <w:style w:type="character" w:customStyle="1" w:styleId="Charf6">
    <w:name w:val="批注框文本 Char"/>
    <w:uiPriority w:val="99"/>
    <w:qFormat/>
    <w:rPr>
      <w:rFonts w:ascii="Times New Roman" w:eastAsia="等线" w:hAnsi="Times New Roman" w:cs="Times New Roman"/>
      <w:sz w:val="18"/>
      <w:szCs w:val="18"/>
      <w:lang w:val="zh-CN" w:eastAsia="zh-CN"/>
    </w:rPr>
  </w:style>
  <w:style w:type="character" w:customStyle="1" w:styleId="Char10">
    <w:name w:val="批注文字 Char1"/>
    <w:qFormat/>
    <w:rPr>
      <w:rFonts w:ascii="Times New Roman" w:eastAsia="等线" w:hAnsi="Times New Roman" w:cs="Times New Roman"/>
      <w:szCs w:val="24"/>
      <w:lang w:val="zh-CN" w:eastAsia="zh-CN"/>
    </w:rPr>
  </w:style>
  <w:style w:type="table" w:customStyle="1" w:styleId="3f5">
    <w:name w:val="典雅型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0">
    <w:name w:val="网格型 5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3f6">
    <w:name w:val="定制网格型3"/>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7">
    <w:name w:val="文档结构图 Char"/>
    <w:qFormat/>
    <w:rPr>
      <w:rFonts w:ascii="Times New Roman" w:eastAsia="等线" w:hAnsi="Times New Roman" w:cs="Times New Roman"/>
      <w:szCs w:val="24"/>
      <w:shd w:val="clear" w:color="auto" w:fill="000080"/>
      <w:lang w:val="zh-CN" w:eastAsia="zh-CN"/>
    </w:rPr>
  </w:style>
  <w:style w:type="character" w:customStyle="1" w:styleId="Charf8">
    <w:name w:val="批注主题 Char"/>
    <w:semiHidden/>
    <w:qFormat/>
    <w:rPr>
      <w:rFonts w:ascii="Times New Roman" w:eastAsia="等线" w:hAnsi="Times New Roman" w:cs="Times New Roman"/>
      <w:b/>
      <w:bCs/>
      <w:szCs w:val="24"/>
      <w:lang w:val="zh-CN" w:eastAsia="zh-CN"/>
    </w:rPr>
  </w:style>
  <w:style w:type="character" w:customStyle="1" w:styleId="Charf9">
    <w:name w:val="正文文本 Char"/>
    <w:qFormat/>
    <w:rPr>
      <w:rFonts w:ascii="Times New Roman" w:eastAsia="等线" w:hAnsi="Times New Roman" w:cs="Times New Roman"/>
      <w:szCs w:val="24"/>
      <w:lang w:val="zh-CN" w:eastAsia="zh-CN"/>
    </w:rPr>
  </w:style>
  <w:style w:type="character" w:customStyle="1" w:styleId="Char11">
    <w:name w:val="正文文本缩进 Char1"/>
    <w:qFormat/>
    <w:rPr>
      <w:rFonts w:ascii="Times New Roman" w:eastAsia="等线" w:hAnsi="Times New Roman" w:cs="Times New Roman"/>
      <w:szCs w:val="24"/>
      <w:lang w:val="zh-CN" w:eastAsia="zh-CN"/>
    </w:rPr>
  </w:style>
  <w:style w:type="character" w:customStyle="1" w:styleId="2Char2">
    <w:name w:val="正文文本 2 Char"/>
    <w:qFormat/>
    <w:rPr>
      <w:rFonts w:ascii="Times New Roman" w:eastAsia="等线" w:hAnsi="Times New Roman" w:cs="Times New Roman"/>
      <w:szCs w:val="24"/>
      <w:lang w:val="zh-CN" w:eastAsia="zh-CN"/>
    </w:rPr>
  </w:style>
  <w:style w:type="table" w:customStyle="1" w:styleId="3f7">
    <w:name w:val="奔奔团招股书格式3"/>
    <w:basedOn w:val="a3"/>
    <w:qFormat/>
    <w:tblPr>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a">
    <w:name w:val="脚注文本 Char"/>
    <w:qFormat/>
    <w:rPr>
      <w:rFonts w:ascii="Times New Roman" w:eastAsia="等线" w:hAnsi="Times New Roman" w:cs="Times New Roman"/>
      <w:sz w:val="18"/>
      <w:szCs w:val="18"/>
      <w:lang w:val="zh-CN" w:eastAsia="zh-CN"/>
    </w:rPr>
  </w:style>
  <w:style w:type="character" w:customStyle="1" w:styleId="Charfb">
    <w:name w:val="正文首行缩进 Char"/>
    <w:uiPriority w:val="99"/>
    <w:qFormat/>
    <w:rPr>
      <w:rFonts w:ascii="Calibri" w:eastAsia="等线" w:hAnsi="Calibri" w:cs="Times New Roman"/>
      <w:szCs w:val="24"/>
      <w:lang w:val="zh-CN" w:eastAsia="zh-CN"/>
    </w:rPr>
  </w:style>
  <w:style w:type="table" w:customStyle="1" w:styleId="3f8">
    <w:name w:val="招股书格式3"/>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3">
    <w:name w:val="正文文本缩进 2 Char"/>
    <w:qFormat/>
    <w:rPr>
      <w:rFonts w:ascii="等线" w:eastAsia="等线" w:hAnsi="等线" w:cs="Times New Roman"/>
      <w:szCs w:val="21"/>
    </w:rPr>
  </w:style>
  <w:style w:type="table" w:customStyle="1" w:styleId="121">
    <w:name w:val="典雅型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2">
    <w:name w:val="网格型 51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2">
    <w:name w:val="网格型12"/>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qFormat/>
    <w:rPr>
      <w:rFonts w:ascii="宋体" w:hAnsi="宋体" w:cs="宋体"/>
      <w:sz w:val="24"/>
      <w:szCs w:val="24"/>
    </w:rPr>
  </w:style>
  <w:style w:type="character" w:customStyle="1" w:styleId="Char12">
    <w:name w:val="普通(网站) Char1"/>
    <w:qFormat/>
    <w:rPr>
      <w:rFonts w:ascii="宋体" w:eastAsia="等线" w:hAnsi="宋体" w:cs="Times New Roman"/>
      <w:kern w:val="0"/>
      <w:sz w:val="24"/>
      <w:szCs w:val="24"/>
    </w:rPr>
  </w:style>
  <w:style w:type="table" w:customStyle="1" w:styleId="212">
    <w:name w:val="典雅型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1">
    <w:name w:val="网格型 5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5">
    <w:name w:val="定制网格型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1">
    <w:name w:val="网格型 51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1">
    <w:name w:val="网格型11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affffff4">
    <w:name w:val="尾注文本 字符"/>
    <w:basedOn w:val="a2"/>
    <w:uiPriority w:val="99"/>
    <w:qFormat/>
  </w:style>
  <w:style w:type="character" w:customStyle="1" w:styleId="54">
    <w:name w:val="尾注文本 字符5"/>
    <w:link w:val="aff5"/>
    <w:uiPriority w:val="99"/>
    <w:qFormat/>
    <w:rPr>
      <w:rFonts w:ascii="等线" w:eastAsia="等线" w:hAnsi="等线" w:cs="Times New Roman"/>
      <w:szCs w:val="21"/>
    </w:rPr>
  </w:style>
  <w:style w:type="table" w:customStyle="1" w:styleId="215">
    <w:name w:val="定制网格型2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c">
    <w:name w:val="表头楷 Char"/>
    <w:link w:val="affffff5"/>
    <w:qFormat/>
    <w:rPr>
      <w:b/>
      <w:bCs/>
      <w:szCs w:val="21"/>
    </w:rPr>
  </w:style>
  <w:style w:type="paragraph" w:customStyle="1" w:styleId="affffff5">
    <w:name w:val="表头楷"/>
    <w:basedOn w:val="a0"/>
    <w:link w:val="Charfc"/>
    <w:qFormat/>
    <w:pPr>
      <w:widowControl w:val="0"/>
      <w:jc w:val="center"/>
    </w:pPr>
    <w:rPr>
      <w:rFonts w:asciiTheme="minorHAnsi" w:eastAsiaTheme="minorEastAsia" w:hAnsiTheme="minorHAnsi" w:cstheme="minorBidi"/>
      <w:b/>
      <w:bCs/>
      <w:kern w:val="2"/>
      <w:sz w:val="21"/>
      <w:szCs w:val="21"/>
    </w:rPr>
  </w:style>
  <w:style w:type="character" w:customStyle="1" w:styleId="Chara">
    <w:name w:val="列出段落 Char"/>
    <w:link w:val="2f8"/>
    <w:uiPriority w:val="1"/>
    <w:qFormat/>
    <w:rPr>
      <w:rFonts w:ascii="等线" w:eastAsia="等线" w:hAnsi="等线" w:cs="Times New Roman"/>
      <w:szCs w:val="21"/>
    </w:rPr>
  </w:style>
  <w:style w:type="table" w:customStyle="1" w:styleId="2ff0">
    <w:name w:val="网格型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典雅型4"/>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40">
    <w:name w:val="网格型 54"/>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f">
    <w:name w:val="定制网格型4"/>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奔奔团招股书格式4"/>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4f1">
    <w:name w:val="招股书格式4"/>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3">
    <w:name w:val="网格型 51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31">
    <w:name w:val="网格型13"/>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2">
    <w:name w:val="网格型 52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5">
    <w:name w:val="定制网格型1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2">
    <w:name w:val="网格型 511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21">
    <w:name w:val="网格型112"/>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1">
    <w:name w:val="网格型 53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23">
    <w:name w:val="定制网格型2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21">
    <w:name w:val="网格型 51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11">
    <w:name w:val="网格型12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11">
    <w:name w:val="网格型 52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4">
    <w:name w:val="定制网格型1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11">
    <w:name w:val="网格型 511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11">
    <w:name w:val="网格型111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f6">
    <w:name w:val="标题 （一）"/>
    <w:basedOn w:val="afff0"/>
    <w:link w:val="affffff7"/>
    <w:qFormat/>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f7">
    <w:name w:val="标题 （一） 字符"/>
    <w:link w:val="affffff6"/>
    <w:qFormat/>
    <w:rPr>
      <w:rFonts w:ascii="Times New Roman" w:eastAsia="黑体" w:hAnsi="Times New Roman" w:cs="Times New Roman"/>
      <w:b/>
      <w:bCs/>
      <w:kern w:val="28"/>
      <w:sz w:val="24"/>
      <w:szCs w:val="32"/>
    </w:rPr>
  </w:style>
  <w:style w:type="character" w:customStyle="1" w:styleId="afff1">
    <w:name w:val="副标题 字符"/>
    <w:basedOn w:val="a2"/>
    <w:link w:val="afff0"/>
    <w:uiPriority w:val="11"/>
    <w:qFormat/>
    <w:rPr>
      <w:rFonts w:ascii="等线 Light" w:eastAsia="宋体" w:hAnsi="等线 Light" w:cs="Times New Roman"/>
      <w:b/>
      <w:bCs/>
      <w:kern w:val="28"/>
      <w:sz w:val="32"/>
      <w:szCs w:val="32"/>
    </w:rPr>
  </w:style>
  <w:style w:type="table" w:customStyle="1" w:styleId="1f6">
    <w:name w:val="预案表格1"/>
    <w:basedOn w:val="a3"/>
    <w:uiPriority w:val="99"/>
    <w:qFormat/>
    <w:rPr>
      <w:rFonts w:ascii="Calibri" w:hAnsi="Calibri"/>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Times New Roman" w:eastAsia="宋体" w:hAnsi="Times New Roman"/>
        <w:b w:val="0"/>
        <w:i w:val="0"/>
        <w:caps w:val="0"/>
        <w:smallCaps w:val="0"/>
        <w:strike w:val="0"/>
        <w:dstrike w:val="0"/>
        <w:vanish w:val="0"/>
        <w:sz w:val="21"/>
        <w:vertAlign w:val="baseline"/>
      </w:rPr>
    </w:tblStylePr>
  </w:style>
  <w:style w:type="paragraph" w:customStyle="1" w:styleId="CM4">
    <w:name w:val="CM4"/>
    <w:basedOn w:val="Default"/>
    <w:next w:val="Default"/>
    <w:qFormat/>
    <w:pPr>
      <w:spacing w:after="615"/>
    </w:pPr>
    <w:rPr>
      <w:rFonts w:ascii="STZhongsong" w:eastAsia="STZhongsong" w:cs="STZhongsong"/>
      <w:color w:val="auto"/>
      <w:kern w:val="0"/>
    </w:rPr>
  </w:style>
  <w:style w:type="paragraph" w:customStyle="1" w:styleId="CM1">
    <w:name w:val="CM1"/>
    <w:basedOn w:val="Default"/>
    <w:next w:val="Default"/>
    <w:uiPriority w:val="99"/>
    <w:qFormat/>
    <w:pPr>
      <w:spacing w:line="626" w:lineRule="atLeast"/>
    </w:pPr>
    <w:rPr>
      <w:rFonts w:ascii="STZhongsong" w:eastAsia="STZhongsong" w:cs="STZhongsong"/>
      <w:color w:val="auto"/>
      <w:kern w:val="0"/>
    </w:rPr>
  </w:style>
  <w:style w:type="paragraph" w:customStyle="1" w:styleId="CM3">
    <w:name w:val="CM3"/>
    <w:basedOn w:val="Default"/>
    <w:next w:val="Default"/>
    <w:qFormat/>
    <w:pPr>
      <w:spacing w:line="626" w:lineRule="atLeast"/>
    </w:pPr>
    <w:rPr>
      <w:rFonts w:ascii="STZhongsong" w:eastAsia="STZhongsong" w:cs="STZhongsong"/>
      <w:color w:val="auto"/>
      <w:kern w:val="0"/>
    </w:rPr>
  </w:style>
  <w:style w:type="paragraph" w:customStyle="1" w:styleId="CM6">
    <w:name w:val="CM6"/>
    <w:basedOn w:val="Default"/>
    <w:next w:val="Default"/>
    <w:qFormat/>
    <w:pPr>
      <w:spacing w:after="623"/>
    </w:pPr>
    <w:rPr>
      <w:rFonts w:ascii="STZhongsong" w:eastAsia="STZhongsong" w:cs="STZhongsong"/>
      <w:color w:val="auto"/>
      <w:kern w:val="0"/>
    </w:rPr>
  </w:style>
  <w:style w:type="paragraph" w:customStyle="1" w:styleId="CM5">
    <w:name w:val="CM5"/>
    <w:basedOn w:val="Default"/>
    <w:next w:val="Default"/>
    <w:qFormat/>
    <w:pPr>
      <w:spacing w:line="626" w:lineRule="atLeast"/>
    </w:pPr>
    <w:rPr>
      <w:rFonts w:ascii="STZhongsong" w:eastAsia="STZhongsong" w:cs="STZhongsong"/>
      <w:color w:val="auto"/>
      <w:kern w:val="0"/>
    </w:rPr>
  </w:style>
  <w:style w:type="paragraph" w:customStyle="1" w:styleId="CM7">
    <w:name w:val="CM7"/>
    <w:basedOn w:val="Default"/>
    <w:next w:val="Default"/>
    <w:qFormat/>
    <w:pPr>
      <w:spacing w:after="620"/>
    </w:pPr>
    <w:rPr>
      <w:rFonts w:ascii="STZhongsong" w:eastAsia="STZhongsong" w:cs="STZhongsong"/>
      <w:color w:val="auto"/>
      <w:kern w:val="0"/>
    </w:rPr>
  </w:style>
  <w:style w:type="paragraph" w:customStyle="1" w:styleId="CM8">
    <w:name w:val="CM8"/>
    <w:basedOn w:val="Default"/>
    <w:next w:val="Default"/>
    <w:qFormat/>
    <w:pPr>
      <w:spacing w:after="623"/>
    </w:pPr>
    <w:rPr>
      <w:rFonts w:ascii="STZhongsong" w:eastAsia="STZhongsong" w:cs="STZhongsong"/>
      <w:color w:val="auto"/>
      <w:kern w:val="0"/>
    </w:rPr>
  </w:style>
  <w:style w:type="paragraph" w:customStyle="1" w:styleId="CM10">
    <w:name w:val="CM10"/>
    <w:basedOn w:val="Default"/>
    <w:next w:val="Default"/>
    <w:qFormat/>
    <w:pPr>
      <w:spacing w:after="553"/>
    </w:pPr>
    <w:rPr>
      <w:rFonts w:ascii="STZhongsong" w:eastAsia="STZhongsong" w:cs="STZhongsong"/>
      <w:color w:val="auto"/>
      <w:kern w:val="0"/>
    </w:rPr>
  </w:style>
  <w:style w:type="paragraph" w:customStyle="1" w:styleId="CM9">
    <w:name w:val="CM9"/>
    <w:basedOn w:val="Default"/>
    <w:next w:val="Default"/>
    <w:qFormat/>
    <w:pPr>
      <w:spacing w:after="623"/>
    </w:pPr>
    <w:rPr>
      <w:rFonts w:ascii="STZhongsong" w:eastAsia="STZhongsong" w:cs="STZhongsong"/>
      <w:color w:val="auto"/>
      <w:kern w:val="0"/>
    </w:rPr>
  </w:style>
  <w:style w:type="paragraph" w:customStyle="1" w:styleId="xl27">
    <w:name w:val="xl27"/>
    <w:basedOn w:val="a0"/>
    <w:uiPriority w:val="99"/>
    <w:qFormat/>
    <w:pPr>
      <w:spacing w:before="100" w:beforeAutospacing="1" w:after="100" w:afterAutospacing="1"/>
      <w:jc w:val="center"/>
    </w:pPr>
    <w:rPr>
      <w:rFonts w:ascii="楷体_GB2312" w:eastAsia="楷体_GB2312" w:hAnsi="Arial Unicode MS" w:cs="Times New Roman" w:hint="eastAsia"/>
    </w:rPr>
  </w:style>
  <w:style w:type="paragraph" w:customStyle="1" w:styleId="Affffff8">
    <w:name w:val="ÐòºÅA"/>
    <w:basedOn w:val="a0"/>
    <w:qFormat/>
    <w:pPr>
      <w:tabs>
        <w:tab w:val="left" w:pos="595"/>
        <w:tab w:val="center" w:pos="2245"/>
        <w:tab w:val="center" w:pos="6497"/>
      </w:tabs>
      <w:overflowPunct w:val="0"/>
      <w:autoSpaceDE w:val="0"/>
      <w:autoSpaceDN w:val="0"/>
      <w:adjustRightInd w:val="0"/>
      <w:spacing w:after="120" w:line="360" w:lineRule="auto"/>
      <w:ind w:left="-383"/>
      <w:jc w:val="both"/>
      <w:textAlignment w:val="baseline"/>
    </w:pPr>
    <w:rPr>
      <w:rFonts w:ascii="Times New Roman" w:hAnsi="Times New Roman" w:cs="Times New Roman"/>
      <w:szCs w:val="20"/>
    </w:rPr>
  </w:style>
  <w:style w:type="table" w:customStyle="1" w:styleId="3f9">
    <w:name w:val="网格型3"/>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pPr>
      <w:spacing w:after="160" w:line="240" w:lineRule="exact"/>
    </w:pPr>
    <w:rPr>
      <w:rFonts w:ascii="Arial" w:eastAsia="Times New Roman" w:hAnsi="Arial" w:cs="Verdana"/>
      <w:b/>
      <w:szCs w:val="20"/>
      <w:lang w:eastAsia="en-US"/>
    </w:rPr>
  </w:style>
  <w:style w:type="paragraph" w:customStyle="1" w:styleId="CharCharCharCharCharChar1CharCharChar">
    <w:name w:val="Char Char Char Char Char Char1 Char Char Char"/>
    <w:basedOn w:val="a0"/>
    <w:uiPriority w:val="99"/>
    <w:qFormat/>
    <w:pPr>
      <w:widowControl w:val="0"/>
      <w:autoSpaceDE w:val="0"/>
      <w:autoSpaceDN w:val="0"/>
      <w:adjustRightInd w:val="0"/>
      <w:textAlignment w:val="baseline"/>
    </w:pPr>
    <w:rPr>
      <w:rFonts w:ascii="Times New Roman" w:eastAsia="方正仿宋简体" w:hAnsi="Times New Roman" w:cs="Times New Roman"/>
      <w:kern w:val="2"/>
      <w:sz w:val="32"/>
      <w:szCs w:val="20"/>
    </w:rPr>
  </w:style>
  <w:style w:type="paragraph" w:customStyle="1" w:styleId="CharCharCharCharCharChar1CharCharChar1">
    <w:name w:val="Char Char Char Char Char Char1 Char Char Char1"/>
    <w:basedOn w:val="a0"/>
    <w:uiPriority w:val="99"/>
    <w:qFormat/>
    <w:pPr>
      <w:widowControl w:val="0"/>
      <w:autoSpaceDE w:val="0"/>
      <w:autoSpaceDN w:val="0"/>
      <w:textAlignment w:val="baseline"/>
    </w:pPr>
    <w:rPr>
      <w:rFonts w:ascii="Times New Roman" w:hAnsi="Times New Roman" w:cs="Times New Roman"/>
      <w:kern w:val="2"/>
      <w:sz w:val="21"/>
      <w:szCs w:val="20"/>
    </w:rPr>
  </w:style>
  <w:style w:type="paragraph" w:customStyle="1" w:styleId="affffff9">
    <w:name w:val="正文的样式"/>
    <w:basedOn w:val="a0"/>
    <w:qFormat/>
    <w:pPr>
      <w:widowControl w:val="0"/>
      <w:spacing w:after="100"/>
    </w:pPr>
    <w:rPr>
      <w:rFonts w:cs="Times New Roman"/>
      <w:kern w:val="2"/>
      <w:sz w:val="20"/>
      <w:szCs w:val="20"/>
    </w:rPr>
  </w:style>
  <w:style w:type="paragraph" w:customStyle="1" w:styleId="3fa">
    <w:name w:val="立信附注正文 [3级]"/>
    <w:link w:val="3Char1"/>
    <w:qFormat/>
    <w:pPr>
      <w:widowControl w:val="0"/>
      <w:tabs>
        <w:tab w:val="left" w:pos="0"/>
      </w:tabs>
      <w:adjustRightInd w:val="0"/>
      <w:snapToGrid w:val="0"/>
      <w:spacing w:line="400" w:lineRule="atLeast"/>
      <w:ind w:left="1276"/>
    </w:pPr>
    <w:rPr>
      <w:color w:val="000000"/>
      <w:kern w:val="2"/>
      <w:sz w:val="21"/>
      <w:szCs w:val="21"/>
    </w:rPr>
  </w:style>
  <w:style w:type="character" w:customStyle="1" w:styleId="3Char1">
    <w:name w:val="立信附注正文 [3级] Char"/>
    <w:link w:val="3fa"/>
    <w:qFormat/>
    <w:rPr>
      <w:rFonts w:ascii="Times New Roman" w:eastAsia="宋体" w:hAnsi="Times New Roman" w:cs="Times New Roman"/>
      <w:color w:val="000000"/>
      <w:szCs w:val="21"/>
    </w:rPr>
  </w:style>
  <w:style w:type="paragraph" w:customStyle="1" w:styleId="2ff1">
    <w:name w:val="立信附注正文 [2级]"/>
    <w:link w:val="2Char4"/>
    <w:qFormat/>
    <w:pPr>
      <w:widowControl w:val="0"/>
      <w:tabs>
        <w:tab w:val="left" w:pos="0"/>
      </w:tabs>
      <w:adjustRightInd w:val="0"/>
      <w:snapToGrid w:val="0"/>
      <w:spacing w:line="400" w:lineRule="atLeast"/>
      <w:ind w:left="714"/>
    </w:pPr>
    <w:rPr>
      <w:color w:val="000000"/>
      <w:kern w:val="2"/>
      <w:sz w:val="21"/>
      <w:szCs w:val="21"/>
    </w:rPr>
  </w:style>
  <w:style w:type="character" w:customStyle="1" w:styleId="2Char4">
    <w:name w:val="立信附注正文 [2级] Char"/>
    <w:link w:val="2ff1"/>
    <w:qFormat/>
    <w:rPr>
      <w:rFonts w:ascii="Times New Roman" w:eastAsia="宋体" w:hAnsi="Times New Roman" w:cs="Times New Roman"/>
      <w:color w:val="000000"/>
      <w:szCs w:val="21"/>
    </w:rPr>
  </w:style>
  <w:style w:type="paragraph" w:customStyle="1" w:styleId="3fb">
    <w:name w:val="样式3"/>
    <w:basedOn w:val="a0"/>
    <w:link w:val="3Char2"/>
    <w:qFormat/>
    <w:pPr>
      <w:spacing w:line="360" w:lineRule="auto"/>
      <w:ind w:firstLineChars="208" w:firstLine="437"/>
      <w:jc w:val="both"/>
    </w:pPr>
    <w:rPr>
      <w:rFonts w:ascii="Times New Roman" w:hAnsi="Times New Roman" w:cs="Times New Roman"/>
      <w:bCs/>
      <w:sz w:val="21"/>
      <w:szCs w:val="20"/>
    </w:rPr>
  </w:style>
  <w:style w:type="table" w:customStyle="1" w:styleId="4f2">
    <w:name w:val="网格型4"/>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Pr>
      <w:sz w:val="18"/>
      <w:szCs w:val="18"/>
    </w:rPr>
  </w:style>
  <w:style w:type="character" w:customStyle="1" w:styleId="1f8">
    <w:name w:val="页脚 字符1"/>
    <w:uiPriority w:val="99"/>
    <w:qFormat/>
    <w:rPr>
      <w:sz w:val="18"/>
      <w:szCs w:val="18"/>
    </w:rPr>
  </w:style>
  <w:style w:type="character" w:customStyle="1" w:styleId="1f9">
    <w:name w:val="正文文本首行缩进 字符1"/>
    <w:uiPriority w:val="99"/>
    <w:qFormat/>
    <w:rPr>
      <w:rFonts w:ascii="Calibri" w:eastAsia="等线" w:hAnsi="Calibri" w:cs="Times New Roman"/>
    </w:rPr>
  </w:style>
  <w:style w:type="character" w:customStyle="1" w:styleId="1214">
    <w:name w:val="未处理的提及121"/>
    <w:uiPriority w:val="99"/>
    <w:unhideWhenUsed/>
    <w:qFormat/>
    <w:rPr>
      <w:color w:val="605E5C"/>
      <w:shd w:val="clear" w:color="auto" w:fill="E1DFDD"/>
    </w:rPr>
  </w:style>
  <w:style w:type="character" w:customStyle="1" w:styleId="1fa">
    <w:name w:val="尾注文本 字符1"/>
    <w:uiPriority w:val="99"/>
    <w:qFormat/>
    <w:rPr>
      <w:rFonts w:ascii="等线" w:eastAsia="等线" w:hAnsi="等线" w:cs="Times New Roman"/>
      <w:szCs w:val="21"/>
    </w:rPr>
  </w:style>
  <w:style w:type="character" w:customStyle="1" w:styleId="affffffa">
    <w:name w:val="列表段落 字符"/>
    <w:qFormat/>
    <w:rPr>
      <w:rFonts w:ascii="等线" w:eastAsia="等线" w:hAnsi="等线" w:cs="Times New Roman"/>
      <w:szCs w:val="21"/>
    </w:rPr>
  </w:style>
  <w:style w:type="character" w:customStyle="1" w:styleId="Charfd">
    <w:name w:val="副标题 Char"/>
    <w:qFormat/>
    <w:rPr>
      <w:rFonts w:ascii="Calibri Light" w:eastAsia="宋体" w:hAnsi="Calibri Light" w:cs="Times New Roman"/>
      <w:b/>
      <w:bCs/>
      <w:kern w:val="28"/>
      <w:sz w:val="32"/>
      <w:szCs w:val="32"/>
    </w:rPr>
  </w:style>
  <w:style w:type="character" w:customStyle="1" w:styleId="3fc">
    <w:name w:val="页眉 字符3"/>
    <w:uiPriority w:val="99"/>
    <w:qFormat/>
    <w:rPr>
      <w:sz w:val="18"/>
      <w:szCs w:val="18"/>
    </w:rPr>
  </w:style>
  <w:style w:type="paragraph" w:customStyle="1" w:styleId="KWBodytext">
    <w:name w:val="K&amp;W Body text"/>
    <w:basedOn w:val="a0"/>
    <w:link w:val="KWBodytextChar"/>
    <w:qFormat/>
    <w:pPr>
      <w:adjustRightInd w:val="0"/>
      <w:spacing w:after="280" w:line="240" w:lineRule="atLeast"/>
      <w:jc w:val="both"/>
      <w:textAlignment w:val="baseline"/>
    </w:pPr>
    <w:rPr>
      <w:rFonts w:ascii="Arial" w:eastAsia="楷体_GB2312" w:hAnsi="Arial" w:cs="Times New Roman"/>
      <w:sz w:val="20"/>
      <w:szCs w:val="20"/>
      <w:lang w:eastAsia="en-US"/>
    </w:rPr>
  </w:style>
  <w:style w:type="character" w:customStyle="1" w:styleId="KWBodytextChar">
    <w:name w:val="K&amp;W Body text Char"/>
    <w:link w:val="KWBodytext"/>
    <w:qFormat/>
    <w:rPr>
      <w:rFonts w:ascii="Arial" w:eastAsia="楷体_GB2312" w:hAnsi="Arial" w:cs="Times New Roman"/>
      <w:kern w:val="0"/>
      <w:sz w:val="20"/>
      <w:szCs w:val="20"/>
      <w:lang w:eastAsia="en-US"/>
    </w:rPr>
  </w:style>
  <w:style w:type="paragraph" w:customStyle="1" w:styleId="3fd">
    <w:name w:val="列出段落3"/>
    <w:basedOn w:val="a0"/>
    <w:unhideWhenUsed/>
    <w:qFormat/>
    <w:pPr>
      <w:widowControl w:val="0"/>
      <w:ind w:firstLineChars="200" w:firstLine="420"/>
      <w:jc w:val="both"/>
    </w:pPr>
    <w:rPr>
      <w:rFonts w:ascii="Times New Roman" w:hAnsi="Times New Roman" w:cs="Times New Roman"/>
      <w:kern w:val="2"/>
      <w:sz w:val="21"/>
    </w:rPr>
  </w:style>
  <w:style w:type="table" w:customStyle="1" w:styleId="313">
    <w:name w:val="网格型31"/>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pPr>
      <w:widowControl w:val="0"/>
      <w:ind w:firstLineChars="200" w:firstLine="420"/>
      <w:jc w:val="both"/>
    </w:pPr>
    <w:rPr>
      <w:rFonts w:ascii="等线" w:eastAsia="等线" w:hAnsi="等线" w:cs="Times New Roman"/>
      <w:kern w:val="2"/>
      <w:sz w:val="21"/>
      <w:szCs w:val="22"/>
    </w:rPr>
  </w:style>
  <w:style w:type="table" w:customStyle="1" w:styleId="65">
    <w:name w:val="网格型6"/>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Pr>
      <w:kern w:val="2"/>
      <w:sz w:val="21"/>
      <w:szCs w:val="24"/>
    </w:rPr>
  </w:style>
  <w:style w:type="character" w:customStyle="1" w:styleId="35">
    <w:name w:val="正文文本 3 字符"/>
    <w:basedOn w:val="a2"/>
    <w:link w:val="34"/>
    <w:qFormat/>
    <w:rPr>
      <w:rFonts w:ascii="Times New Roman" w:eastAsia="宋体" w:hAnsi="Times New Roman" w:cs="Times New Roman"/>
      <w:kern w:val="0"/>
      <w:sz w:val="16"/>
      <w:szCs w:val="20"/>
    </w:rPr>
  </w:style>
  <w:style w:type="character" w:customStyle="1" w:styleId="affe">
    <w:name w:val="签名 字符"/>
    <w:basedOn w:val="a2"/>
    <w:link w:val="affd"/>
    <w:qFormat/>
    <w:rPr>
      <w:rFonts w:ascii="Times New Roman" w:eastAsia="宋体" w:hAnsi="Times New Roman" w:cs="Times New Roman"/>
      <w:szCs w:val="24"/>
    </w:rPr>
  </w:style>
  <w:style w:type="character" w:customStyle="1" w:styleId="38">
    <w:name w:val="正文文本缩进 3 字符"/>
    <w:basedOn w:val="a2"/>
    <w:link w:val="37"/>
    <w:qFormat/>
    <w:rPr>
      <w:rFonts w:ascii="宋体" w:eastAsia="宋体" w:hAnsi="Times New Roman" w:cs="Times New Roman"/>
      <w:b/>
      <w:sz w:val="32"/>
      <w:szCs w:val="20"/>
    </w:rPr>
  </w:style>
  <w:style w:type="character" w:customStyle="1" w:styleId="afffb">
    <w:name w:val="标题 字符"/>
    <w:basedOn w:val="a2"/>
    <w:link w:val="afffa"/>
    <w:qFormat/>
    <w:rPr>
      <w:rFonts w:ascii="Arial" w:eastAsia="宋体" w:hAnsi="Arial" w:cs="Arial"/>
      <w:b/>
      <w:bCs/>
      <w:sz w:val="32"/>
      <w:szCs w:val="32"/>
      <w:shd w:val="clear" w:color="auto" w:fill="000080"/>
    </w:rPr>
  </w:style>
  <w:style w:type="paragraph" w:customStyle="1" w:styleId="PlainText1">
    <w:name w:val="Plain Text1"/>
    <w:basedOn w:val="a0"/>
    <w:uiPriority w:val="99"/>
    <w:qFormat/>
    <w:pPr>
      <w:widowControl w:val="0"/>
      <w:autoSpaceDE w:val="0"/>
      <w:autoSpaceDN w:val="0"/>
      <w:adjustRightInd w:val="0"/>
      <w:jc w:val="both"/>
      <w:textAlignment w:val="baseline"/>
    </w:pPr>
    <w:rPr>
      <w:rFonts w:hAnsi="Times New Roman" w:cs="Times New Roman"/>
      <w:kern w:val="2"/>
      <w:sz w:val="21"/>
      <w:szCs w:val="21"/>
    </w:rPr>
  </w:style>
  <w:style w:type="paragraph" w:customStyle="1" w:styleId="zw0">
    <w:name w:val="zw"/>
    <w:basedOn w:val="a0"/>
    <w:link w:val="zwChar0"/>
    <w:qFormat/>
    <w:pPr>
      <w:widowControl w:val="0"/>
      <w:adjustRightInd w:val="0"/>
      <w:spacing w:line="360" w:lineRule="auto"/>
      <w:ind w:firstLine="482"/>
      <w:jc w:val="both"/>
      <w:textAlignment w:val="baseline"/>
    </w:pPr>
    <w:rPr>
      <w:rFonts w:ascii="Arial Narrow" w:eastAsia="楷体_GB2312" w:hAnsi="Arial Narrow" w:cs="Times New Roman"/>
      <w:szCs w:val="20"/>
    </w:rPr>
  </w:style>
  <w:style w:type="paragraph" w:customStyle="1" w:styleId="yu">
    <w:name w:val="正文yu"/>
    <w:basedOn w:val="34"/>
    <w:uiPriority w:val="99"/>
    <w:qFormat/>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c"/>
    <w:next w:val="a0"/>
    <w:uiPriority w:val="99"/>
    <w:qFormat/>
    <w:pPr>
      <w:keepNext/>
      <w:keepLines/>
      <w:widowControl/>
      <w:overflowPunct w:val="0"/>
      <w:autoSpaceDE w:val="0"/>
      <w:autoSpaceDN w:val="0"/>
      <w:adjustRightInd w:val="0"/>
      <w:spacing w:after="240" w:line="240" w:lineRule="atLeast"/>
      <w:textAlignment w:val="baseline"/>
    </w:pPr>
    <w:rPr>
      <w:rFonts w:ascii="Garamond" w:eastAsia="仿宋_GB2312" w:hAnsi="Garamond"/>
      <w:kern w:val="18"/>
      <w:sz w:val="28"/>
      <w:szCs w:val="20"/>
      <w:lang w:val="en-US"/>
    </w:rPr>
  </w:style>
  <w:style w:type="paragraph" w:customStyle="1" w:styleId="affffffb">
    <w:name w:val="大标题"/>
    <w:basedOn w:val="ac"/>
    <w:uiPriority w:val="99"/>
    <w:qFormat/>
    <w:pPr>
      <w:spacing w:after="0" w:line="360" w:lineRule="auto"/>
      <w:outlineLvl w:val="0"/>
    </w:pPr>
    <w:rPr>
      <w:rFonts w:ascii="仿宋_GB2312" w:eastAsia="仿宋_GB2312"/>
      <w:b/>
      <w:sz w:val="24"/>
      <w:szCs w:val="20"/>
      <w:lang w:val="en-US"/>
    </w:rPr>
  </w:style>
  <w:style w:type="paragraph" w:customStyle="1" w:styleId="xl35">
    <w:name w:val="xl35"/>
    <w:basedOn w:val="a0"/>
    <w:uiPriority w:val="99"/>
    <w:qFormat/>
    <w:pPr>
      <w:pBdr>
        <w:left w:val="single" w:sz="4" w:space="0" w:color="auto"/>
        <w:bottom w:val="single" w:sz="4" w:space="0" w:color="auto"/>
        <w:right w:val="single" w:sz="4" w:space="0" w:color="auto"/>
      </w:pBdr>
      <w:spacing w:before="100" w:after="100"/>
      <w:jc w:val="both"/>
      <w:textAlignment w:val="center"/>
    </w:pPr>
    <w:rPr>
      <w:rFonts w:cs="Times New Roman"/>
      <w:sz w:val="18"/>
      <w:szCs w:val="20"/>
    </w:rPr>
  </w:style>
  <w:style w:type="paragraph" w:customStyle="1" w:styleId="1fc">
    <w:name w:val="纯文本1"/>
    <w:basedOn w:val="a0"/>
    <w:uiPriority w:val="99"/>
    <w:qFormat/>
    <w:pPr>
      <w:widowControl w:val="0"/>
      <w:adjustRightInd w:val="0"/>
      <w:jc w:val="both"/>
      <w:textAlignment w:val="baseline"/>
    </w:pPr>
    <w:rPr>
      <w:rFonts w:hAnsi="Times New Roman" w:cs="Times New Roman"/>
      <w:sz w:val="21"/>
      <w:szCs w:val="20"/>
    </w:rPr>
  </w:style>
  <w:style w:type="paragraph" w:customStyle="1" w:styleId="font8">
    <w:name w:val="font8"/>
    <w:basedOn w:val="a0"/>
    <w:qFormat/>
    <w:pPr>
      <w:spacing w:before="100" w:beforeAutospacing="1" w:after="100" w:afterAutospacing="1"/>
    </w:pPr>
    <w:rPr>
      <w:rFonts w:cs="Arial Unicode MS" w:hint="eastAsia"/>
      <w:b/>
      <w:bCs/>
      <w:color w:val="000000"/>
      <w:sz w:val="18"/>
      <w:szCs w:val="18"/>
    </w:rPr>
  </w:style>
  <w:style w:type="paragraph" w:customStyle="1" w:styleId="font9">
    <w:name w:val="font9"/>
    <w:basedOn w:val="a0"/>
    <w:qFormat/>
    <w:pPr>
      <w:spacing w:before="100" w:beforeAutospacing="1" w:after="100" w:afterAutospacing="1"/>
    </w:pPr>
    <w:rPr>
      <w:rFonts w:cs="Arial Unicode MS" w:hint="eastAsia"/>
      <w:color w:val="000000"/>
      <w:sz w:val="18"/>
      <w:szCs w:val="18"/>
    </w:rPr>
  </w:style>
  <w:style w:type="paragraph" w:customStyle="1" w:styleId="xl47">
    <w:name w:val="xl4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0"/>
      <w:szCs w:val="20"/>
    </w:rPr>
  </w:style>
  <w:style w:type="paragraph" w:customStyle="1" w:styleId="xl48">
    <w:name w:val="xl4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20"/>
      <w:szCs w:val="20"/>
    </w:rPr>
  </w:style>
  <w:style w:type="paragraph" w:customStyle="1" w:styleId="xl49">
    <w:name w:val="xl4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0">
    <w:name w:val="xl50"/>
    <w:basedOn w:val="a0"/>
    <w:uiPriority w:val="99"/>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sz w:val="20"/>
      <w:szCs w:val="20"/>
    </w:rPr>
  </w:style>
  <w:style w:type="paragraph" w:customStyle="1" w:styleId="xl51">
    <w:name w:val="xl5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sz w:val="18"/>
      <w:szCs w:val="18"/>
    </w:rPr>
  </w:style>
  <w:style w:type="paragraph" w:customStyle="1" w:styleId="xl52">
    <w:name w:val="xl5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21"/>
      <w:szCs w:val="21"/>
    </w:rPr>
  </w:style>
  <w:style w:type="paragraph" w:customStyle="1" w:styleId="xl53">
    <w:name w:val="xl53"/>
    <w:basedOn w:val="a0"/>
    <w:uiPriority w:val="99"/>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sz w:val="18"/>
      <w:szCs w:val="18"/>
    </w:rPr>
  </w:style>
  <w:style w:type="paragraph" w:customStyle="1" w:styleId="xl54">
    <w:name w:val="xl5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20"/>
      <w:szCs w:val="20"/>
    </w:rPr>
  </w:style>
  <w:style w:type="paragraph" w:customStyle="1" w:styleId="xl55">
    <w:name w:val="xl5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sz w:val="18"/>
      <w:szCs w:val="18"/>
    </w:rPr>
  </w:style>
  <w:style w:type="paragraph" w:customStyle="1" w:styleId="xl56">
    <w:name w:val="xl5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sz w:val="20"/>
      <w:szCs w:val="20"/>
    </w:rPr>
  </w:style>
  <w:style w:type="paragraph" w:customStyle="1" w:styleId="xl57">
    <w:name w:val="xl5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58">
    <w:name w:val="xl58"/>
    <w:basedOn w:val="a0"/>
    <w:uiPriority w:val="99"/>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sz w:val="18"/>
      <w:szCs w:val="18"/>
    </w:rPr>
  </w:style>
  <w:style w:type="paragraph" w:customStyle="1" w:styleId="xl59">
    <w:name w:val="xl59"/>
    <w:basedOn w:val="a0"/>
    <w:uiPriority w:val="99"/>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Arial Unicode MS" w:hAnsi="Times New Roman" w:cs="Times New Roman"/>
      <w:sz w:val="20"/>
      <w:szCs w:val="20"/>
    </w:rPr>
  </w:style>
  <w:style w:type="paragraph" w:customStyle="1" w:styleId="xl60">
    <w:name w:val="xl60"/>
    <w:basedOn w:val="a0"/>
    <w:uiPriority w:val="99"/>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61">
    <w:name w:val="xl61"/>
    <w:basedOn w:val="a0"/>
    <w:uiPriority w:val="99"/>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62">
    <w:name w:val="xl62"/>
    <w:basedOn w:val="a0"/>
    <w:uiPriority w:val="99"/>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sz w:val="18"/>
      <w:szCs w:val="18"/>
    </w:rPr>
  </w:style>
  <w:style w:type="paragraph" w:customStyle="1" w:styleId="xl63">
    <w:name w:val="xl6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0"/>
      <w:szCs w:val="20"/>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sz w:val="20"/>
      <w:szCs w:val="20"/>
    </w:rPr>
  </w:style>
  <w:style w:type="paragraph" w:customStyle="1" w:styleId="xl65">
    <w:name w:val="xl6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0"/>
      <w:szCs w:val="20"/>
    </w:rPr>
  </w:style>
  <w:style w:type="paragraph" w:customStyle="1" w:styleId="xl66">
    <w:name w:val="xl6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0"/>
      <w:szCs w:val="20"/>
    </w:rPr>
  </w:style>
  <w:style w:type="paragraph" w:customStyle="1" w:styleId="xl67">
    <w:name w:val="xl6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 w:val="20"/>
      <w:szCs w:val="20"/>
    </w:rPr>
  </w:style>
  <w:style w:type="paragraph" w:customStyle="1" w:styleId="fig">
    <w:name w:val="fig"/>
    <w:basedOn w:val="a0"/>
    <w:uiPriority w:val="99"/>
    <w:qFormat/>
    <w:pPr>
      <w:widowControl w:val="0"/>
      <w:adjustRightInd w:val="0"/>
      <w:spacing w:before="120" w:after="240" w:line="360" w:lineRule="atLeast"/>
      <w:jc w:val="center"/>
      <w:textAlignment w:val="baseline"/>
    </w:pPr>
    <w:rPr>
      <w:rFonts w:ascii="黑体" w:eastAsia="黑体" w:hAnsi="Times New Roman" w:cs="Times New Roman"/>
    </w:rPr>
  </w:style>
  <w:style w:type="paragraph" w:customStyle="1" w:styleId="affffffc">
    <w:name w:val="杨"/>
    <w:basedOn w:val="zw0"/>
    <w:uiPriority w:val="99"/>
    <w:qFormat/>
    <w:pPr>
      <w:spacing w:before="60" w:after="60" w:line="380" w:lineRule="atLeast"/>
    </w:pPr>
    <w:rPr>
      <w:rFonts w:eastAsia="宋体"/>
    </w:rPr>
  </w:style>
  <w:style w:type="paragraph" w:customStyle="1" w:styleId="1fd">
    <w:name w:val="样式1"/>
    <w:basedOn w:val="a0"/>
    <w:link w:val="1CharChar"/>
    <w:qFormat/>
    <w:pPr>
      <w:widowControl w:val="0"/>
      <w:jc w:val="both"/>
    </w:pPr>
    <w:rPr>
      <w:rFonts w:ascii="Times New Roman" w:hAnsi="Times New Roman" w:cs="Times New Roman"/>
      <w:kern w:val="2"/>
      <w:sz w:val="21"/>
      <w:szCs w:val="20"/>
    </w:rPr>
  </w:style>
  <w:style w:type="paragraph" w:customStyle="1" w:styleId="XBT">
    <w:name w:val="XBT"/>
    <w:basedOn w:val="a0"/>
    <w:uiPriority w:val="99"/>
    <w:qFormat/>
    <w:pPr>
      <w:widowControl w:val="0"/>
      <w:adjustRightInd w:val="0"/>
      <w:spacing w:before="360" w:after="240" w:line="440" w:lineRule="atLeast"/>
      <w:ind w:firstLine="482"/>
      <w:jc w:val="both"/>
      <w:textAlignment w:val="baseline"/>
    </w:pPr>
    <w:rPr>
      <w:rFonts w:ascii="Arial Narrow" w:eastAsia="黑体" w:hAnsi="Arial Narrow" w:cs="Times New Roman"/>
      <w:b/>
      <w:szCs w:val="20"/>
    </w:rPr>
  </w:style>
  <w:style w:type="paragraph" w:customStyle="1" w:styleId="b12">
    <w:name w:val="b12"/>
    <w:basedOn w:val="a0"/>
    <w:uiPriority w:val="99"/>
    <w:qFormat/>
    <w:pPr>
      <w:spacing w:before="100" w:beforeAutospacing="1" w:after="100" w:afterAutospacing="1"/>
    </w:pPr>
    <w:rPr>
      <w:rFonts w:cs="Times New Roman"/>
      <w:b/>
      <w:bCs/>
      <w:color w:val="000000"/>
      <w:sz w:val="18"/>
      <w:szCs w:val="18"/>
    </w:rPr>
  </w:style>
  <w:style w:type="paragraph" w:customStyle="1" w:styleId="b15">
    <w:name w:val="b15"/>
    <w:basedOn w:val="a0"/>
    <w:uiPriority w:val="99"/>
    <w:qFormat/>
    <w:pPr>
      <w:spacing w:before="100" w:beforeAutospacing="1" w:after="100" w:afterAutospacing="1"/>
    </w:pPr>
    <w:rPr>
      <w:rFonts w:cs="Times New Roman"/>
      <w:b/>
      <w:bCs/>
      <w:color w:val="000000"/>
      <w:sz w:val="23"/>
      <w:szCs w:val="23"/>
    </w:rPr>
  </w:style>
  <w:style w:type="paragraph" w:customStyle="1" w:styleId="xl34">
    <w:name w:val="xl34"/>
    <w:basedOn w:val="a0"/>
    <w:uiPriority w:val="99"/>
    <w:qFormat/>
    <w:pPr>
      <w:pBdr>
        <w:bottom w:val="single" w:sz="4" w:space="0" w:color="auto"/>
        <w:right w:val="single" w:sz="4" w:space="0" w:color="auto"/>
      </w:pBdr>
      <w:spacing w:before="100" w:beforeAutospacing="1" w:after="100" w:afterAutospacing="1"/>
      <w:jc w:val="right"/>
    </w:pPr>
    <w:rPr>
      <w:rFonts w:ascii="Times New Roman" w:hAnsi="Times New Roman" w:cs="Times New Roman"/>
      <w:sz w:val="18"/>
      <w:szCs w:val="18"/>
    </w:rPr>
  </w:style>
  <w:style w:type="paragraph" w:customStyle="1" w:styleId="xl31">
    <w:name w:val="xl31"/>
    <w:basedOn w:val="a0"/>
    <w:uiPriority w:val="99"/>
    <w:qFormat/>
    <w:pPr>
      <w:pBdr>
        <w:bottom w:val="single" w:sz="4" w:space="0" w:color="auto"/>
        <w:right w:val="single" w:sz="4" w:space="0" w:color="auto"/>
      </w:pBdr>
      <w:spacing w:before="100" w:beforeAutospacing="1" w:after="100" w:afterAutospacing="1"/>
      <w:jc w:val="right"/>
    </w:pPr>
    <w:rPr>
      <w:rFonts w:ascii="Times New Roman" w:hAnsi="Times New Roman" w:cs="Times New Roman"/>
      <w:sz w:val="18"/>
      <w:szCs w:val="18"/>
    </w:rPr>
  </w:style>
  <w:style w:type="paragraph" w:customStyle="1" w:styleId="GX">
    <w:name w:val="GX.正文"/>
    <w:basedOn w:val="a0"/>
    <w:link w:val="GXChar"/>
    <w:qFormat/>
    <w:pPr>
      <w:widowControl w:val="0"/>
      <w:spacing w:line="360" w:lineRule="auto"/>
      <w:ind w:firstLineChars="200" w:firstLine="200"/>
      <w:jc w:val="both"/>
    </w:pPr>
    <w:rPr>
      <w:rFonts w:ascii="Times New Roman" w:eastAsia="仿宋_GB2312" w:hAnsi="Times New Roman" w:cs="Times New Roman"/>
      <w:kern w:val="2"/>
    </w:rPr>
  </w:style>
  <w:style w:type="character" w:customStyle="1" w:styleId="GXChar">
    <w:name w:val="GX.正文 Char"/>
    <w:link w:val="GX"/>
    <w:qFormat/>
    <w:rPr>
      <w:rFonts w:ascii="Times New Roman" w:eastAsia="仿宋_GB2312" w:hAnsi="Times New Roman" w:cs="Times New Roman"/>
      <w:sz w:val="24"/>
      <w:szCs w:val="24"/>
    </w:rPr>
  </w:style>
  <w:style w:type="paragraph" w:customStyle="1" w:styleId="affffffd">
    <w:name w:val="正"/>
    <w:basedOn w:val="a0"/>
    <w:uiPriority w:val="99"/>
    <w:qFormat/>
    <w:pPr>
      <w:autoSpaceDE w:val="0"/>
      <w:autoSpaceDN w:val="0"/>
      <w:adjustRightInd w:val="0"/>
      <w:spacing w:line="360" w:lineRule="auto"/>
      <w:ind w:firstLine="510"/>
      <w:jc w:val="both"/>
      <w:textAlignment w:val="bottom"/>
    </w:pPr>
    <w:rPr>
      <w:rFonts w:ascii="Times New Roman" w:hAnsi="Times New Roman" w:cs="Times New Roman"/>
      <w:szCs w:val="20"/>
    </w:rPr>
  </w:style>
  <w:style w:type="paragraph" w:customStyle="1" w:styleId="affffffe">
    <w:name w:val="附 注"/>
    <w:basedOn w:val="ae"/>
    <w:uiPriority w:val="99"/>
    <w:qFormat/>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pPr>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cs="Times New Roman"/>
      <w:color w:val="000000"/>
      <w:sz w:val="18"/>
      <w:szCs w:val="18"/>
    </w:rPr>
  </w:style>
  <w:style w:type="paragraph" w:customStyle="1" w:styleId="xl25">
    <w:name w:val="xl25"/>
    <w:basedOn w:val="a0"/>
    <w:uiPriority w:val="99"/>
    <w:qFormat/>
    <w:pPr>
      <w:pBdr>
        <w:top w:val="single" w:sz="4" w:space="0" w:color="auto"/>
        <w:left w:val="single" w:sz="8" w:space="0" w:color="000000"/>
        <w:bottom w:val="single" w:sz="4" w:space="0" w:color="808080"/>
        <w:right w:val="single" w:sz="4" w:space="0" w:color="808080"/>
      </w:pBdr>
      <w:spacing w:before="100" w:beforeAutospacing="1" w:after="100" w:afterAutospacing="1"/>
      <w:textAlignment w:val="center"/>
    </w:pPr>
    <w:rPr>
      <w:rFonts w:cs="Times New Roman"/>
      <w:color w:val="000000"/>
      <w:sz w:val="18"/>
      <w:szCs w:val="18"/>
    </w:rPr>
  </w:style>
  <w:style w:type="paragraph" w:customStyle="1" w:styleId="xl26">
    <w:name w:val="xl26"/>
    <w:basedOn w:val="a0"/>
    <w:uiPriority w:val="99"/>
    <w:qFormat/>
    <w:pPr>
      <w:pBdr>
        <w:top w:val="single" w:sz="4" w:space="0" w:color="auto"/>
        <w:left w:val="single" w:sz="4" w:space="0" w:color="808080"/>
        <w:bottom w:val="single" w:sz="4" w:space="0" w:color="808080"/>
        <w:right w:val="single" w:sz="4" w:space="0" w:color="808080"/>
      </w:pBdr>
      <w:spacing w:before="100" w:beforeAutospacing="1" w:after="100" w:afterAutospacing="1"/>
      <w:textAlignment w:val="center"/>
    </w:pPr>
    <w:rPr>
      <w:rFonts w:cs="Times New Roman"/>
      <w:color w:val="000000"/>
      <w:sz w:val="18"/>
      <w:szCs w:val="18"/>
    </w:rPr>
  </w:style>
  <w:style w:type="paragraph" w:customStyle="1" w:styleId="xl28">
    <w:name w:val="xl28"/>
    <w:basedOn w:val="a0"/>
    <w:uiPriority w:val="99"/>
    <w:qFormat/>
    <w:pPr>
      <w:pBdr>
        <w:top w:val="single" w:sz="4" w:space="0" w:color="auto"/>
        <w:left w:val="single" w:sz="4" w:space="0" w:color="808080"/>
        <w:bottom w:val="single" w:sz="4" w:space="0" w:color="808080"/>
        <w:right w:val="single" w:sz="8" w:space="0" w:color="000000"/>
      </w:pBdr>
      <w:spacing w:before="100" w:beforeAutospacing="1" w:after="100" w:afterAutospacing="1"/>
      <w:textAlignment w:val="center"/>
    </w:pPr>
    <w:rPr>
      <w:rFonts w:cs="Times New Roman"/>
      <w:color w:val="000000"/>
      <w:sz w:val="18"/>
      <w:szCs w:val="18"/>
    </w:rPr>
  </w:style>
  <w:style w:type="paragraph" w:customStyle="1" w:styleId="xl29">
    <w:name w:val="xl29"/>
    <w:basedOn w:val="a0"/>
    <w:uiPriority w:val="99"/>
    <w:qFormat/>
    <w:pPr>
      <w:pBdr>
        <w:top w:val="single" w:sz="4" w:space="0" w:color="808080"/>
        <w:left w:val="single" w:sz="8" w:space="0" w:color="000000"/>
        <w:bottom w:val="single" w:sz="4" w:space="0" w:color="808080"/>
        <w:right w:val="single" w:sz="4" w:space="0" w:color="808080"/>
      </w:pBdr>
      <w:spacing w:before="100" w:beforeAutospacing="1" w:after="100" w:afterAutospacing="1"/>
      <w:textAlignment w:val="center"/>
    </w:pPr>
    <w:rPr>
      <w:rFonts w:cs="Times New Roman"/>
      <w:color w:val="000000"/>
      <w:sz w:val="18"/>
      <w:szCs w:val="18"/>
    </w:rPr>
  </w:style>
  <w:style w:type="paragraph" w:customStyle="1" w:styleId="xl30">
    <w:name w:val="xl30"/>
    <w:basedOn w:val="a0"/>
    <w:uiPriority w:val="99"/>
    <w:qFormat/>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cs="Times New Roman"/>
      <w:color w:val="000000"/>
      <w:sz w:val="18"/>
      <w:szCs w:val="18"/>
    </w:rPr>
  </w:style>
  <w:style w:type="paragraph" w:customStyle="1" w:styleId="xl32">
    <w:name w:val="xl32"/>
    <w:basedOn w:val="a0"/>
    <w:uiPriority w:val="99"/>
    <w:qFormat/>
    <w:pPr>
      <w:pBdr>
        <w:top w:val="single" w:sz="4" w:space="0" w:color="808080"/>
        <w:left w:val="single" w:sz="4" w:space="0" w:color="808080"/>
        <w:bottom w:val="single" w:sz="4" w:space="0" w:color="808080"/>
        <w:right w:val="single" w:sz="8" w:space="0" w:color="000000"/>
      </w:pBdr>
      <w:spacing w:before="100" w:beforeAutospacing="1" w:after="100" w:afterAutospacing="1"/>
      <w:textAlignment w:val="center"/>
    </w:pPr>
    <w:rPr>
      <w:rFonts w:cs="Times New Roman"/>
      <w:color w:val="000000"/>
      <w:sz w:val="18"/>
      <w:szCs w:val="18"/>
    </w:rPr>
  </w:style>
  <w:style w:type="paragraph" w:customStyle="1" w:styleId="xl33">
    <w:name w:val="xl33"/>
    <w:basedOn w:val="a0"/>
    <w:uiPriority w:val="99"/>
    <w:qFormat/>
    <w:pPr>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cs="Times New Roman"/>
      <w:color w:val="000000"/>
      <w:sz w:val="18"/>
      <w:szCs w:val="18"/>
    </w:rPr>
  </w:style>
  <w:style w:type="paragraph" w:customStyle="1" w:styleId="xl36">
    <w:name w:val="xl36"/>
    <w:basedOn w:val="a0"/>
    <w:uiPriority w:val="99"/>
    <w:qFormat/>
    <w:pPr>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cs="Times New Roman"/>
      <w:color w:val="000000"/>
      <w:sz w:val="18"/>
      <w:szCs w:val="18"/>
    </w:rPr>
  </w:style>
  <w:style w:type="paragraph" w:customStyle="1" w:styleId="xl22">
    <w:name w:val="xl2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23">
    <w:name w:val="xl23"/>
    <w:basedOn w:val="a0"/>
    <w:uiPriority w:val="99"/>
    <w:qFormat/>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Times New Roman"/>
      <w:color w:val="000000"/>
      <w:sz w:val="18"/>
      <w:szCs w:val="18"/>
    </w:rPr>
  </w:style>
  <w:style w:type="paragraph" w:customStyle="1" w:styleId="xl37">
    <w:name w:val="xl37"/>
    <w:basedOn w:val="a0"/>
    <w:uiPriority w:val="99"/>
    <w:qFormat/>
    <w:pPr>
      <w:pBdr>
        <w:left w:val="single" w:sz="4" w:space="0" w:color="auto"/>
        <w:bottom w:val="single" w:sz="4" w:space="0" w:color="auto"/>
        <w:right w:val="single" w:sz="4" w:space="0" w:color="auto"/>
      </w:pBdr>
      <w:spacing w:before="100" w:beforeAutospacing="1" w:after="100" w:afterAutospacing="1"/>
      <w:jc w:val="center"/>
    </w:pPr>
    <w:rPr>
      <w:rFonts w:cs="Times New Roman"/>
      <w:sz w:val="20"/>
      <w:szCs w:val="20"/>
    </w:rPr>
  </w:style>
  <w:style w:type="paragraph" w:customStyle="1" w:styleId="xl38">
    <w:name w:val="xl38"/>
    <w:basedOn w:val="a0"/>
    <w:uiPriority w:val="99"/>
    <w:qFormat/>
    <w:pPr>
      <w:pBdr>
        <w:bottom w:val="single" w:sz="4" w:space="0" w:color="auto"/>
        <w:right w:val="single" w:sz="4" w:space="0" w:color="auto"/>
      </w:pBdr>
      <w:spacing w:before="100" w:beforeAutospacing="1" w:after="100" w:afterAutospacing="1"/>
      <w:jc w:val="center"/>
      <w:textAlignment w:val="top"/>
    </w:pPr>
    <w:rPr>
      <w:rFonts w:cs="Times New Roman"/>
      <w:b/>
      <w:bCs/>
      <w:sz w:val="20"/>
      <w:szCs w:val="20"/>
    </w:rPr>
  </w:style>
  <w:style w:type="paragraph" w:customStyle="1" w:styleId="xl39">
    <w:name w:val="xl39"/>
    <w:basedOn w:val="a0"/>
    <w:uiPriority w:val="99"/>
    <w:qFormat/>
    <w:pPr>
      <w:pBdr>
        <w:top w:val="single" w:sz="4" w:space="0" w:color="auto"/>
        <w:bottom w:val="single" w:sz="4" w:space="0" w:color="auto"/>
        <w:right w:val="single" w:sz="4" w:space="0" w:color="auto"/>
      </w:pBdr>
      <w:spacing w:before="100" w:beforeAutospacing="1" w:after="100" w:afterAutospacing="1"/>
      <w:jc w:val="center"/>
    </w:pPr>
    <w:rPr>
      <w:rFonts w:cs="Times New Roman"/>
      <w:sz w:val="20"/>
      <w:szCs w:val="20"/>
    </w:rPr>
  </w:style>
  <w:style w:type="paragraph" w:customStyle="1" w:styleId="xl40">
    <w:name w:val="xl40"/>
    <w:basedOn w:val="a0"/>
    <w:uiPriority w:val="99"/>
    <w:qFormat/>
    <w:pPr>
      <w:pBdr>
        <w:bottom w:val="single" w:sz="4" w:space="0" w:color="auto"/>
        <w:right w:val="single" w:sz="4" w:space="0" w:color="auto"/>
      </w:pBdr>
      <w:spacing w:before="100" w:beforeAutospacing="1" w:after="100" w:afterAutospacing="1"/>
      <w:jc w:val="right"/>
    </w:pPr>
    <w:rPr>
      <w:rFonts w:ascii="Times New Roman" w:hAnsi="Times New Roman" w:cs="Times New Roman"/>
      <w:b/>
      <w:bCs/>
      <w:sz w:val="20"/>
      <w:szCs w:val="20"/>
    </w:rPr>
  </w:style>
  <w:style w:type="paragraph" w:customStyle="1" w:styleId="CharChar1Char">
    <w:name w:val="Char Char1 Char"/>
    <w:basedOn w:val="af4"/>
    <w:uiPriority w:val="99"/>
    <w:qFormat/>
    <w:rPr>
      <w:rFonts w:ascii="Tahoma" w:eastAsia="宋体" w:hAnsi="Tahoma"/>
      <w:sz w:val="24"/>
      <w:lang w:val="en-US"/>
    </w:rPr>
  </w:style>
  <w:style w:type="paragraph" w:customStyle="1" w:styleId="TableText">
    <w:name w:val="Table Text"/>
    <w:uiPriority w:val="99"/>
    <w:qFormat/>
    <w:pPr>
      <w:jc w:val="center"/>
    </w:pPr>
    <w:rPr>
      <w:snapToGrid w:val="0"/>
      <w:color w:val="000000"/>
      <w:sz w:val="22"/>
      <w:lang w:eastAsia="en-US"/>
    </w:rPr>
  </w:style>
  <w:style w:type="table" w:customStyle="1" w:styleId="afffffff">
    <w:name w:val="附注表格"/>
    <w:basedOn w:val="a3"/>
    <w:qFormat/>
    <w:pPr>
      <w:jc w:val="center"/>
    </w:pPr>
    <w:rPr>
      <w:szCs w:val="21"/>
    </w:rPr>
    <w:tblPr>
      <w:tblBorders>
        <w:top w:val="single" w:sz="4" w:space="0" w:color="auto"/>
        <w:bottom w:val="single" w:sz="4" w:space="0" w:color="auto"/>
        <w:insideH w:val="dotted" w:sz="4" w:space="0" w:color="auto"/>
        <w:insideV w:val="dotted" w:sz="4" w:space="0" w:color="auto"/>
      </w:tblBorders>
    </w:tblPr>
    <w:trPr>
      <w:tblHeader/>
    </w:trPr>
  </w:style>
  <w:style w:type="paragraph" w:customStyle="1" w:styleId="5d">
    <w:name w:val="表格5"/>
    <w:basedOn w:val="a0"/>
    <w:uiPriority w:val="99"/>
    <w:qFormat/>
    <w:pPr>
      <w:widowControl w:val="0"/>
      <w:jc w:val="both"/>
    </w:pPr>
    <w:rPr>
      <w:rFonts w:ascii="Times New Roman" w:eastAsia="仿宋_GB2312" w:hAnsi="Times New Roman" w:cs="Times New Roman"/>
      <w:kern w:val="2"/>
      <w:sz w:val="21"/>
      <w:szCs w:val="21"/>
    </w:rPr>
  </w:style>
  <w:style w:type="paragraph" w:customStyle="1" w:styleId="Arial">
    <w:name w:val="样式 招股书正文 + (符号) Arial 加粗"/>
    <w:basedOn w:val="afffffb"/>
    <w:uiPriority w:val="99"/>
    <w:qFormat/>
    <w:pPr>
      <w:spacing w:afterLines="0" w:after="0"/>
    </w:pPr>
    <w:rPr>
      <w:rFonts w:ascii="Arial" w:eastAsia="宋体" w:hAnsi="Arial"/>
      <w:bCs/>
      <w:lang w:val="en-US"/>
    </w:rPr>
  </w:style>
  <w:style w:type="paragraph" w:customStyle="1" w:styleId="Arial1">
    <w:name w:val="样式 招股书正文 + (符号) Arial 加粗1"/>
    <w:basedOn w:val="afffffb"/>
    <w:uiPriority w:val="99"/>
    <w:qFormat/>
    <w:pPr>
      <w:spacing w:afterLines="0" w:after="0"/>
    </w:pPr>
    <w:rPr>
      <w:rFonts w:ascii="Arial" w:eastAsia="宋体" w:hAnsi="Arial"/>
      <w:bCs/>
      <w:kern w:val="0"/>
      <w:lang w:val="en-US"/>
    </w:rPr>
  </w:style>
  <w:style w:type="character" w:customStyle="1" w:styleId="ArialChar">
    <w:name w:val="样式 招股书正文 + (符号) Arial 加粗 Char"/>
    <w:qFormat/>
    <w:rPr>
      <w:rFonts w:ascii="Arial" w:eastAsia="宋体" w:hAnsi="Arial"/>
      <w:bCs/>
      <w:kern w:val="2"/>
      <w:sz w:val="24"/>
      <w:szCs w:val="24"/>
      <w:lang w:val="en-US" w:eastAsia="zh-CN" w:bidi="ar-SA"/>
    </w:rPr>
  </w:style>
  <w:style w:type="paragraph" w:customStyle="1" w:styleId="2ff2">
    <w:name w:val="样式 招股书正文 + 首行缩进:  2 字符"/>
    <w:basedOn w:val="afffffb"/>
    <w:uiPriority w:val="99"/>
    <w:qFormat/>
    <w:pPr>
      <w:spacing w:afterLines="0" w:after="0"/>
      <w:ind w:firstLine="480"/>
    </w:pPr>
    <w:rPr>
      <w:rFonts w:ascii="Arial" w:eastAsia="宋体" w:hAnsi="Arial" w:cs="宋体"/>
      <w:szCs w:val="20"/>
      <w:lang w:val="en-US"/>
    </w:rPr>
  </w:style>
  <w:style w:type="paragraph" w:customStyle="1" w:styleId="3Arial">
    <w:name w:val="样式 招股书标题3 + (西文) Arial (中文) 宋体 非加粗"/>
    <w:basedOn w:val="a0"/>
    <w:uiPriority w:val="99"/>
    <w:qFormat/>
    <w:pPr>
      <w:widowControl w:val="0"/>
      <w:spacing w:beforeLines="50" w:afterLines="50" w:line="360" w:lineRule="auto"/>
      <w:ind w:firstLineChars="200" w:firstLine="200"/>
      <w:jc w:val="both"/>
      <w:outlineLvl w:val="3"/>
    </w:pPr>
    <w:rPr>
      <w:rFonts w:ascii="Arial" w:hAnsi="Arial"/>
      <w:b/>
      <w:position w:val="2"/>
    </w:rPr>
  </w:style>
  <w:style w:type="character" w:customStyle="1" w:styleId="2Char5">
    <w:name w:val="样式 样式 招股书正文 + 首行缩进:  2 字符 + 加粗 Char"/>
    <w:qFormat/>
    <w:rPr>
      <w:rFonts w:ascii="Arial" w:eastAsia="宋体" w:hAnsi="Arial" w:cs="宋体"/>
      <w:bCs/>
      <w:kern w:val="2"/>
      <w:sz w:val="24"/>
      <w:szCs w:val="24"/>
      <w:lang w:val="en-US" w:eastAsia="zh-CN" w:bidi="ar-SA"/>
    </w:rPr>
  </w:style>
  <w:style w:type="character" w:customStyle="1" w:styleId="GB2312">
    <w:name w:val="样式 楷体_GB2312"/>
    <w:qFormat/>
    <w:rPr>
      <w:rFonts w:ascii="楷体_GB2312" w:eastAsia="楷体_GB2312" w:hAnsi="楷体_GB2312"/>
      <w:b/>
    </w:rPr>
  </w:style>
  <w:style w:type="character" w:customStyle="1" w:styleId="GB23121">
    <w:name w:val="样式 楷体_GB23121"/>
    <w:qFormat/>
    <w:rPr>
      <w:rFonts w:ascii="楷体_GB2312" w:eastAsia="楷体_GB2312" w:hAnsi="楷体_GB2312"/>
      <w:b/>
    </w:rPr>
  </w:style>
  <w:style w:type="character" w:customStyle="1" w:styleId="GB23120">
    <w:name w:val="样式 楷体_GB2312 小四"/>
    <w:qFormat/>
    <w:rPr>
      <w:rFonts w:ascii="楷体_GB2312" w:eastAsia="楷体_GB2312" w:hAnsi="楷体_GB2312"/>
      <w:b/>
      <w:sz w:val="24"/>
    </w:rPr>
  </w:style>
  <w:style w:type="character" w:customStyle="1" w:styleId="21Char">
    <w:name w:val="样式 样式 招股书正文 + 首行缩进:  2 字符 + 加粗1 Char"/>
    <w:qFormat/>
    <w:rPr>
      <w:rFonts w:ascii="Arial" w:eastAsia="宋体" w:hAnsi="Arial" w:cs="宋体"/>
      <w:bCs/>
      <w:kern w:val="2"/>
      <w:sz w:val="24"/>
      <w:szCs w:val="24"/>
      <w:lang w:val="en-US" w:eastAsia="zh-CN" w:bidi="ar-SA"/>
    </w:rPr>
  </w:style>
  <w:style w:type="character" w:customStyle="1" w:styleId="afffffff0">
    <w:name w:val="样式 小四 加粗"/>
    <w:qFormat/>
    <w:rPr>
      <w:rFonts w:ascii="Arial" w:hAnsi="Arial"/>
      <w:bCs/>
      <w:sz w:val="24"/>
    </w:rPr>
  </w:style>
  <w:style w:type="paragraph" w:customStyle="1" w:styleId="afffffff1">
    <w:name w:val="正文_缩进"/>
    <w:basedOn w:val="a0"/>
    <w:uiPriority w:val="99"/>
    <w:qFormat/>
    <w:pPr>
      <w:widowControl w:val="0"/>
      <w:spacing w:line="360" w:lineRule="auto"/>
      <w:ind w:firstLineChars="200" w:firstLine="200"/>
      <w:jc w:val="both"/>
    </w:pPr>
    <w:rPr>
      <w:rFonts w:ascii="Arial" w:eastAsia="Times New Roman" w:hAnsi="Arial" w:cs="Arial"/>
      <w:kern w:val="2"/>
    </w:rPr>
  </w:style>
  <w:style w:type="paragraph" w:customStyle="1" w:styleId="3fe">
    <w:name w:val="招股书标题3"/>
    <w:basedOn w:val="a0"/>
    <w:next w:val="afffffb"/>
    <w:uiPriority w:val="99"/>
    <w:qFormat/>
    <w:pPr>
      <w:widowControl w:val="0"/>
      <w:spacing w:line="360" w:lineRule="auto"/>
      <w:ind w:firstLineChars="200" w:firstLine="200"/>
      <w:jc w:val="both"/>
      <w:outlineLvl w:val="3"/>
    </w:pPr>
    <w:rPr>
      <w:rFonts w:eastAsia="楷体_GB2312"/>
      <w:b/>
      <w:bCs/>
      <w:position w:val="2"/>
    </w:rPr>
  </w:style>
  <w:style w:type="paragraph" w:customStyle="1" w:styleId="2ff3">
    <w:name w:val="招股书标题2"/>
    <w:basedOn w:val="a0"/>
    <w:next w:val="afffffb"/>
    <w:uiPriority w:val="99"/>
    <w:qFormat/>
    <w:pPr>
      <w:widowControl w:val="0"/>
      <w:spacing w:line="360" w:lineRule="auto"/>
      <w:ind w:firstLineChars="200" w:firstLine="200"/>
      <w:jc w:val="both"/>
      <w:outlineLvl w:val="2"/>
    </w:pPr>
    <w:rPr>
      <w:rFonts w:eastAsia="楷体_GB2312"/>
      <w:b/>
      <w:bCs/>
      <w:kern w:val="2"/>
      <w:position w:val="2"/>
    </w:rPr>
  </w:style>
  <w:style w:type="paragraph" w:customStyle="1" w:styleId="3ff">
    <w:name w:val="样式 招股书标题3 + (中文) 宋体 小五"/>
    <w:basedOn w:val="3fe"/>
    <w:uiPriority w:val="99"/>
    <w:qFormat/>
    <w:rPr>
      <w:rFonts w:ascii="Arial" w:eastAsia="宋体" w:hAnsi="Arial"/>
      <w:b w:val="0"/>
      <w:sz w:val="18"/>
    </w:rPr>
  </w:style>
  <w:style w:type="paragraph" w:customStyle="1" w:styleId="afffffff2">
    <w:name w:val="表序"/>
    <w:basedOn w:val="a0"/>
    <w:uiPriority w:val="99"/>
    <w:qFormat/>
    <w:pPr>
      <w:widowControl w:val="0"/>
      <w:adjustRightInd w:val="0"/>
      <w:spacing w:beforeLines="20" w:afterLines="20"/>
      <w:ind w:firstLineChars="100" w:firstLine="100"/>
      <w:jc w:val="both"/>
      <w:textAlignment w:val="baseline"/>
    </w:pPr>
    <w:rPr>
      <w:rFonts w:eastAsia="黑体" w:cs="Times New Roman"/>
      <w:color w:val="000000"/>
      <w:szCs w:val="20"/>
    </w:rPr>
  </w:style>
  <w:style w:type="paragraph" w:customStyle="1" w:styleId="afffffff3">
    <w:name w:val="附注－标题二"/>
    <w:basedOn w:val="a0"/>
    <w:uiPriority w:val="99"/>
    <w:qFormat/>
    <w:pPr>
      <w:keepNext/>
      <w:widowControl w:val="0"/>
      <w:tabs>
        <w:tab w:val="left" w:pos="480"/>
        <w:tab w:val="left" w:pos="525"/>
        <w:tab w:val="left" w:pos="924"/>
        <w:tab w:val="left" w:pos="1092"/>
        <w:tab w:val="left" w:pos="1204"/>
      </w:tabs>
      <w:adjustRightInd w:val="0"/>
      <w:snapToGrid w:val="0"/>
      <w:spacing w:beforeLines="50" w:afterLines="50" w:line="360" w:lineRule="auto"/>
      <w:ind w:left="480" w:hanging="480"/>
      <w:jc w:val="both"/>
      <w:outlineLvl w:val="1"/>
    </w:pPr>
    <w:rPr>
      <w:rFonts w:ascii="黑体" w:eastAsia="黑体" w:cs="Times New Roman"/>
      <w:b/>
      <w:snapToGrid w:val="0"/>
      <w:color w:val="000000"/>
      <w:szCs w:val="28"/>
    </w:rPr>
  </w:style>
  <w:style w:type="paragraph" w:customStyle="1" w:styleId="afffffff4">
    <w:name w:val="附注－标题五"/>
    <w:basedOn w:val="a0"/>
    <w:next w:val="afffffff5"/>
    <w:uiPriority w:val="99"/>
    <w:qFormat/>
    <w:pPr>
      <w:widowControl w:val="0"/>
      <w:tabs>
        <w:tab w:val="left" w:pos="720"/>
      </w:tabs>
      <w:adjustRightInd w:val="0"/>
      <w:snapToGrid w:val="0"/>
      <w:spacing w:before="120" w:afterLines="50" w:line="360" w:lineRule="auto"/>
      <w:jc w:val="both"/>
    </w:pPr>
    <w:rPr>
      <w:rFonts w:ascii="Arial Narrow" w:hAnsi="Arial Narrow" w:cs="Times New Roman"/>
      <w:b/>
      <w:kern w:val="2"/>
      <w:sz w:val="21"/>
      <w:szCs w:val="21"/>
    </w:rPr>
  </w:style>
  <w:style w:type="paragraph" w:customStyle="1" w:styleId="afffffff5">
    <w:name w:val="附注－正文"/>
    <w:basedOn w:val="afd"/>
    <w:uiPriority w:val="99"/>
    <w:qFormat/>
    <w:pPr>
      <w:adjustRightInd w:val="0"/>
      <w:snapToGrid w:val="0"/>
      <w:spacing w:afterLines="50" w:after="0" w:line="360" w:lineRule="auto"/>
      <w:ind w:leftChars="0" w:left="0" w:firstLineChars="200" w:firstLine="200"/>
    </w:pPr>
    <w:rPr>
      <w:rFonts w:eastAsia="宋体"/>
      <w:szCs w:val="20"/>
      <w:lang w:val="en-US"/>
    </w:rPr>
  </w:style>
  <w:style w:type="paragraph" w:customStyle="1" w:styleId="Char40">
    <w:name w:val="Char4"/>
    <w:basedOn w:val="a0"/>
    <w:uiPriority w:val="99"/>
    <w:qFormat/>
    <w:pPr>
      <w:widowControl w:val="0"/>
      <w:jc w:val="both"/>
    </w:pPr>
    <w:rPr>
      <w:rFonts w:ascii="Tahoma" w:hAnsi="Tahoma" w:cs="Times New Roman"/>
      <w:kern w:val="2"/>
      <w:szCs w:val="20"/>
    </w:rPr>
  </w:style>
  <w:style w:type="paragraph" w:customStyle="1" w:styleId="Char14">
    <w:name w:val="Char1"/>
    <w:basedOn w:val="a0"/>
    <w:link w:val="Char1Char"/>
    <w:uiPriority w:val="99"/>
    <w:qFormat/>
    <w:pPr>
      <w:widowControl w:val="0"/>
      <w:jc w:val="both"/>
    </w:pPr>
    <w:rPr>
      <w:rFonts w:ascii="Tahoma" w:hAnsi="Tahoma" w:cs="Times New Roman"/>
      <w:kern w:val="2"/>
      <w:szCs w:val="20"/>
    </w:rPr>
  </w:style>
  <w:style w:type="character" w:customStyle="1" w:styleId="Char1Char">
    <w:name w:val="Char1 Char"/>
    <w:link w:val="Char14"/>
    <w:uiPriority w:val="99"/>
    <w:qFormat/>
    <w:rPr>
      <w:rFonts w:ascii="Tahoma" w:eastAsia="宋体" w:hAnsi="Tahoma" w:cs="Times New Roman"/>
      <w:sz w:val="24"/>
      <w:szCs w:val="20"/>
    </w:rPr>
  </w:style>
  <w:style w:type="paragraph" w:customStyle="1" w:styleId="CharCharCharCharCharCharChar">
    <w:name w:val="Char Char Char Char Char Char Char"/>
    <w:basedOn w:val="a0"/>
    <w:uiPriority w:val="99"/>
    <w:qFormat/>
    <w:pPr>
      <w:spacing w:after="160" w:line="240" w:lineRule="exact"/>
    </w:pPr>
    <w:rPr>
      <w:rFonts w:ascii="Verdana" w:hAnsi="Verdana" w:cs="Times New Roman"/>
      <w:sz w:val="20"/>
      <w:szCs w:val="20"/>
      <w:lang w:eastAsia="en-US"/>
    </w:rPr>
  </w:style>
  <w:style w:type="paragraph" w:customStyle="1" w:styleId="p0">
    <w:name w:val="p0"/>
    <w:basedOn w:val="a0"/>
    <w:uiPriority w:val="99"/>
    <w:qFormat/>
    <w:pPr>
      <w:spacing w:before="100" w:beforeAutospacing="1" w:after="100" w:afterAutospacing="1"/>
    </w:pPr>
  </w:style>
  <w:style w:type="character" w:customStyle="1" w:styleId="CharCharChar0">
    <w:name w:val="普通文字 Char Char Char"/>
    <w:qFormat/>
    <w:rPr>
      <w:rFonts w:ascii="宋体" w:eastAsia="宋体" w:hAnsi="Courier New"/>
      <w:kern w:val="2"/>
      <w:sz w:val="21"/>
      <w:lang w:val="en-US" w:eastAsia="zh-CN" w:bidi="ar-SA"/>
    </w:rPr>
  </w:style>
  <w:style w:type="paragraph" w:customStyle="1" w:styleId="xl44">
    <w:name w:val="xl44"/>
    <w:basedOn w:val="a0"/>
    <w:uiPriority w:val="99"/>
    <w:qFormat/>
    <w:pPr>
      <w:spacing w:before="100" w:beforeAutospacing="1" w:after="100" w:afterAutospacing="1"/>
      <w:jc w:val="center"/>
      <w:textAlignment w:val="center"/>
    </w:pPr>
    <w:rPr>
      <w:rFonts w:cs="Times New Roman"/>
      <w:b/>
      <w:bCs/>
      <w:sz w:val="28"/>
      <w:szCs w:val="28"/>
    </w:rPr>
  </w:style>
  <w:style w:type="paragraph" w:customStyle="1" w:styleId="xl41">
    <w:name w:val="xl4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42">
    <w:name w:val="xl4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43">
    <w:name w:val="xl43"/>
    <w:basedOn w:val="a0"/>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45">
    <w:name w:val="xl45"/>
    <w:basedOn w:val="a0"/>
    <w:uiPriority w:val="99"/>
    <w:qFormat/>
    <w:pPr>
      <w:pBdr>
        <w:top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46">
    <w:name w:val="xl46"/>
    <w:basedOn w:val="a0"/>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68">
    <w:name w:val="xl68"/>
    <w:basedOn w:val="a0"/>
    <w:qFormat/>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0"/>
      <w:szCs w:val="20"/>
    </w:rPr>
  </w:style>
  <w:style w:type="paragraph" w:customStyle="1" w:styleId="afffffff6">
    <w:name w:val="编号"/>
    <w:basedOn w:val="afffe"/>
    <w:uiPriority w:val="99"/>
    <w:qFormat/>
    <w:pPr>
      <w:tabs>
        <w:tab w:val="left" w:pos="780"/>
      </w:tabs>
      <w:spacing w:before="120" w:after="0"/>
      <w:ind w:left="780" w:firstLineChars="0" w:hanging="360"/>
    </w:pPr>
    <w:rPr>
      <w:rFonts w:ascii="Garamond" w:eastAsia="仿宋_GB2312" w:hAnsi="Garamond"/>
      <w:sz w:val="28"/>
      <w:szCs w:val="20"/>
    </w:rPr>
  </w:style>
  <w:style w:type="paragraph" w:customStyle="1" w:styleId="afffffff7">
    <w:name w:val="屈正文"/>
    <w:basedOn w:val="a0"/>
    <w:uiPriority w:val="99"/>
    <w:qFormat/>
    <w:pPr>
      <w:widowControl w:val="0"/>
      <w:tabs>
        <w:tab w:val="left" w:pos="1280"/>
      </w:tabs>
      <w:spacing w:after="120"/>
      <w:ind w:firstLine="560"/>
      <w:jc w:val="both"/>
    </w:pPr>
    <w:rPr>
      <w:rFonts w:ascii="Garamond" w:eastAsia="仿宋_GB2312" w:hAnsi="Garamond" w:cs="Times New Roman"/>
      <w:kern w:val="2"/>
      <w:sz w:val="28"/>
      <w:szCs w:val="20"/>
    </w:rPr>
  </w:style>
  <w:style w:type="paragraph" w:customStyle="1" w:styleId="afffffff8">
    <w:name w:val="主标题"/>
    <w:basedOn w:val="ac"/>
    <w:uiPriority w:val="99"/>
    <w:qFormat/>
    <w:pPr>
      <w:spacing w:before="360" w:after="360" w:line="360" w:lineRule="auto"/>
      <w:jc w:val="center"/>
    </w:pPr>
    <w:rPr>
      <w:rFonts w:ascii="文鼎小标宋简" w:eastAsia="文鼎小标宋简" w:hAnsi="Garamond"/>
      <w:sz w:val="40"/>
      <w:szCs w:val="20"/>
      <w:lang w:val="en-US"/>
    </w:rPr>
  </w:style>
  <w:style w:type="paragraph" w:customStyle="1" w:styleId="1fe">
    <w:name w:val="附件标题1"/>
    <w:basedOn w:val="41"/>
    <w:uiPriority w:val="99"/>
    <w:qFormat/>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f9">
    <w:name w:val="表格标题"/>
    <w:basedOn w:val="a0"/>
    <w:uiPriority w:val="99"/>
    <w:qFormat/>
    <w:pPr>
      <w:widowControl w:val="0"/>
      <w:spacing w:before="240" w:after="240" w:line="360" w:lineRule="atLeast"/>
      <w:jc w:val="center"/>
    </w:pPr>
    <w:rPr>
      <w:rFonts w:ascii="Garamond" w:eastAsia="仿宋_GB2312" w:hAnsi="Garamond" w:cs="Times New Roman"/>
      <w:b/>
      <w:kern w:val="2"/>
      <w:sz w:val="30"/>
      <w:szCs w:val="20"/>
    </w:rPr>
  </w:style>
  <w:style w:type="paragraph" w:customStyle="1" w:styleId="xl112">
    <w:name w:val="xl11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3">
    <w:name w:val="xl11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4">
    <w:name w:val="xl11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5">
    <w:name w:val="xl11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117">
    <w:name w:val="xl11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PresentationSubtitle">
    <w:name w:val="Presentation Subtitle"/>
    <w:basedOn w:val="a0"/>
    <w:next w:val="a0"/>
    <w:uiPriority w:val="99"/>
    <w:qFormat/>
    <w:pPr>
      <w:tabs>
        <w:tab w:val="right" w:pos="10800"/>
      </w:tabs>
      <w:ind w:right="648"/>
    </w:pPr>
    <w:rPr>
      <w:rFonts w:ascii="UBSHeadline" w:eastAsia="STKaiti" w:hAnsi="UBSHeadline" w:cs="Times New Roman"/>
      <w:color w:val="FFD539"/>
      <w:sz w:val="48"/>
      <w:szCs w:val="20"/>
    </w:rPr>
  </w:style>
  <w:style w:type="paragraph" w:customStyle="1" w:styleId="Char2CharCharChar">
    <w:name w:val="Char2 Char Char Char"/>
    <w:basedOn w:val="a0"/>
    <w:uiPriority w:val="99"/>
    <w:qFormat/>
    <w:pPr>
      <w:widowControl w:val="0"/>
      <w:jc w:val="both"/>
    </w:pPr>
    <w:rPr>
      <w:rFonts w:ascii="Tahoma" w:hAnsi="Tahoma" w:cs="Times New Roman"/>
      <w:kern w:val="2"/>
      <w:szCs w:val="20"/>
    </w:rPr>
  </w:style>
  <w:style w:type="paragraph" w:customStyle="1" w:styleId="afffffffa">
    <w:name w:val="内部地址姓名"/>
    <w:basedOn w:val="a0"/>
    <w:uiPriority w:val="99"/>
    <w:qFormat/>
    <w:pPr>
      <w:widowControl w:val="0"/>
      <w:jc w:val="both"/>
    </w:pPr>
    <w:rPr>
      <w:rFonts w:ascii="Times New Roman" w:hAnsi="Times New Roman" w:cs="Times New Roman"/>
      <w:kern w:val="2"/>
      <w:sz w:val="21"/>
    </w:rPr>
  </w:style>
  <w:style w:type="paragraph" w:customStyle="1" w:styleId="2ff4">
    <w:name w:val="样式2"/>
    <w:basedOn w:val="a0"/>
    <w:uiPriority w:val="99"/>
    <w:qFormat/>
    <w:pPr>
      <w:widowControl w:val="0"/>
      <w:adjustRightInd w:val="0"/>
      <w:snapToGrid w:val="0"/>
      <w:spacing w:line="360" w:lineRule="auto"/>
      <w:jc w:val="both"/>
      <w:textAlignment w:val="baseline"/>
    </w:pPr>
    <w:rPr>
      <w:rFonts w:hAnsi="Times New Roman" w:cs="Times New Roman"/>
      <w:spacing w:val="2"/>
      <w:szCs w:val="20"/>
    </w:rPr>
  </w:style>
  <w:style w:type="paragraph" w:customStyle="1" w:styleId="Char4CharCharCharCharCharCharCharCharCharCharCharCharCharChar">
    <w:name w:val="Char4 Char Char Char Char Char Char Char Char Char Char Char Char Char Char"/>
    <w:basedOn w:val="a0"/>
    <w:uiPriority w:val="99"/>
    <w:qFormat/>
    <w:pPr>
      <w:widowControl w:val="0"/>
      <w:jc w:val="both"/>
    </w:pPr>
    <w:rPr>
      <w:rFonts w:ascii="Tahoma" w:hAnsi="Tahoma" w:cs="Times New Roman"/>
      <w:kern w:val="2"/>
      <w:szCs w:val="20"/>
    </w:rPr>
  </w:style>
  <w:style w:type="paragraph" w:customStyle="1" w:styleId="Char2CharChar1CharCharCharCharCharCharCharCharChar">
    <w:name w:val="Char2 Char Char1 Char Char Char Char Char Char Char Char Char"/>
    <w:basedOn w:val="a0"/>
    <w:uiPriority w:val="99"/>
    <w:qFormat/>
    <w:pPr>
      <w:widowControl w:val="0"/>
      <w:jc w:val="both"/>
    </w:pPr>
    <w:rPr>
      <w:rFonts w:ascii="Tahoma" w:hAnsi="Tahoma" w:cs="Times New Roman"/>
      <w:kern w:val="2"/>
      <w:szCs w:val="20"/>
    </w:rPr>
  </w:style>
  <w:style w:type="paragraph" w:customStyle="1" w:styleId="1ff">
    <w:name w:val="正文1"/>
    <w:basedOn w:val="a0"/>
    <w:uiPriority w:val="99"/>
    <w:qFormat/>
    <w:pPr>
      <w:widowControl w:val="0"/>
      <w:adjustRightInd w:val="0"/>
      <w:spacing w:line="360" w:lineRule="atLeast"/>
      <w:ind w:firstLine="588"/>
      <w:jc w:val="both"/>
      <w:textAlignment w:val="baseline"/>
    </w:pPr>
    <w:rPr>
      <w:rFonts w:hAnsi="Times New Roman" w:cs="Times New Roman"/>
      <w:spacing w:val="8"/>
      <w:sz w:val="28"/>
      <w:szCs w:val="20"/>
    </w:rPr>
  </w:style>
  <w:style w:type="paragraph" w:customStyle="1" w:styleId="-6">
    <w:name w:val="È±Ê¡ÎÄ±¾-×¢ÊÍ"/>
    <w:basedOn w:val="a0"/>
    <w:uiPriority w:val="99"/>
    <w:qFormat/>
    <w:pPr>
      <w:tabs>
        <w:tab w:val="left" w:pos="595"/>
        <w:tab w:val="center" w:pos="2245"/>
        <w:tab w:val="center" w:pos="6497"/>
      </w:tabs>
      <w:overflowPunct w:val="0"/>
      <w:autoSpaceDE w:val="0"/>
      <w:autoSpaceDN w:val="0"/>
      <w:adjustRightInd w:val="0"/>
      <w:spacing w:after="120" w:line="360" w:lineRule="auto"/>
      <w:jc w:val="both"/>
      <w:textAlignment w:val="baseline"/>
    </w:pPr>
    <w:rPr>
      <w:rFonts w:ascii="Times New Roman" w:hAnsi="Times New Roman" w:cs="Times New Roman"/>
      <w:szCs w:val="20"/>
    </w:rPr>
  </w:style>
  <w:style w:type="paragraph" w:customStyle="1" w:styleId="2ff5">
    <w:name w:val="×Ó±êÌâ2"/>
    <w:basedOn w:val="a0"/>
    <w:uiPriority w:val="99"/>
    <w:qFormat/>
    <w:pPr>
      <w:overflowPunct w:val="0"/>
      <w:autoSpaceDE w:val="0"/>
      <w:autoSpaceDN w:val="0"/>
      <w:adjustRightInd w:val="0"/>
      <w:spacing w:after="140" w:line="360" w:lineRule="auto"/>
      <w:ind w:left="-383"/>
      <w:jc w:val="both"/>
      <w:textAlignment w:val="baseline"/>
    </w:pPr>
    <w:rPr>
      <w:rFonts w:ascii="Arial" w:hAnsi="Arial" w:cs="Times New Roman"/>
      <w:sz w:val="28"/>
      <w:szCs w:val="20"/>
    </w:rPr>
  </w:style>
  <w:style w:type="paragraph" w:customStyle="1" w:styleId="3-">
    <w:name w:val="×Ó±êÌâ3-×¢ÊÍ"/>
    <w:basedOn w:val="a0"/>
    <w:uiPriority w:val="99"/>
    <w:qFormat/>
    <w:pPr>
      <w:tabs>
        <w:tab w:val="left" w:pos="595"/>
        <w:tab w:val="center" w:pos="2245"/>
        <w:tab w:val="center" w:pos="6497"/>
      </w:tabs>
      <w:overflowPunct w:val="0"/>
      <w:autoSpaceDE w:val="0"/>
      <w:autoSpaceDN w:val="0"/>
      <w:adjustRightInd w:val="0"/>
      <w:spacing w:after="120" w:line="360" w:lineRule="auto"/>
      <w:ind w:left="-383"/>
      <w:jc w:val="both"/>
      <w:textAlignment w:val="baseline"/>
    </w:pPr>
    <w:rPr>
      <w:rFonts w:ascii="Times New Roman" w:hAnsi="Times New Roman" w:cs="Times New Roman"/>
      <w:szCs w:val="20"/>
    </w:rPr>
  </w:style>
  <w:style w:type="character" w:customStyle="1" w:styleId="af2">
    <w:name w:val="列表项目符号 字符"/>
    <w:link w:val="af1"/>
    <w:qFormat/>
    <w:rPr>
      <w:rFonts w:ascii="Times New Roman" w:eastAsia="宋体" w:hAnsi="Times New Roman" w:cs="Times New Roman"/>
      <w:szCs w:val="24"/>
    </w:rPr>
  </w:style>
  <w:style w:type="paragraph" w:customStyle="1" w:styleId="font1">
    <w:name w:val="font1"/>
    <w:basedOn w:val="a0"/>
    <w:uiPriority w:val="99"/>
    <w:qFormat/>
    <w:pPr>
      <w:spacing w:before="100" w:beforeAutospacing="1" w:after="100" w:afterAutospacing="1"/>
    </w:pPr>
    <w:rPr>
      <w:rFonts w:cs="Arial Unicode MS" w:hint="eastAsia"/>
    </w:rPr>
  </w:style>
  <w:style w:type="paragraph" w:customStyle="1" w:styleId="66">
    <w:name w:val="6"/>
    <w:basedOn w:val="a0"/>
    <w:next w:val="HTML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Courier New"/>
      <w:sz w:val="20"/>
      <w:szCs w:val="20"/>
    </w:rPr>
  </w:style>
  <w:style w:type="paragraph" w:customStyle="1" w:styleId="5e">
    <w:name w:val="5"/>
    <w:basedOn w:val="a0"/>
    <w:next w:val="26"/>
    <w:uiPriority w:val="99"/>
    <w:qFormat/>
    <w:pPr>
      <w:widowControl w:val="0"/>
      <w:spacing w:line="500" w:lineRule="exact"/>
      <w:ind w:right="28"/>
      <w:jc w:val="both"/>
    </w:pPr>
    <w:rPr>
      <w:rFonts w:cs="Arial"/>
      <w:color w:val="3366FF"/>
      <w:kern w:val="2"/>
    </w:rPr>
  </w:style>
  <w:style w:type="character" w:customStyle="1" w:styleId="unnamed81">
    <w:name w:val="unnamed81"/>
    <w:qFormat/>
    <w:rPr>
      <w:sz w:val="22"/>
      <w:szCs w:val="22"/>
    </w:rPr>
  </w:style>
  <w:style w:type="paragraph" w:customStyle="1" w:styleId="2ff6">
    <w:name w:val="正文2"/>
    <w:uiPriority w:val="99"/>
    <w:qFormat/>
    <w:pPr>
      <w:widowControl w:val="0"/>
      <w:adjustRightInd w:val="0"/>
      <w:spacing w:line="312" w:lineRule="atLeast"/>
      <w:jc w:val="both"/>
      <w:textAlignment w:val="baseline"/>
    </w:pPr>
    <w:rPr>
      <w:rFonts w:ascii="宋体"/>
      <w:sz w:val="34"/>
    </w:rPr>
  </w:style>
  <w:style w:type="character" w:customStyle="1" w:styleId="v15">
    <w:name w:val="v15"/>
    <w:qFormat/>
  </w:style>
  <w:style w:type="paragraph" w:customStyle="1" w:styleId="H1">
    <w:name w:val="H1"/>
    <w:basedOn w:val="1"/>
    <w:uiPriority w:val="99"/>
    <w:qFormat/>
    <w:pPr>
      <w:keepNext w:val="0"/>
      <w:keepLines w:val="0"/>
      <w:widowControl/>
      <w:adjustRightInd w:val="0"/>
      <w:spacing w:before="240" w:after="240" w:line="360" w:lineRule="atLeast"/>
      <w:ind w:right="57"/>
      <w:jc w:val="center"/>
      <w:textAlignment w:val="baseline"/>
      <w:outlineLvl w:val="9"/>
    </w:pPr>
    <w:rPr>
      <w:rFonts w:ascii="黑体" w:eastAsia="黑体" w:hAnsi="Times New Roman"/>
      <w:bCs w:val="0"/>
      <w:kern w:val="0"/>
      <w:sz w:val="30"/>
      <w:szCs w:val="20"/>
    </w:rPr>
  </w:style>
  <w:style w:type="paragraph" w:customStyle="1" w:styleId="H3">
    <w:name w:val="H3"/>
    <w:basedOn w:val="20"/>
    <w:uiPriority w:val="99"/>
    <w:qFormat/>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pPr>
      <w:adjustRightInd w:val="0"/>
      <w:spacing w:before="240" w:after="120" w:line="360" w:lineRule="atLeast"/>
      <w:ind w:firstLine="425"/>
      <w:jc w:val="center"/>
      <w:textAlignment w:val="baseline"/>
    </w:pPr>
    <w:rPr>
      <w:rFonts w:ascii="黑体" w:eastAsia="黑体" w:hAnsi="Times New Roman" w:cs="Times New Roman"/>
      <w:b/>
      <w:szCs w:val="20"/>
    </w:rPr>
  </w:style>
  <w:style w:type="paragraph" w:customStyle="1" w:styleId="H4">
    <w:name w:val="H4"/>
    <w:basedOn w:val="a0"/>
    <w:uiPriority w:val="99"/>
    <w:qFormat/>
    <w:pPr>
      <w:adjustRightInd w:val="0"/>
      <w:spacing w:before="120" w:after="120" w:line="360" w:lineRule="exact"/>
      <w:ind w:right="28" w:firstLine="425"/>
      <w:jc w:val="both"/>
      <w:textAlignment w:val="baseline"/>
    </w:pPr>
    <w:rPr>
      <w:rFonts w:hAnsi="Times New Roman" w:cs="Times New Roman"/>
      <w:b/>
      <w:szCs w:val="20"/>
    </w:rPr>
  </w:style>
  <w:style w:type="paragraph" w:customStyle="1" w:styleId="ZWBT">
    <w:name w:val="ZWBT"/>
    <w:basedOn w:val="a0"/>
    <w:uiPriority w:val="99"/>
    <w:qFormat/>
    <w:pPr>
      <w:widowControl w:val="0"/>
      <w:autoSpaceDE w:val="0"/>
      <w:autoSpaceDN w:val="0"/>
      <w:adjustRightInd w:val="0"/>
      <w:spacing w:before="240" w:after="120" w:line="440" w:lineRule="atLeast"/>
      <w:ind w:left="601" w:right="386"/>
      <w:jc w:val="both"/>
      <w:textAlignment w:val="bottom"/>
    </w:pPr>
    <w:rPr>
      <w:rFonts w:ascii="黑体" w:eastAsia="黑体" w:hAnsi="Arial" w:cs="Times New Roman"/>
      <w:sz w:val="32"/>
      <w:szCs w:val="20"/>
    </w:rPr>
  </w:style>
  <w:style w:type="paragraph" w:customStyle="1" w:styleId="l18">
    <w:name w:val="l18"/>
    <w:basedOn w:val="a0"/>
    <w:uiPriority w:val="99"/>
    <w:qFormat/>
    <w:pPr>
      <w:spacing w:before="100" w:beforeAutospacing="1" w:after="100" w:afterAutospacing="1"/>
    </w:pPr>
    <w:rPr>
      <w:rFonts w:cs="Times New Roman"/>
      <w:color w:val="000000"/>
      <w:sz w:val="14"/>
      <w:szCs w:val="14"/>
    </w:rPr>
  </w:style>
  <w:style w:type="paragraph" w:customStyle="1" w:styleId="67">
    <w:name w:val="样式6"/>
    <w:basedOn w:val="a0"/>
    <w:uiPriority w:val="99"/>
    <w:qFormat/>
    <w:pPr>
      <w:widowControl w:val="0"/>
      <w:tabs>
        <w:tab w:val="left" w:pos="1440"/>
      </w:tabs>
      <w:spacing w:after="120"/>
      <w:ind w:left="675" w:hanging="315"/>
      <w:jc w:val="both"/>
    </w:pPr>
    <w:rPr>
      <w:rFonts w:ascii="Times New Roman" w:eastAsia="楷体_GB2312" w:hAnsi="Times New Roman" w:cs="Times New Roman"/>
      <w:kern w:val="2"/>
      <w:szCs w:val="20"/>
    </w:rPr>
  </w:style>
  <w:style w:type="paragraph" w:customStyle="1" w:styleId="75">
    <w:name w:val="样式7"/>
    <w:basedOn w:val="a0"/>
    <w:uiPriority w:val="99"/>
    <w:qFormat/>
    <w:pPr>
      <w:widowControl w:val="0"/>
      <w:tabs>
        <w:tab w:val="left" w:pos="992"/>
        <w:tab w:val="left" w:pos="1440"/>
      </w:tabs>
      <w:spacing w:after="120"/>
      <w:ind w:left="992" w:hanging="315"/>
      <w:jc w:val="both"/>
    </w:pPr>
    <w:rPr>
      <w:rFonts w:ascii="Times New Roman" w:eastAsia="楷体_GB2312" w:hAnsi="Times New Roman" w:cs="Times New Roman"/>
      <w:kern w:val="2"/>
      <w:szCs w:val="20"/>
    </w:rPr>
  </w:style>
  <w:style w:type="paragraph" w:customStyle="1" w:styleId="afffffffb">
    <w:name w:val="表格内容"/>
    <w:basedOn w:val="a0"/>
    <w:link w:val="Charfe"/>
    <w:qFormat/>
    <w:pPr>
      <w:autoSpaceDE w:val="0"/>
      <w:autoSpaceDN w:val="0"/>
      <w:adjustRightInd w:val="0"/>
      <w:spacing w:before="60" w:line="300" w:lineRule="auto"/>
      <w:jc w:val="center"/>
      <w:textAlignment w:val="bottom"/>
    </w:pPr>
    <w:rPr>
      <w:rFonts w:ascii="Arial" w:eastAsia="楷体_GB2312" w:hAnsi="Arial" w:cs="Times New Roman"/>
      <w:spacing w:val="-25"/>
      <w:szCs w:val="20"/>
    </w:rPr>
  </w:style>
  <w:style w:type="paragraph" w:customStyle="1" w:styleId="afffffffc">
    <w:name w:val="简单回函地址"/>
    <w:basedOn w:val="a0"/>
    <w:uiPriority w:val="99"/>
    <w:qFormat/>
    <w:pPr>
      <w:widowControl w:val="0"/>
      <w:jc w:val="both"/>
    </w:pPr>
    <w:rPr>
      <w:rFonts w:ascii="Times New Roman" w:hAnsi="Times New Roman" w:cs="Times New Roman"/>
      <w:kern w:val="2"/>
      <w:sz w:val="21"/>
      <w:szCs w:val="20"/>
    </w:rPr>
  </w:style>
  <w:style w:type="paragraph" w:customStyle="1" w:styleId="CharCharCharCharCharCharChar2">
    <w:name w:val="Char Char Char Char Char Char Char2"/>
    <w:basedOn w:val="a0"/>
    <w:uiPriority w:val="99"/>
    <w:qFormat/>
    <w:pPr>
      <w:spacing w:after="160" w:line="240" w:lineRule="exact"/>
    </w:pPr>
    <w:rPr>
      <w:rFonts w:ascii="Times New Roman" w:eastAsia="Times New Roman" w:hAnsi="Times New Roman" w:cs="Angsana New"/>
      <w:sz w:val="20"/>
      <w:szCs w:val="20"/>
      <w:lang w:bidi="th-TH"/>
    </w:rPr>
  </w:style>
  <w:style w:type="character" w:customStyle="1" w:styleId="14zihongcu1">
    <w:name w:val="14zihong_cu1"/>
    <w:qFormat/>
    <w:rPr>
      <w:b/>
      <w:bCs/>
      <w:sz w:val="18"/>
      <w:szCs w:val="18"/>
      <w:u w:val="none"/>
    </w:rPr>
  </w:style>
  <w:style w:type="character" w:customStyle="1" w:styleId="grame">
    <w:name w:val="grame"/>
    <w:qFormat/>
  </w:style>
  <w:style w:type="character" w:customStyle="1" w:styleId="font141">
    <w:name w:val="font141"/>
    <w:qFormat/>
    <w:rPr>
      <w:rFonts w:ascii="ˎ̥" w:hAnsi="ˎ̥" w:hint="default"/>
      <w:sz w:val="21"/>
      <w:szCs w:val="21"/>
    </w:rPr>
  </w:style>
  <w:style w:type="paragraph" w:customStyle="1" w:styleId="BodySingle">
    <w:name w:val="Body Single"/>
    <w:uiPriority w:val="99"/>
    <w:qFormat/>
    <w:pPr>
      <w:widowControl w:val="0"/>
      <w:tabs>
        <w:tab w:val="left" w:pos="705"/>
        <w:tab w:val="left" w:pos="1440"/>
        <w:tab w:val="left" w:pos="2304"/>
        <w:tab w:val="right" w:pos="10425"/>
      </w:tabs>
      <w:jc w:val="both"/>
    </w:pPr>
    <w:rPr>
      <w:snapToGrid w:val="0"/>
      <w:color w:val="000000"/>
      <w:sz w:val="24"/>
      <w:lang w:eastAsia="en-US"/>
    </w:rPr>
  </w:style>
  <w:style w:type="character" w:customStyle="1" w:styleId="text1">
    <w:name w:val="text1"/>
    <w:qFormat/>
    <w:rPr>
      <w:color w:val="000000"/>
      <w:spacing w:val="360"/>
      <w:sz w:val="22"/>
      <w:szCs w:val="22"/>
      <w:u w:val="none"/>
    </w:rPr>
  </w:style>
  <w:style w:type="character" w:customStyle="1" w:styleId="txt1">
    <w:name w:val="txt1"/>
    <w:qFormat/>
    <w:rPr>
      <w:rFonts w:ascii="宋体" w:eastAsia="宋体" w:hAnsi="宋体" w:hint="eastAsia"/>
      <w:color w:val="000000"/>
      <w:spacing w:val="280"/>
      <w:sz w:val="16"/>
      <w:szCs w:val="16"/>
      <w:u w:val="none"/>
    </w:rPr>
  </w:style>
  <w:style w:type="paragraph" w:customStyle="1" w:styleId="Heading">
    <w:name w:val="Heading"/>
    <w:basedOn w:val="ac"/>
    <w:uiPriority w:val="99"/>
    <w:qFormat/>
    <w:pPr>
      <w:widowControl/>
      <w:tabs>
        <w:tab w:val="left" w:pos="1008"/>
        <w:tab w:val="left" w:pos="1872"/>
        <w:tab w:val="left" w:pos="2592"/>
      </w:tabs>
      <w:autoSpaceDE w:val="0"/>
      <w:autoSpaceDN w:val="0"/>
      <w:spacing w:after="0"/>
    </w:pPr>
    <w:rPr>
      <w:rFonts w:ascii="Arial" w:eastAsia="宋体" w:hAnsi="Arial"/>
      <w:b/>
      <w:color w:val="000000"/>
      <w:kern w:val="0"/>
      <w:sz w:val="20"/>
      <w:szCs w:val="22"/>
      <w:lang w:val="en-US"/>
    </w:rPr>
  </w:style>
  <w:style w:type="paragraph" w:customStyle="1" w:styleId="LettHdOnly">
    <w:name w:val="LettHd_Only"/>
    <w:uiPriority w:val="99"/>
    <w:qFormat/>
    <w:pPr>
      <w:autoSpaceDE w:val="0"/>
      <w:autoSpaceDN w:val="0"/>
      <w:ind w:left="56"/>
    </w:pPr>
    <w:rPr>
      <w:rFonts w:ascii="Helvetica" w:hAnsi="Helvetica"/>
      <w:color w:val="000000"/>
      <w:sz w:val="14"/>
    </w:rPr>
  </w:style>
  <w:style w:type="paragraph" w:customStyle="1" w:styleId="Level1">
    <w:name w:val="Level 1"/>
    <w:uiPriority w:val="99"/>
    <w:qFormat/>
    <w:pPr>
      <w:widowControl w:val="0"/>
      <w:tabs>
        <w:tab w:val="left" w:pos="720"/>
        <w:tab w:val="left" w:pos="1425"/>
        <w:tab w:val="left" w:pos="2355"/>
        <w:tab w:val="right" w:pos="10440"/>
      </w:tabs>
      <w:spacing w:after="288"/>
      <w:ind w:firstLine="720"/>
      <w:jc w:val="both"/>
    </w:pPr>
    <w:rPr>
      <w:snapToGrid w:val="0"/>
      <w:color w:val="000000"/>
      <w:sz w:val="24"/>
      <w:lang w:eastAsia="en-US"/>
    </w:rPr>
  </w:style>
  <w:style w:type="paragraph" w:customStyle="1" w:styleId="Level2">
    <w:name w:val="Level 2"/>
    <w:uiPriority w:val="99"/>
    <w:qFormat/>
    <w:pPr>
      <w:widowControl w:val="0"/>
      <w:tabs>
        <w:tab w:val="left" w:pos="720"/>
        <w:tab w:val="left" w:pos="1425"/>
        <w:tab w:val="left" w:pos="2355"/>
      </w:tabs>
      <w:spacing w:after="288"/>
      <w:ind w:left="1440"/>
      <w:jc w:val="both"/>
    </w:pPr>
    <w:rPr>
      <w:snapToGrid w:val="0"/>
      <w:color w:val="000000"/>
      <w:sz w:val="24"/>
      <w:lang w:eastAsia="en-US"/>
    </w:rPr>
  </w:style>
  <w:style w:type="paragraph" w:customStyle="1" w:styleId="Level3">
    <w:name w:val="Level 3"/>
    <w:uiPriority w:val="99"/>
    <w:qFormat/>
    <w:pPr>
      <w:widowControl w:val="0"/>
      <w:tabs>
        <w:tab w:val="left" w:pos="720"/>
        <w:tab w:val="left" w:pos="1425"/>
      </w:tabs>
      <w:spacing w:after="288"/>
      <w:ind w:left="2160"/>
      <w:jc w:val="both"/>
    </w:pPr>
    <w:rPr>
      <w:snapToGrid w:val="0"/>
      <w:color w:val="000000"/>
      <w:sz w:val="24"/>
      <w:lang w:eastAsia="en-US"/>
    </w:rPr>
  </w:style>
  <w:style w:type="paragraph" w:customStyle="1" w:styleId="Bullet">
    <w:name w:val="Bullet"/>
    <w:uiPriority w:val="99"/>
    <w:qFormat/>
    <w:pPr>
      <w:widowControl w:val="0"/>
      <w:spacing w:after="288"/>
      <w:ind w:left="1440"/>
      <w:jc w:val="both"/>
    </w:pPr>
    <w:rPr>
      <w:snapToGrid w:val="0"/>
      <w:color w:val="000000"/>
      <w:sz w:val="24"/>
      <w:lang w:eastAsia="en-US"/>
    </w:rPr>
  </w:style>
  <w:style w:type="paragraph" w:customStyle="1" w:styleId="Major">
    <w:name w:val="Major"/>
    <w:next w:val="ac"/>
    <w:uiPriority w:val="99"/>
    <w:qFormat/>
    <w:pPr>
      <w:keepNext/>
      <w:keepLines/>
      <w:widowControl w:val="0"/>
      <w:tabs>
        <w:tab w:val="left" w:pos="705"/>
        <w:tab w:val="left" w:pos="1425"/>
        <w:tab w:val="left" w:pos="2310"/>
        <w:tab w:val="right" w:pos="10440"/>
      </w:tabs>
      <w:spacing w:after="288"/>
    </w:pPr>
    <w:rPr>
      <w:b/>
      <w:snapToGrid w:val="0"/>
      <w:color w:val="000000"/>
      <w:sz w:val="28"/>
      <w:lang w:eastAsia="en-US"/>
    </w:rPr>
  </w:style>
  <w:style w:type="paragraph" w:customStyle="1" w:styleId="Minor">
    <w:name w:val="Minor"/>
    <w:next w:val="ac"/>
    <w:uiPriority w:val="99"/>
    <w:qFormat/>
    <w:pPr>
      <w:keepNext/>
      <w:keepLines/>
      <w:widowControl w:val="0"/>
      <w:tabs>
        <w:tab w:val="left" w:pos="720"/>
        <w:tab w:val="left" w:pos="1425"/>
        <w:tab w:val="left" w:pos="2355"/>
        <w:tab w:val="right" w:pos="10440"/>
      </w:tabs>
      <w:spacing w:after="288"/>
    </w:pPr>
    <w:rPr>
      <w:b/>
      <w:snapToGrid w:val="0"/>
      <w:color w:val="000000"/>
      <w:sz w:val="24"/>
      <w:lang w:eastAsia="en-US"/>
    </w:rPr>
  </w:style>
  <w:style w:type="paragraph" w:customStyle="1" w:styleId="TableSBelow">
    <w:name w:val="Table S Below"/>
    <w:uiPriority w:val="99"/>
    <w:qFormat/>
    <w:pPr>
      <w:widowControl w:val="0"/>
    </w:pPr>
    <w:rPr>
      <w:snapToGrid w:val="0"/>
      <w:color w:val="000000"/>
      <w:sz w:val="24"/>
      <w:lang w:eastAsia="en-US"/>
    </w:rPr>
  </w:style>
  <w:style w:type="paragraph" w:customStyle="1" w:styleId="Boxbullet">
    <w:name w:val="Box bullet"/>
    <w:uiPriority w:val="99"/>
    <w:qFormat/>
    <w:pPr>
      <w:widowControl w:val="0"/>
      <w:spacing w:after="288"/>
      <w:ind w:left="1440"/>
      <w:jc w:val="both"/>
    </w:pPr>
    <w:rPr>
      <w:snapToGrid w:val="0"/>
      <w:color w:val="000000"/>
      <w:sz w:val="24"/>
      <w:lang w:eastAsia="en-US"/>
    </w:rPr>
  </w:style>
  <w:style w:type="paragraph" w:customStyle="1" w:styleId="Bulletsmall">
    <w:name w:val="Bullet small"/>
    <w:uiPriority w:val="99"/>
    <w:qFormat/>
    <w:pPr>
      <w:widowControl w:val="0"/>
      <w:spacing w:after="288"/>
      <w:ind w:left="1440"/>
      <w:jc w:val="both"/>
    </w:pPr>
    <w:rPr>
      <w:snapToGrid w:val="0"/>
      <w:color w:val="000000"/>
      <w:sz w:val="24"/>
      <w:lang w:eastAsia="en-US"/>
    </w:rPr>
  </w:style>
  <w:style w:type="paragraph" w:customStyle="1" w:styleId="Sub-minor">
    <w:name w:val="Sub-minor"/>
    <w:next w:val="ac"/>
    <w:uiPriority w:val="99"/>
    <w:qFormat/>
    <w:pPr>
      <w:keepNext/>
      <w:keepLines/>
      <w:widowControl w:val="0"/>
      <w:tabs>
        <w:tab w:val="left" w:pos="720"/>
        <w:tab w:val="left" w:pos="1425"/>
        <w:tab w:val="left" w:pos="2355"/>
        <w:tab w:val="right" w:pos="10440"/>
      </w:tabs>
      <w:spacing w:after="288"/>
      <w:ind w:left="720"/>
    </w:pPr>
    <w:rPr>
      <w:b/>
      <w:snapToGrid w:val="0"/>
      <w:color w:val="000000"/>
      <w:sz w:val="24"/>
      <w:lang w:eastAsia="en-US"/>
    </w:rPr>
  </w:style>
  <w:style w:type="paragraph" w:customStyle="1" w:styleId="Section">
    <w:name w:val="Section"/>
    <w:next w:val="Major"/>
    <w:uiPriority w:val="99"/>
    <w:qFormat/>
    <w:pPr>
      <w:keepNext/>
      <w:keepLines/>
      <w:widowControl w:val="0"/>
      <w:tabs>
        <w:tab w:val="left" w:pos="705"/>
        <w:tab w:val="left" w:pos="1425"/>
        <w:tab w:val="left" w:pos="2310"/>
        <w:tab w:val="right" w:pos="10425"/>
      </w:tabs>
      <w:spacing w:after="288"/>
    </w:pPr>
    <w:rPr>
      <w:b/>
      <w:snapToGrid w:val="0"/>
      <w:color w:val="000000"/>
      <w:sz w:val="36"/>
      <w:lang w:eastAsia="en-US"/>
    </w:rPr>
  </w:style>
  <w:style w:type="paragraph" w:customStyle="1" w:styleId="Note">
    <w:name w:val="Note:"/>
    <w:next w:val="ac"/>
    <w:uiPriority w:val="99"/>
    <w:qFormat/>
    <w:pPr>
      <w:widowControl w:val="0"/>
      <w:tabs>
        <w:tab w:val="left" w:pos="705"/>
        <w:tab w:val="left" w:pos="1440"/>
        <w:tab w:val="left" w:pos="2304"/>
        <w:tab w:val="right" w:pos="10425"/>
      </w:tabs>
      <w:spacing w:after="288"/>
      <w:ind w:left="720"/>
      <w:jc w:val="both"/>
    </w:pPr>
    <w:rPr>
      <w:snapToGrid w:val="0"/>
      <w:color w:val="000000"/>
      <w:sz w:val="24"/>
      <w:lang w:eastAsia="en-US"/>
    </w:rPr>
  </w:style>
  <w:style w:type="paragraph" w:customStyle="1" w:styleId="Indent">
    <w:name w:val="Indent"/>
    <w:uiPriority w:val="99"/>
    <w:qFormat/>
    <w:pPr>
      <w:widowControl w:val="0"/>
      <w:tabs>
        <w:tab w:val="left" w:pos="1425"/>
        <w:tab w:val="left" w:pos="2175"/>
        <w:tab w:val="left" w:pos="2895"/>
      </w:tabs>
      <w:spacing w:after="288"/>
      <w:ind w:left="720"/>
      <w:jc w:val="both"/>
    </w:pPr>
    <w:rPr>
      <w:snapToGrid w:val="0"/>
      <w:color w:val="000000"/>
      <w:sz w:val="24"/>
      <w:lang w:eastAsia="en-US"/>
    </w:rPr>
  </w:style>
  <w:style w:type="paragraph" w:customStyle="1" w:styleId="Tickbox">
    <w:name w:val="Tickbox"/>
    <w:uiPriority w:val="99"/>
    <w:qFormat/>
    <w:pPr>
      <w:widowControl w:val="0"/>
      <w:spacing w:after="288"/>
      <w:ind w:left="1440"/>
      <w:jc w:val="both"/>
    </w:pPr>
    <w:rPr>
      <w:snapToGrid w:val="0"/>
      <w:color w:val="000000"/>
      <w:sz w:val="24"/>
      <w:lang w:eastAsia="en-US"/>
    </w:rPr>
  </w:style>
  <w:style w:type="paragraph" w:customStyle="1" w:styleId="Tablebullet">
    <w:name w:val="Table bullet"/>
    <w:uiPriority w:val="99"/>
    <w:qFormat/>
    <w:pPr>
      <w:widowControl w:val="0"/>
      <w:ind w:left="316"/>
    </w:pPr>
    <w:rPr>
      <w:snapToGrid w:val="0"/>
      <w:color w:val="000000"/>
      <w:sz w:val="24"/>
      <w:lang w:eastAsia="en-US"/>
    </w:rPr>
  </w:style>
  <w:style w:type="paragraph" w:customStyle="1" w:styleId="TableSDUnd">
    <w:name w:val="Table S/D Und"/>
    <w:uiPriority w:val="99"/>
    <w:qFormat/>
    <w:pPr>
      <w:widowControl w:val="0"/>
    </w:pPr>
    <w:rPr>
      <w:snapToGrid w:val="0"/>
      <w:color w:val="000000"/>
      <w:sz w:val="24"/>
      <w:lang w:eastAsia="en-US"/>
    </w:rPr>
  </w:style>
  <w:style w:type="paragraph" w:customStyle="1" w:styleId="Dash">
    <w:name w:val="Dash"/>
    <w:uiPriority w:val="99"/>
    <w:qFormat/>
    <w:pPr>
      <w:widowControl w:val="0"/>
      <w:tabs>
        <w:tab w:val="left" w:pos="720"/>
        <w:tab w:val="left" w:pos="1425"/>
        <w:tab w:val="right" w:pos="9720"/>
      </w:tabs>
      <w:spacing w:after="288"/>
      <w:ind w:left="2160"/>
      <w:jc w:val="both"/>
    </w:pPr>
    <w:rPr>
      <w:snapToGrid w:val="0"/>
      <w:color w:val="000000"/>
      <w:sz w:val="24"/>
      <w:lang w:eastAsia="en-US"/>
    </w:rPr>
  </w:style>
  <w:style w:type="paragraph" w:customStyle="1" w:styleId="TableMidLine">
    <w:name w:val="Table MidLine"/>
    <w:uiPriority w:val="99"/>
    <w:qFormat/>
    <w:pPr>
      <w:widowControl w:val="0"/>
      <w:spacing w:line="360" w:lineRule="atLeast"/>
    </w:pPr>
    <w:rPr>
      <w:snapToGrid w:val="0"/>
      <w:color w:val="000000"/>
      <w:sz w:val="24"/>
      <w:lang w:eastAsia="en-US"/>
    </w:rPr>
  </w:style>
  <w:style w:type="character" w:customStyle="1" w:styleId="read1">
    <w:name w:val="read1"/>
    <w:qFormat/>
    <w:rPr>
      <w:rFonts w:ascii="ˎ̥" w:hAnsi="ˎ̥" w:hint="default"/>
      <w:color w:val="000000"/>
      <w:u w:val="none"/>
    </w:rPr>
  </w:style>
  <w:style w:type="paragraph" w:customStyle="1" w:styleId="textbody-c1">
    <w:name w:val="textbody-c1"/>
    <w:basedOn w:val="a0"/>
    <w:uiPriority w:val="99"/>
    <w:qFormat/>
    <w:pPr>
      <w:spacing w:before="100" w:beforeAutospacing="1" w:after="100" w:afterAutospacing="1"/>
    </w:pPr>
  </w:style>
  <w:style w:type="paragraph" w:customStyle="1" w:styleId="PP">
    <w:name w:val="PP 行"/>
    <w:basedOn w:val="affd"/>
    <w:uiPriority w:val="99"/>
    <w:qFormat/>
  </w:style>
  <w:style w:type="paragraph" w:customStyle="1" w:styleId="150">
    <w:name w:val="样式 两端对齐 行距: 1.5 倍行距"/>
    <w:basedOn w:val="a0"/>
    <w:uiPriority w:val="99"/>
    <w:qFormat/>
    <w:pPr>
      <w:widowControl w:val="0"/>
      <w:autoSpaceDE w:val="0"/>
      <w:autoSpaceDN w:val="0"/>
      <w:adjustRightInd w:val="0"/>
      <w:spacing w:line="360" w:lineRule="auto"/>
      <w:ind w:firstLineChars="200" w:firstLine="560"/>
      <w:jc w:val="both"/>
    </w:pPr>
    <w:rPr>
      <w:rFonts w:ascii="仿宋_GB2312" w:eastAsia="仿宋_GB2312" w:hAnsi="Times New Roman" w:cs="Times New Roman"/>
      <w:sz w:val="28"/>
      <w:szCs w:val="20"/>
    </w:rPr>
  </w:style>
  <w:style w:type="character" w:customStyle="1" w:styleId="f31">
    <w:name w:val="f31"/>
    <w:qFormat/>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pPr>
      <w:widowControl w:val="0"/>
      <w:spacing w:line="360" w:lineRule="auto"/>
      <w:ind w:firstLineChars="200" w:firstLine="560"/>
      <w:jc w:val="both"/>
    </w:pPr>
    <w:rPr>
      <w:rFonts w:ascii="Times New Roman" w:hAnsi="Times New Roman" w:cs="Times New Roman"/>
      <w:kern w:val="2"/>
      <w:sz w:val="28"/>
      <w:szCs w:val="28"/>
    </w:rPr>
  </w:style>
  <w:style w:type="character" w:customStyle="1" w:styleId="dsfd">
    <w:name w:val="dsfd"/>
    <w:qFormat/>
  </w:style>
  <w:style w:type="character" w:customStyle="1" w:styleId="t151">
    <w:name w:val="t151"/>
    <w:qFormat/>
    <w:rPr>
      <w:rFonts w:ascii="ˎ̥" w:hAnsi="ˎ̥" w:hint="default"/>
      <w:color w:val="B34300"/>
      <w:sz w:val="18"/>
      <w:szCs w:val="18"/>
    </w:rPr>
  </w:style>
  <w:style w:type="character" w:customStyle="1" w:styleId="redcolor1">
    <w:name w:val="red_color1"/>
    <w:qFormat/>
    <w:rPr>
      <w:color w:val="990000"/>
    </w:rPr>
  </w:style>
  <w:style w:type="paragraph" w:customStyle="1" w:styleId="AT3">
    <w:name w:val="AT标题3"/>
    <w:basedOn w:val="31"/>
    <w:next w:val="a0"/>
    <w:uiPriority w:val="99"/>
    <w:qFormat/>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pPr>
      <w:wordWrap w:val="0"/>
      <w:spacing w:line="360" w:lineRule="auto"/>
      <w:ind w:firstLineChars="2571" w:firstLine="5399"/>
    </w:pPr>
    <w:rPr>
      <w:rFonts w:ascii="Times New Roman" w:eastAsia="仿宋_GB2312" w:hAnsi="Times New Roman" w:cs="Times New Roman"/>
      <w:bCs/>
      <w:sz w:val="21"/>
      <w:szCs w:val="21"/>
    </w:rPr>
  </w:style>
  <w:style w:type="paragraph" w:customStyle="1" w:styleId="AT0">
    <w:name w:val="AT表格"/>
    <w:basedOn w:val="a0"/>
    <w:uiPriority w:val="99"/>
    <w:qFormat/>
    <w:pPr>
      <w:jc w:val="center"/>
    </w:pPr>
    <w:rPr>
      <w:rFonts w:ascii="Arial Narrow" w:eastAsia="仿宋_GB2312" w:hAnsi="Arial Narrow" w:cs="Times New Roman"/>
      <w:color w:val="000000"/>
      <w:sz w:val="18"/>
      <w:szCs w:val="18"/>
    </w:rPr>
  </w:style>
  <w:style w:type="paragraph" w:customStyle="1" w:styleId="AT1">
    <w:name w:val="AT表头"/>
    <w:basedOn w:val="AT"/>
    <w:uiPriority w:val="99"/>
    <w:qFormat/>
    <w:pPr>
      <w:ind w:firstLineChars="0" w:firstLine="0"/>
      <w:jc w:val="center"/>
    </w:pPr>
    <w:rPr>
      <w:b/>
    </w:rPr>
  </w:style>
  <w:style w:type="character" w:customStyle="1" w:styleId="da1">
    <w:name w:val="da1"/>
    <w:qFormat/>
    <w:rPr>
      <w:rFonts w:ascii="宋体" w:eastAsia="宋体" w:hAnsi="宋体" w:hint="eastAsia"/>
      <w:color w:val="000000"/>
      <w:spacing w:val="360"/>
      <w:sz w:val="28"/>
      <w:szCs w:val="28"/>
      <w:u w:val="none"/>
    </w:rPr>
  </w:style>
  <w:style w:type="character" w:customStyle="1" w:styleId="font21">
    <w:name w:val="font21"/>
    <w:qFormat/>
    <w:rPr>
      <w:color w:val="000000"/>
      <w:sz w:val="21"/>
      <w:szCs w:val="21"/>
      <w:u w:val="none"/>
    </w:rPr>
  </w:style>
  <w:style w:type="paragraph" w:customStyle="1" w:styleId="font10">
    <w:name w:val="font10"/>
    <w:basedOn w:val="a0"/>
    <w:qFormat/>
    <w:pPr>
      <w:spacing w:before="100" w:beforeAutospacing="1" w:after="100" w:afterAutospacing="1"/>
    </w:pPr>
    <w:rPr>
      <w:rFonts w:cs="Arial Unicode MS" w:hint="eastAsia"/>
      <w:color w:val="000000"/>
      <w:sz w:val="20"/>
      <w:szCs w:val="20"/>
    </w:rPr>
  </w:style>
  <w:style w:type="character" w:customStyle="1" w:styleId="md2">
    <w:name w:val="md2"/>
    <w:qFormat/>
    <w:rPr>
      <w:spacing w:val="300"/>
      <w:sz w:val="22"/>
      <w:szCs w:val="22"/>
    </w:rPr>
  </w:style>
  <w:style w:type="paragraph" w:customStyle="1" w:styleId="font11">
    <w:name w:val="font11"/>
    <w:basedOn w:val="a0"/>
    <w:uiPriority w:val="99"/>
    <w:qFormat/>
    <w:pPr>
      <w:spacing w:before="100" w:beforeAutospacing="1" w:after="100" w:afterAutospacing="1"/>
    </w:pPr>
    <w:rPr>
      <w:sz w:val="20"/>
      <w:szCs w:val="20"/>
    </w:rPr>
  </w:style>
  <w:style w:type="character" w:customStyle="1" w:styleId="h10">
    <w:name w:val="h1"/>
    <w:qFormat/>
    <w:rPr>
      <w:rFonts w:hint="default"/>
      <w:spacing w:val="274"/>
      <w:sz w:val="21"/>
      <w:szCs w:val="21"/>
    </w:rPr>
  </w:style>
  <w:style w:type="character" w:customStyle="1" w:styleId="style61">
    <w:name w:val="style61"/>
    <w:qFormat/>
    <w:rPr>
      <w:b/>
      <w:bCs/>
      <w:color w:val="CC0000"/>
      <w:sz w:val="33"/>
      <w:szCs w:val="33"/>
    </w:rPr>
  </w:style>
  <w:style w:type="paragraph" w:customStyle="1" w:styleId="314">
    <w:name w:val="正文文本缩进 31"/>
    <w:basedOn w:val="a0"/>
    <w:uiPriority w:val="99"/>
    <w:qFormat/>
    <w:pPr>
      <w:adjustRightInd w:val="0"/>
      <w:spacing w:line="440" w:lineRule="exact"/>
      <w:ind w:firstLine="480"/>
      <w:textAlignment w:val="baseline"/>
    </w:pPr>
    <w:rPr>
      <w:rFonts w:cs="Times New Roman"/>
      <w:szCs w:val="20"/>
    </w:rPr>
  </w:style>
  <w:style w:type="paragraph" w:customStyle="1" w:styleId="af32hichaf0dbchf32cgrid">
    <w:name w:val="af32hichaf0dbchf32cgrid"/>
    <w:uiPriority w:val="99"/>
    <w:qFormat/>
    <w:pPr>
      <w:widowControl w:val="0"/>
      <w:tabs>
        <w:tab w:val="left" w:pos="0"/>
      </w:tabs>
      <w:autoSpaceDE w:val="0"/>
      <w:autoSpaceDN w:val="0"/>
      <w:adjustRightInd w:val="0"/>
      <w:ind w:right="26" w:firstLine="480"/>
    </w:pPr>
    <w:rPr>
      <w:rFonts w:ascii="楷体_GB2312" w:eastAsia="楷体_GB2312"/>
      <w:sz w:val="28"/>
    </w:rPr>
  </w:style>
  <w:style w:type="character" w:customStyle="1" w:styleId="CharChar1">
    <w:name w:val="Char Char1"/>
    <w:qFormat/>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pPr>
      <w:wordWrap w:val="0"/>
      <w:spacing w:line="360" w:lineRule="auto"/>
      <w:jc w:val="both"/>
    </w:pPr>
    <w:rPr>
      <w:rFonts w:ascii="仿宋_GB2312" w:eastAsia="仿宋_GB2312" w:hAnsi="Times New Roman" w:cs="Times New Roman"/>
      <w:bCs/>
      <w:kern w:val="2"/>
      <w:sz w:val="28"/>
      <w:szCs w:val="28"/>
    </w:rPr>
  </w:style>
  <w:style w:type="paragraph" w:customStyle="1" w:styleId="1ff0">
    <w:name w:val="日期1"/>
    <w:basedOn w:val="a0"/>
    <w:next w:val="a0"/>
    <w:uiPriority w:val="99"/>
    <w:qFormat/>
    <w:pPr>
      <w:widowControl w:val="0"/>
      <w:adjustRightInd w:val="0"/>
      <w:spacing w:line="312" w:lineRule="atLeast"/>
      <w:jc w:val="both"/>
      <w:textAlignment w:val="baseline"/>
    </w:pPr>
    <w:rPr>
      <w:rFonts w:hAnsi="Times New Roman" w:cs="Times New Roman"/>
      <w:sz w:val="28"/>
      <w:szCs w:val="20"/>
    </w:rPr>
  </w:style>
  <w:style w:type="paragraph" w:customStyle="1" w:styleId="ZW1">
    <w:name w:val="ZW1"/>
    <w:basedOn w:val="a0"/>
    <w:uiPriority w:val="99"/>
    <w:qFormat/>
    <w:pPr>
      <w:widowControl w:val="0"/>
      <w:spacing w:before="120" w:line="360" w:lineRule="auto"/>
      <w:ind w:firstLine="567"/>
      <w:jc w:val="both"/>
    </w:pPr>
    <w:rPr>
      <w:rFonts w:ascii="Arial Narrow" w:hAnsi="Arial Narrow" w:cs="Times New Roman"/>
      <w:kern w:val="2"/>
      <w:szCs w:val="20"/>
    </w:rPr>
  </w:style>
  <w:style w:type="paragraph" w:customStyle="1" w:styleId="216">
    <w:name w:val="正文文本 21"/>
    <w:basedOn w:val="a0"/>
    <w:uiPriority w:val="99"/>
    <w:qFormat/>
    <w:pPr>
      <w:widowControl w:val="0"/>
      <w:adjustRightInd w:val="0"/>
      <w:ind w:firstLine="420"/>
      <w:textAlignment w:val="baseline"/>
    </w:pPr>
    <w:rPr>
      <w:rFonts w:hAnsi="Times New Roman" w:cs="Times New Roman"/>
      <w:color w:val="000000"/>
      <w:kern w:val="2"/>
      <w:szCs w:val="20"/>
    </w:rPr>
  </w:style>
  <w:style w:type="paragraph" w:customStyle="1" w:styleId="xl1077">
    <w:name w:val="xl1077"/>
    <w:basedOn w:val="a0"/>
    <w:uiPriority w:val="99"/>
    <w:qFormat/>
    <w:pPr>
      <w:spacing w:before="100" w:after="100"/>
      <w:jc w:val="center"/>
      <w:textAlignment w:val="center"/>
    </w:pPr>
    <w:rPr>
      <w:rFonts w:ascii="仿宋_GB2312" w:eastAsia="仿宋_GB2312" w:cs="Times New Roman" w:hint="eastAsia"/>
      <w:b/>
      <w:szCs w:val="20"/>
    </w:rPr>
  </w:style>
  <w:style w:type="paragraph" w:customStyle="1" w:styleId="afffffffd">
    <w:name w:val="标准"/>
    <w:basedOn w:val="a0"/>
    <w:uiPriority w:val="99"/>
    <w:qFormat/>
    <w:pPr>
      <w:widowControl w:val="0"/>
      <w:autoSpaceDE w:val="0"/>
      <w:autoSpaceDN w:val="0"/>
      <w:adjustRightInd w:val="0"/>
      <w:spacing w:line="360" w:lineRule="auto"/>
      <w:jc w:val="center"/>
      <w:textAlignment w:val="baseline"/>
    </w:pPr>
    <w:rPr>
      <w:rFonts w:ascii="仿宋_GB2312" w:eastAsia="仿宋_GB2312" w:hAnsi="Times New Roman" w:cs="Times New Roman"/>
      <w:kern w:val="2"/>
      <w:szCs w:val="20"/>
    </w:rPr>
  </w:style>
  <w:style w:type="paragraph" w:customStyle="1" w:styleId="Char30">
    <w:name w:val="Char3"/>
    <w:basedOn w:val="a0"/>
    <w:uiPriority w:val="99"/>
    <w:qFormat/>
    <w:pPr>
      <w:widowControl w:val="0"/>
      <w:jc w:val="both"/>
    </w:pPr>
    <w:rPr>
      <w:rFonts w:ascii="Times New Roman" w:hAnsi="Times New Roman" w:cs="Times New Roman"/>
      <w:kern w:val="2"/>
      <w:sz w:val="21"/>
    </w:rPr>
  </w:style>
  <w:style w:type="paragraph" w:customStyle="1" w:styleId="xl72">
    <w:name w:val="xl72"/>
    <w:basedOn w:val="a0"/>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cs="Times New Roman" w:hint="eastAsia"/>
      <w:sz w:val="20"/>
      <w:szCs w:val="20"/>
    </w:rPr>
  </w:style>
  <w:style w:type="paragraph" w:customStyle="1" w:styleId="Char2CharCharCharCharCharCharCharCharChar">
    <w:name w:val="Char2 Char Char Char Char Char Char Char Char Char"/>
    <w:basedOn w:val="a0"/>
    <w:uiPriority w:val="99"/>
    <w:qFormat/>
    <w:pPr>
      <w:widowControl w:val="0"/>
      <w:jc w:val="both"/>
    </w:pPr>
    <w:rPr>
      <w:rFonts w:ascii="Tahoma" w:hAnsi="Tahoma" w:cs="Times New Roman"/>
      <w:kern w:val="2"/>
      <w:szCs w:val="20"/>
    </w:rPr>
  </w:style>
  <w:style w:type="paragraph" w:customStyle="1" w:styleId="CharCharChar1Char">
    <w:name w:val="Char Char Char1 Char"/>
    <w:basedOn w:val="a0"/>
    <w:uiPriority w:val="99"/>
    <w:qFormat/>
    <w:pPr>
      <w:widowControl w:val="0"/>
      <w:jc w:val="both"/>
    </w:pPr>
    <w:rPr>
      <w:rFonts w:ascii="Tahoma" w:hAnsi="Tahoma" w:cs="Times New Roman"/>
      <w:kern w:val="2"/>
      <w:szCs w:val="20"/>
    </w:rPr>
  </w:style>
  <w:style w:type="character" w:customStyle="1" w:styleId="zwChar0">
    <w:name w:val="zw Char"/>
    <w:link w:val="zw0"/>
    <w:qFormat/>
    <w:rPr>
      <w:rFonts w:ascii="Arial Narrow" w:eastAsia="楷体_GB2312" w:hAnsi="Arial Narrow" w:cs="Times New Roman"/>
      <w:kern w:val="0"/>
      <w:sz w:val="24"/>
      <w:szCs w:val="20"/>
    </w:rPr>
  </w:style>
  <w:style w:type="character" w:customStyle="1" w:styleId="ho121">
    <w:name w:val="ho121"/>
    <w:qFormat/>
    <w:rPr>
      <w:color w:val="CC0000"/>
    </w:rPr>
  </w:style>
  <w:style w:type="paragraph" w:customStyle="1" w:styleId="126">
    <w:name w:val="纯文本12"/>
    <w:basedOn w:val="a0"/>
    <w:uiPriority w:val="99"/>
    <w:qFormat/>
    <w:pPr>
      <w:widowControl w:val="0"/>
      <w:adjustRightInd w:val="0"/>
      <w:jc w:val="both"/>
      <w:textAlignment w:val="baseline"/>
    </w:pPr>
    <w:rPr>
      <w:rFonts w:hAnsi="Times New Roman" w:cs="Times New Roman"/>
      <w:sz w:val="21"/>
      <w:szCs w:val="20"/>
    </w:rPr>
  </w:style>
  <w:style w:type="paragraph" w:customStyle="1" w:styleId="CharChar1Char2">
    <w:name w:val="Char Char1 Char2"/>
    <w:basedOn w:val="a0"/>
    <w:uiPriority w:val="99"/>
    <w:qFormat/>
    <w:pPr>
      <w:widowControl w:val="0"/>
      <w:jc w:val="both"/>
    </w:pPr>
    <w:rPr>
      <w:rFonts w:ascii="Times New Roman" w:hAnsi="Times New Roman" w:cs="Times New Roman"/>
      <w:kern w:val="2"/>
      <w:sz w:val="21"/>
      <w:szCs w:val="20"/>
    </w:rPr>
  </w:style>
  <w:style w:type="paragraph" w:customStyle="1" w:styleId="1CharCharCharCharCharChar">
    <w:name w:val="1 Char Char Char Char Char Char"/>
    <w:basedOn w:val="a0"/>
    <w:uiPriority w:val="99"/>
    <w:qFormat/>
    <w:pPr>
      <w:widowControl w:val="0"/>
      <w:jc w:val="both"/>
    </w:pPr>
    <w:rPr>
      <w:rFonts w:ascii="Tahoma" w:hAnsi="Tahoma" w:cs="Times New Roman"/>
      <w:kern w:val="2"/>
      <w:szCs w:val="20"/>
    </w:rPr>
  </w:style>
  <w:style w:type="paragraph" w:customStyle="1" w:styleId="1CharCharCharCharCharChar1Char">
    <w:name w:val="1 Char Char Char Char Char Char1 Char"/>
    <w:basedOn w:val="a0"/>
    <w:uiPriority w:val="99"/>
    <w:qFormat/>
    <w:pPr>
      <w:widowControl w:val="0"/>
      <w:jc w:val="both"/>
    </w:pPr>
    <w:rPr>
      <w:rFonts w:ascii="Tahoma" w:hAnsi="Tahoma" w:cs="Times New Roman"/>
      <w:kern w:val="2"/>
      <w:szCs w:val="20"/>
    </w:rPr>
  </w:style>
  <w:style w:type="paragraph" w:customStyle="1" w:styleId="afffffffe">
    <w:name w:val="表格数据"/>
    <w:basedOn w:val="a0"/>
    <w:uiPriority w:val="99"/>
    <w:qFormat/>
    <w:pPr>
      <w:widowControl w:val="0"/>
      <w:spacing w:line="400" w:lineRule="exact"/>
      <w:jc w:val="right"/>
    </w:pPr>
    <w:rPr>
      <w:rFonts w:ascii="Times New Roman" w:eastAsia="仿宋_GB2312" w:hAnsi="Times New Roman"/>
      <w:kern w:val="2"/>
      <w:sz w:val="21"/>
      <w:szCs w:val="20"/>
    </w:rPr>
  </w:style>
  <w:style w:type="paragraph" w:customStyle="1" w:styleId="affffffff">
    <w:name w:val="表格正文"/>
    <w:basedOn w:val="a0"/>
    <w:uiPriority w:val="99"/>
    <w:qFormat/>
    <w:pPr>
      <w:widowControl w:val="0"/>
      <w:spacing w:line="400" w:lineRule="exact"/>
      <w:jc w:val="both"/>
    </w:pPr>
    <w:rPr>
      <w:rFonts w:ascii="仿宋_GB2312" w:eastAsia="仿宋_GB2312" w:hAnsi="Times New Roman"/>
      <w:b/>
      <w:bCs/>
      <w:kern w:val="2"/>
      <w:sz w:val="21"/>
      <w:szCs w:val="20"/>
    </w:rPr>
  </w:style>
  <w:style w:type="paragraph" w:customStyle="1" w:styleId="AT10">
    <w:name w:val="AT标题1"/>
    <w:basedOn w:val="1"/>
    <w:next w:val="a0"/>
    <w:uiPriority w:val="99"/>
    <w:qFormat/>
    <w:pPr>
      <w:keepNext w:val="0"/>
      <w:keepLines w:val="0"/>
      <w:spacing w:after="0" w:line="360" w:lineRule="auto"/>
      <w:jc w:val="center"/>
    </w:pPr>
    <w:rPr>
      <w:rFonts w:ascii="仿宋_GB2312" w:eastAsia="仿宋_GB2312" w:hAnsi="宋体"/>
      <w:spacing w:val="20"/>
      <w:sz w:val="32"/>
      <w:szCs w:val="36"/>
    </w:rPr>
  </w:style>
  <w:style w:type="paragraph" w:customStyle="1" w:styleId="CharCharCharCharCharCharCharCharCharChar">
    <w:name w:val="Char Char Char Char Char Char Char Char Char Char"/>
    <w:basedOn w:val="a0"/>
    <w:uiPriority w:val="99"/>
    <w:qFormat/>
    <w:pPr>
      <w:widowControl w:val="0"/>
      <w:jc w:val="both"/>
    </w:pPr>
    <w:rPr>
      <w:rFonts w:ascii="Tahoma" w:hAnsi="Tahoma" w:cs="Times New Roman"/>
      <w:kern w:val="2"/>
      <w:szCs w:val="20"/>
    </w:rPr>
  </w:style>
  <w:style w:type="paragraph" w:customStyle="1" w:styleId="CharCharChar1Char2">
    <w:name w:val="Char Char Char1 Char2"/>
    <w:basedOn w:val="a0"/>
    <w:uiPriority w:val="99"/>
    <w:qFormat/>
    <w:pPr>
      <w:widowControl w:val="0"/>
      <w:jc w:val="both"/>
    </w:pPr>
    <w:rPr>
      <w:rFonts w:ascii="Tahoma" w:hAnsi="Tahoma" w:cs="Times New Roman"/>
      <w:kern w:val="2"/>
      <w:szCs w:val="20"/>
    </w:rPr>
  </w:style>
  <w:style w:type="paragraph" w:customStyle="1" w:styleId="Char41">
    <w:name w:val="Char41"/>
    <w:basedOn w:val="a0"/>
    <w:uiPriority w:val="99"/>
    <w:qFormat/>
    <w:pPr>
      <w:widowControl w:val="0"/>
      <w:jc w:val="both"/>
    </w:pPr>
    <w:rPr>
      <w:rFonts w:ascii="Tahoma" w:hAnsi="Tahoma" w:cs="Times New Roman"/>
      <w:kern w:val="2"/>
      <w:szCs w:val="20"/>
    </w:rPr>
  </w:style>
  <w:style w:type="paragraph" w:customStyle="1" w:styleId="Char110">
    <w:name w:val="Char11"/>
    <w:basedOn w:val="a0"/>
    <w:link w:val="Char1Char1"/>
    <w:qFormat/>
    <w:pPr>
      <w:widowControl w:val="0"/>
      <w:jc w:val="both"/>
    </w:pPr>
    <w:rPr>
      <w:rFonts w:ascii="Tahoma" w:hAnsi="Tahoma" w:cs="Times New Roman"/>
      <w:kern w:val="2"/>
      <w:szCs w:val="20"/>
    </w:rPr>
  </w:style>
  <w:style w:type="character" w:customStyle="1" w:styleId="Char1Char1">
    <w:name w:val="Char1 Char1"/>
    <w:link w:val="Char110"/>
    <w:qFormat/>
    <w:rPr>
      <w:rFonts w:ascii="Tahoma" w:eastAsia="宋体" w:hAnsi="Tahoma" w:cs="Times New Roman"/>
      <w:sz w:val="24"/>
      <w:szCs w:val="20"/>
    </w:rPr>
  </w:style>
  <w:style w:type="paragraph" w:customStyle="1" w:styleId="Char2CharCharChar1">
    <w:name w:val="Char2 Char Char Char1"/>
    <w:basedOn w:val="a0"/>
    <w:uiPriority w:val="99"/>
    <w:qFormat/>
    <w:pPr>
      <w:widowControl w:val="0"/>
      <w:jc w:val="both"/>
    </w:pPr>
    <w:rPr>
      <w:rFonts w:ascii="Tahoma" w:hAnsi="Tahoma" w:cs="Times New Roman"/>
      <w:kern w:val="2"/>
      <w:szCs w:val="20"/>
    </w:rPr>
  </w:style>
  <w:style w:type="paragraph" w:customStyle="1" w:styleId="Char1CharCharChar1">
    <w:name w:val="Char1 Char Char Char1"/>
    <w:basedOn w:val="a0"/>
    <w:uiPriority w:val="99"/>
    <w:qFormat/>
    <w:pPr>
      <w:widowControl w:val="0"/>
      <w:jc w:val="both"/>
    </w:pPr>
    <w:rPr>
      <w:rFonts w:ascii="Tahoma" w:hAnsi="Tahoma" w:cs="Times New Roman"/>
      <w:kern w:val="2"/>
      <w:szCs w:val="20"/>
    </w:rPr>
  </w:style>
  <w:style w:type="paragraph" w:customStyle="1" w:styleId="Char4CharCharCharCharCharCharCharCharCharCharCharCharCharChar1">
    <w:name w:val="Char4 Char Char Char Char Char Char Char Char Char Char Char Char Char Char1"/>
    <w:basedOn w:val="a0"/>
    <w:uiPriority w:val="99"/>
    <w:qFormat/>
    <w:pPr>
      <w:widowControl w:val="0"/>
      <w:jc w:val="both"/>
    </w:pPr>
    <w:rPr>
      <w:rFonts w:ascii="Tahoma" w:hAnsi="Tahoma" w:cs="Times New Roman"/>
      <w:kern w:val="2"/>
      <w:szCs w:val="20"/>
    </w:rPr>
  </w:style>
  <w:style w:type="paragraph" w:customStyle="1" w:styleId="Char2CharChar1CharCharCharCharCharCharCharCharChar1">
    <w:name w:val="Char2 Char Char1 Char Char Char Char Char Char Char Char Char1"/>
    <w:basedOn w:val="a0"/>
    <w:uiPriority w:val="99"/>
    <w:qFormat/>
    <w:pPr>
      <w:widowControl w:val="0"/>
      <w:jc w:val="both"/>
    </w:pPr>
    <w:rPr>
      <w:rFonts w:ascii="Tahoma" w:hAnsi="Tahoma" w:cs="Times New Roman"/>
      <w:kern w:val="2"/>
      <w:szCs w:val="20"/>
    </w:rPr>
  </w:style>
  <w:style w:type="paragraph" w:customStyle="1" w:styleId="CharCharChar1">
    <w:name w:val="Char Char Char1"/>
    <w:basedOn w:val="a0"/>
    <w:uiPriority w:val="99"/>
    <w:qFormat/>
    <w:pPr>
      <w:spacing w:after="160" w:line="240" w:lineRule="exact"/>
    </w:pPr>
    <w:rPr>
      <w:rFonts w:ascii="Verdana" w:hAnsi="Verdana" w:cs="Times New Roman"/>
      <w:sz w:val="20"/>
      <w:szCs w:val="20"/>
      <w:lang w:eastAsia="en-US"/>
    </w:rPr>
  </w:style>
  <w:style w:type="paragraph" w:customStyle="1" w:styleId="217">
    <w:name w:val="正文21"/>
    <w:uiPriority w:val="99"/>
    <w:qFormat/>
    <w:pPr>
      <w:widowControl w:val="0"/>
      <w:adjustRightInd w:val="0"/>
      <w:spacing w:line="312" w:lineRule="atLeast"/>
      <w:jc w:val="both"/>
      <w:textAlignment w:val="baseline"/>
    </w:pPr>
    <w:rPr>
      <w:rFonts w:ascii="宋体"/>
      <w:sz w:val="34"/>
    </w:rPr>
  </w:style>
  <w:style w:type="paragraph" w:customStyle="1" w:styleId="CharCharCharCharCharCharChar1">
    <w:name w:val="Char Char Char Char Char Char Char1"/>
    <w:basedOn w:val="a0"/>
    <w:uiPriority w:val="99"/>
    <w:qFormat/>
    <w:pPr>
      <w:spacing w:after="160" w:line="240" w:lineRule="exact"/>
    </w:pPr>
    <w:rPr>
      <w:rFonts w:ascii="Times New Roman" w:eastAsia="Times New Roman" w:hAnsi="Times New Roman" w:cs="Angsana New"/>
      <w:sz w:val="20"/>
      <w:szCs w:val="20"/>
      <w:lang w:bidi="th-TH"/>
    </w:rPr>
  </w:style>
  <w:style w:type="paragraph" w:customStyle="1" w:styleId="3110">
    <w:name w:val="正文文本缩进 311"/>
    <w:basedOn w:val="a0"/>
    <w:uiPriority w:val="99"/>
    <w:qFormat/>
    <w:pPr>
      <w:adjustRightInd w:val="0"/>
      <w:spacing w:line="440" w:lineRule="exact"/>
      <w:ind w:firstLine="480"/>
      <w:textAlignment w:val="baseline"/>
    </w:pPr>
    <w:rPr>
      <w:rFonts w:cs="Times New Roman"/>
      <w:szCs w:val="20"/>
    </w:rPr>
  </w:style>
  <w:style w:type="character" w:customStyle="1" w:styleId="CharChar11">
    <w:name w:val="Char Char11"/>
    <w:qFormat/>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pPr>
      <w:widowControl w:val="0"/>
      <w:adjustRightInd w:val="0"/>
      <w:spacing w:line="312" w:lineRule="atLeast"/>
      <w:jc w:val="both"/>
      <w:textAlignment w:val="baseline"/>
    </w:pPr>
    <w:rPr>
      <w:rFonts w:hAnsi="Times New Roman" w:cs="Times New Roman"/>
      <w:sz w:val="28"/>
      <w:szCs w:val="20"/>
    </w:rPr>
  </w:style>
  <w:style w:type="paragraph" w:customStyle="1" w:styleId="2113">
    <w:name w:val="正文文本缩进 211"/>
    <w:basedOn w:val="a0"/>
    <w:uiPriority w:val="99"/>
    <w:qFormat/>
    <w:pPr>
      <w:widowControl w:val="0"/>
      <w:adjustRightInd w:val="0"/>
      <w:ind w:firstLine="435"/>
      <w:textAlignment w:val="baseline"/>
    </w:pPr>
    <w:rPr>
      <w:rFonts w:ascii="Times New Roman" w:hAnsi="Times New Roman" w:cs="Times New Roman"/>
      <w:color w:val="000000"/>
      <w:kern w:val="2"/>
      <w:sz w:val="28"/>
      <w:szCs w:val="20"/>
    </w:rPr>
  </w:style>
  <w:style w:type="paragraph" w:customStyle="1" w:styleId="2114">
    <w:name w:val="正文文本 211"/>
    <w:basedOn w:val="a0"/>
    <w:uiPriority w:val="99"/>
    <w:qFormat/>
    <w:pPr>
      <w:widowControl w:val="0"/>
      <w:adjustRightInd w:val="0"/>
      <w:ind w:firstLine="420"/>
      <w:textAlignment w:val="baseline"/>
    </w:pPr>
    <w:rPr>
      <w:rFonts w:hAnsi="Times New Roman" w:cs="Times New Roman"/>
      <w:color w:val="000000"/>
      <w:kern w:val="2"/>
      <w:szCs w:val="20"/>
    </w:rPr>
  </w:style>
  <w:style w:type="paragraph" w:customStyle="1" w:styleId="Char20">
    <w:name w:val="Char2"/>
    <w:basedOn w:val="a0"/>
    <w:uiPriority w:val="99"/>
    <w:qFormat/>
    <w:pPr>
      <w:widowControl w:val="0"/>
      <w:jc w:val="both"/>
    </w:pPr>
    <w:rPr>
      <w:rFonts w:ascii="Times New Roman" w:hAnsi="Times New Roman" w:cs="Times New Roman"/>
      <w:kern w:val="2"/>
      <w:sz w:val="21"/>
    </w:rPr>
  </w:style>
  <w:style w:type="paragraph" w:customStyle="1" w:styleId="Char2CharCharCharCharCharCharCharCharChar1">
    <w:name w:val="Char2 Char Char Char Char Char Char Char Char Char1"/>
    <w:basedOn w:val="a0"/>
    <w:uiPriority w:val="99"/>
    <w:qFormat/>
    <w:pPr>
      <w:widowControl w:val="0"/>
      <w:jc w:val="both"/>
    </w:pPr>
    <w:rPr>
      <w:rFonts w:ascii="Tahoma" w:hAnsi="Tahoma" w:cs="Times New Roman"/>
      <w:kern w:val="2"/>
      <w:szCs w:val="20"/>
    </w:rPr>
  </w:style>
  <w:style w:type="paragraph" w:customStyle="1" w:styleId="117">
    <w:name w:val="纯文本11"/>
    <w:basedOn w:val="a0"/>
    <w:uiPriority w:val="99"/>
    <w:qFormat/>
    <w:pPr>
      <w:widowControl w:val="0"/>
      <w:adjustRightInd w:val="0"/>
      <w:jc w:val="both"/>
      <w:textAlignment w:val="baseline"/>
    </w:pPr>
    <w:rPr>
      <w:rFonts w:hAnsi="Times New Roman" w:cs="Times New Roman"/>
      <w:sz w:val="21"/>
      <w:szCs w:val="20"/>
    </w:rPr>
  </w:style>
  <w:style w:type="paragraph" w:customStyle="1" w:styleId="CharChar1Char1">
    <w:name w:val="Char Char1 Char1"/>
    <w:basedOn w:val="a0"/>
    <w:uiPriority w:val="99"/>
    <w:qFormat/>
    <w:pPr>
      <w:widowControl w:val="0"/>
      <w:jc w:val="both"/>
    </w:pPr>
    <w:rPr>
      <w:rFonts w:ascii="Times New Roman" w:hAnsi="Times New Roman" w:cs="Times New Roman"/>
      <w:kern w:val="2"/>
      <w:sz w:val="21"/>
      <w:szCs w:val="20"/>
    </w:rPr>
  </w:style>
  <w:style w:type="paragraph" w:customStyle="1" w:styleId="CharCharChar1Char1">
    <w:name w:val="Char Char Char1 Char1"/>
    <w:basedOn w:val="a0"/>
    <w:uiPriority w:val="99"/>
    <w:qFormat/>
    <w:pPr>
      <w:widowControl w:val="0"/>
      <w:jc w:val="both"/>
    </w:pPr>
    <w:rPr>
      <w:rFonts w:ascii="Tahoma" w:hAnsi="Tahoma" w:cs="Times New Roman"/>
      <w:kern w:val="2"/>
      <w:szCs w:val="20"/>
    </w:rPr>
  </w:style>
  <w:style w:type="paragraph" w:customStyle="1" w:styleId="CharCharCharChar1">
    <w:name w:val="Char Char Char Char1"/>
    <w:basedOn w:val="a0"/>
    <w:uiPriority w:val="99"/>
    <w:qFormat/>
    <w:pPr>
      <w:widowControl w:val="0"/>
      <w:jc w:val="both"/>
    </w:pPr>
    <w:rPr>
      <w:rFonts w:ascii="Tahoma" w:hAnsi="Tahoma" w:cs="Times New Roman"/>
      <w:kern w:val="2"/>
      <w:szCs w:val="20"/>
    </w:rPr>
  </w:style>
  <w:style w:type="character" w:customStyle="1" w:styleId="af">
    <w:name w:val="正文缩进 字符"/>
    <w:link w:val="ae"/>
    <w:qFormat/>
    <w:rPr>
      <w:rFonts w:ascii="Times New Roman" w:eastAsia="仿宋_GB2312" w:hAnsi="Times New Roman" w:cs="Times New Roman"/>
      <w:sz w:val="24"/>
      <w:szCs w:val="20"/>
    </w:rPr>
  </w:style>
  <w:style w:type="paragraph" w:customStyle="1" w:styleId="affffffff0">
    <w:name w:val="尽职正文"/>
    <w:basedOn w:val="HTML1"/>
    <w:uiPriority w:val="99"/>
    <w:qFormat/>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
    <w:name w:val="默认段落字体 Char"/>
    <w:basedOn w:val="a0"/>
    <w:uiPriority w:val="99"/>
    <w:qFormat/>
    <w:pPr>
      <w:widowControl w:val="0"/>
      <w:jc w:val="both"/>
    </w:pPr>
    <w:rPr>
      <w:rFonts w:ascii="Tahoma" w:hAnsi="Tahoma" w:cs="Times New Roman"/>
      <w:kern w:val="2"/>
      <w:szCs w:val="20"/>
    </w:rPr>
  </w:style>
  <w:style w:type="paragraph" w:customStyle="1" w:styleId="1CharCharCharChar">
    <w:name w:val="1 Char Char Char Char"/>
    <w:basedOn w:val="a0"/>
    <w:uiPriority w:val="99"/>
    <w:qFormat/>
    <w:pPr>
      <w:widowControl w:val="0"/>
      <w:jc w:val="both"/>
    </w:pPr>
    <w:rPr>
      <w:rFonts w:ascii="Tahoma" w:hAnsi="Tahoma" w:cs="Times New Roman"/>
      <w:kern w:val="2"/>
      <w:szCs w:val="20"/>
    </w:rPr>
  </w:style>
  <w:style w:type="character" w:customStyle="1" w:styleId="highlight1">
    <w:name w:val="highlight1"/>
    <w:qFormat/>
    <w:rPr>
      <w:sz w:val="21"/>
      <w:szCs w:val="21"/>
    </w:rPr>
  </w:style>
  <w:style w:type="paragraph" w:customStyle="1" w:styleId="DecimalAligned">
    <w:name w:val="Decimal Aligned"/>
    <w:basedOn w:val="a0"/>
    <w:uiPriority w:val="40"/>
    <w:qFormat/>
    <w:pPr>
      <w:tabs>
        <w:tab w:val="decimal" w:pos="360"/>
      </w:tabs>
      <w:spacing w:after="200" w:line="276" w:lineRule="auto"/>
    </w:pPr>
    <w:rPr>
      <w:rFonts w:ascii="Calibri" w:hAnsi="Calibri" w:cs="Times New Roman"/>
      <w:sz w:val="22"/>
      <w:szCs w:val="22"/>
    </w:rPr>
  </w:style>
  <w:style w:type="character" w:customStyle="1" w:styleId="1ff1">
    <w:name w:val="不明显强调1"/>
    <w:uiPriority w:val="19"/>
    <w:qFormat/>
    <w:rPr>
      <w:rFonts w:eastAsia="宋体" w:cs="Times New Roman"/>
      <w:i/>
      <w:iCs/>
      <w:color w:val="808080"/>
      <w:szCs w:val="22"/>
      <w:lang w:eastAsia="zh-CN"/>
    </w:rPr>
  </w:style>
  <w:style w:type="character" w:customStyle="1" w:styleId="CharChar12">
    <w:name w:val="Char Char12"/>
    <w:qFormat/>
    <w:rPr>
      <w:rFonts w:eastAsia="宋体"/>
      <w:kern w:val="2"/>
      <w:sz w:val="21"/>
      <w:szCs w:val="20"/>
      <w:lang w:val="en-US" w:eastAsia="zh-CN" w:bidi="ar-SA"/>
    </w:rPr>
  </w:style>
  <w:style w:type="character" w:customStyle="1" w:styleId="CharChar9">
    <w:name w:val="Char Char9"/>
    <w:qFormat/>
    <w:rPr>
      <w:rFonts w:ascii="Times New Roman" w:eastAsia="宋体" w:hAnsi="Times New Roman" w:cs="Times New Roman"/>
      <w:sz w:val="18"/>
      <w:szCs w:val="20"/>
    </w:rPr>
  </w:style>
  <w:style w:type="character" w:customStyle="1" w:styleId="CharChar6">
    <w:name w:val="Char Char6"/>
    <w:qFormat/>
    <w:rPr>
      <w:rFonts w:ascii="Times New Roman" w:eastAsia="宋体" w:hAnsi="Times New Roman" w:cs="Times New Roman"/>
      <w:sz w:val="18"/>
      <w:szCs w:val="20"/>
    </w:rPr>
  </w:style>
  <w:style w:type="character" w:customStyle="1" w:styleId="k1">
    <w:name w:val="k1"/>
    <w:qFormat/>
    <w:rPr>
      <w:color w:val="999999"/>
    </w:rPr>
  </w:style>
  <w:style w:type="character" w:customStyle="1" w:styleId="zzzz1">
    <w:name w:val="zzzz1"/>
    <w:qFormat/>
    <w:rPr>
      <w:sz w:val="20"/>
      <w:szCs w:val="20"/>
    </w:rPr>
  </w:style>
  <w:style w:type="character" w:customStyle="1" w:styleId="CharChar3">
    <w:name w:val="Char Char3"/>
    <w:qFormat/>
    <w:rPr>
      <w:rFonts w:ascii="宋体" w:hAnsi="Courier New"/>
      <w:kern w:val="2"/>
      <w:sz w:val="28"/>
    </w:rPr>
  </w:style>
  <w:style w:type="paragraph" w:customStyle="1" w:styleId="affffffff1">
    <w:name w:val="内容"/>
    <w:basedOn w:val="a0"/>
    <w:uiPriority w:val="99"/>
    <w:qFormat/>
    <w:pPr>
      <w:widowControl w:val="0"/>
      <w:spacing w:line="360" w:lineRule="exact"/>
      <w:ind w:firstLine="314"/>
      <w:jc w:val="both"/>
    </w:pPr>
    <w:rPr>
      <w:rFonts w:ascii="楷体_GB2312" w:eastAsia="楷体_GB2312" w:hAnsi="Arial" w:cs="Arial"/>
      <w:kern w:val="2"/>
      <w:sz w:val="28"/>
    </w:rPr>
  </w:style>
  <w:style w:type="character" w:customStyle="1" w:styleId="content1">
    <w:name w:val="content1"/>
    <w:qFormat/>
    <w:rPr>
      <w:rFonts w:ascii="Arial" w:hAnsi="Arial" w:cs="Arial" w:hint="default"/>
      <w:color w:val="000000"/>
      <w:sz w:val="16"/>
      <w:szCs w:val="16"/>
    </w:rPr>
  </w:style>
  <w:style w:type="character" w:customStyle="1" w:styleId="CharChar">
    <w:name w:val="Char Char"/>
    <w:qFormat/>
    <w:locked/>
    <w:rPr>
      <w:rFonts w:ascii="宋体" w:eastAsia="宋体" w:hAnsi="Courier New"/>
      <w:kern w:val="2"/>
      <w:sz w:val="21"/>
      <w:lang w:val="en-US" w:eastAsia="zh-CN" w:bidi="ar-SA"/>
    </w:rPr>
  </w:style>
  <w:style w:type="paragraph" w:customStyle="1" w:styleId="zw00">
    <w:name w:val="zw0"/>
    <w:basedOn w:val="a0"/>
    <w:uiPriority w:val="99"/>
    <w:qFormat/>
    <w:pPr>
      <w:spacing w:line="440" w:lineRule="atLeast"/>
      <w:ind w:firstLine="601"/>
      <w:jc w:val="both"/>
    </w:pPr>
    <w:rPr>
      <w:rFonts w:ascii="Arial Narrow" w:hAnsi="Arial Narrow"/>
      <w:sz w:val="28"/>
      <w:szCs w:val="28"/>
    </w:rPr>
  </w:style>
  <w:style w:type="paragraph" w:styleId="affffffff2">
    <w:name w:val="No Spacing"/>
    <w:uiPriority w:val="1"/>
    <w:qFormat/>
    <w:pPr>
      <w:widowControl w:val="0"/>
      <w:jc w:val="both"/>
    </w:pPr>
    <w:rPr>
      <w:rFonts w:ascii="Calibri" w:hAnsi="Calibri"/>
      <w:kern w:val="2"/>
      <w:sz w:val="21"/>
      <w:szCs w:val="22"/>
    </w:rPr>
  </w:style>
  <w:style w:type="character" w:customStyle="1" w:styleId="zwCharChar">
    <w:name w:val="zw Char Char"/>
    <w:qFormat/>
    <w:rPr>
      <w:rFonts w:ascii="Arial Narrow" w:eastAsia="楷体_GB2312" w:hAnsi="Arial Narrow" w:cs="Times New Roman"/>
      <w:kern w:val="0"/>
      <w:sz w:val="24"/>
      <w:szCs w:val="20"/>
    </w:rPr>
  </w:style>
  <w:style w:type="character" w:customStyle="1" w:styleId="comment-gmt1">
    <w:name w:val="comment-gmt1"/>
    <w:qFormat/>
    <w:rPr>
      <w:color w:val="666666"/>
      <w:sz w:val="17"/>
      <w:szCs w:val="17"/>
    </w:rPr>
  </w:style>
  <w:style w:type="paragraph" w:customStyle="1" w:styleId="z-1">
    <w:name w:val="z-窗体顶端1"/>
    <w:basedOn w:val="a0"/>
    <w:next w:val="a0"/>
    <w:link w:val="z-Char"/>
    <w:uiPriority w:val="99"/>
    <w:unhideWhenUsed/>
    <w:qFormat/>
    <w:pPr>
      <w:pBdr>
        <w:bottom w:val="single" w:sz="6" w:space="1" w:color="auto"/>
      </w:pBdr>
      <w:jc w:val="center"/>
    </w:pPr>
    <w:rPr>
      <w:rFonts w:ascii="Arial" w:hAnsi="Arial" w:cs="Arial"/>
      <w:vanish/>
      <w:sz w:val="16"/>
      <w:szCs w:val="16"/>
    </w:rPr>
  </w:style>
  <w:style w:type="character" w:customStyle="1" w:styleId="z-Char">
    <w:name w:val="z-窗体顶端 Char"/>
    <w:link w:val="z-1"/>
    <w:uiPriority w:val="99"/>
    <w:qFormat/>
    <w:rPr>
      <w:rFonts w:ascii="Arial" w:eastAsia="宋体" w:hAnsi="Arial" w:cs="Arial"/>
      <w:vanish/>
      <w:kern w:val="0"/>
      <w:sz w:val="16"/>
      <w:szCs w:val="16"/>
    </w:rPr>
  </w:style>
  <w:style w:type="character" w:customStyle="1" w:styleId="font-blue">
    <w:name w:val="font-blue"/>
    <w:qFormat/>
  </w:style>
  <w:style w:type="character" w:customStyle="1" w:styleId="contentredmiddlebold1">
    <w:name w:val="content_red_middle_bold1"/>
    <w:qFormat/>
    <w:rPr>
      <w:rFonts w:ascii="Verdana" w:hAnsi="Verdana" w:hint="default"/>
      <w:b/>
      <w:bCs/>
      <w:color w:val="CC3300"/>
      <w:sz w:val="18"/>
      <w:szCs w:val="18"/>
    </w:rPr>
  </w:style>
  <w:style w:type="paragraph" w:customStyle="1" w:styleId="z-10">
    <w:name w:val="z-窗体底端1"/>
    <w:basedOn w:val="a0"/>
    <w:next w:val="a0"/>
    <w:link w:val="z-Char0"/>
    <w:unhideWhenUsed/>
    <w:qFormat/>
    <w:pPr>
      <w:pBdr>
        <w:top w:val="single" w:sz="6" w:space="1" w:color="auto"/>
      </w:pBdr>
      <w:jc w:val="center"/>
    </w:pPr>
    <w:rPr>
      <w:rFonts w:ascii="Arial" w:hAnsi="Arial" w:cs="Arial"/>
      <w:vanish/>
      <w:sz w:val="16"/>
      <w:szCs w:val="16"/>
    </w:rPr>
  </w:style>
  <w:style w:type="character" w:customStyle="1" w:styleId="z-Char0">
    <w:name w:val="z-窗体底端 Char"/>
    <w:link w:val="z-10"/>
    <w:qFormat/>
    <w:rPr>
      <w:rFonts w:ascii="Arial" w:eastAsia="宋体" w:hAnsi="Arial" w:cs="Arial"/>
      <w:vanish/>
      <w:kern w:val="0"/>
      <w:sz w:val="16"/>
      <w:szCs w:val="16"/>
    </w:rPr>
  </w:style>
  <w:style w:type="character" w:customStyle="1" w:styleId="contentblacksmall5">
    <w:name w:val="content_black_small5"/>
    <w:qFormat/>
    <w:rPr>
      <w:rFonts w:ascii="Verdana" w:hAnsi="Verdana" w:hint="default"/>
      <w:color w:val="333333"/>
      <w:sz w:val="18"/>
      <w:szCs w:val="18"/>
    </w:rPr>
  </w:style>
  <w:style w:type="paragraph" w:customStyle="1" w:styleId="affffffff3">
    <w:name w:val="文"/>
    <w:basedOn w:val="a0"/>
    <w:link w:val="Charff0"/>
    <w:qFormat/>
    <w:pPr>
      <w:widowControl w:val="0"/>
      <w:tabs>
        <w:tab w:val="left" w:pos="1255"/>
      </w:tabs>
      <w:autoSpaceDE w:val="0"/>
      <w:autoSpaceDN w:val="0"/>
      <w:adjustRightInd w:val="0"/>
      <w:snapToGrid w:val="0"/>
      <w:spacing w:line="360" w:lineRule="auto"/>
      <w:ind w:firstLineChars="200" w:firstLine="560"/>
      <w:jc w:val="both"/>
    </w:pPr>
    <w:rPr>
      <w:rFonts w:ascii="Times New Roman" w:eastAsia="仿宋_GB2312" w:hAnsi="Times New Roman" w:cs="Times New Roman"/>
      <w:kern w:val="2"/>
      <w:sz w:val="28"/>
      <w:szCs w:val="28"/>
    </w:rPr>
  </w:style>
  <w:style w:type="character" w:customStyle="1" w:styleId="Charff0">
    <w:name w:val="文 Char"/>
    <w:link w:val="affffffff3"/>
    <w:qFormat/>
    <w:rPr>
      <w:rFonts w:ascii="Times New Roman" w:eastAsia="仿宋_GB2312" w:hAnsi="Times New Roman" w:cs="Times New Roman"/>
      <w:sz w:val="28"/>
      <w:szCs w:val="28"/>
    </w:rPr>
  </w:style>
  <w:style w:type="character" w:styleId="affffffff4">
    <w:name w:val="Placeholder Text"/>
    <w:uiPriority w:val="99"/>
    <w:semiHidden/>
    <w:qFormat/>
    <w:rPr>
      <w:color w:val="808080"/>
    </w:rPr>
  </w:style>
  <w:style w:type="paragraph" w:customStyle="1" w:styleId="118">
    <w:name w:val="列出段落11"/>
    <w:basedOn w:val="a0"/>
    <w:uiPriority w:val="34"/>
    <w:qFormat/>
    <w:pPr>
      <w:widowControl w:val="0"/>
      <w:ind w:firstLineChars="200" w:firstLine="420"/>
      <w:jc w:val="both"/>
    </w:pPr>
    <w:rPr>
      <w:rFonts w:ascii="Times New Roman" w:hAnsi="Times New Roman" w:cs="Times New Roman"/>
      <w:kern w:val="2"/>
      <w:sz w:val="21"/>
    </w:rPr>
  </w:style>
  <w:style w:type="character" w:customStyle="1" w:styleId="font31">
    <w:name w:val="font31"/>
    <w:qFormat/>
    <w:rPr>
      <w:rFonts w:ascii="Times New Roman" w:hAnsi="Times New Roman" w:cs="Times New Roman" w:hint="default"/>
      <w:b/>
      <w:bCs/>
      <w:color w:val="000000"/>
      <w:sz w:val="20"/>
      <w:szCs w:val="20"/>
      <w:u w:val="none"/>
    </w:rPr>
  </w:style>
  <w:style w:type="character" w:customStyle="1" w:styleId="font51">
    <w:name w:val="font51"/>
    <w:qFormat/>
    <w:rPr>
      <w:rFonts w:ascii="Times New Roman" w:hAnsi="Times New Roman" w:cs="Times New Roman" w:hint="default"/>
      <w:b/>
      <w:bCs/>
      <w:color w:val="000000"/>
      <w:sz w:val="20"/>
      <w:szCs w:val="20"/>
      <w:u w:val="none"/>
    </w:rPr>
  </w:style>
  <w:style w:type="character" w:customStyle="1" w:styleId="font01">
    <w:name w:val="font01"/>
    <w:qFormat/>
    <w:rPr>
      <w:rFonts w:ascii="宋体" w:eastAsia="宋体" w:hAnsi="宋体" w:hint="eastAsia"/>
      <w:color w:val="000000"/>
      <w:sz w:val="20"/>
      <w:szCs w:val="20"/>
      <w:u w:val="none"/>
    </w:rPr>
  </w:style>
  <w:style w:type="character" w:customStyle="1" w:styleId="font41">
    <w:name w:val="font41"/>
    <w:qFormat/>
    <w:rPr>
      <w:rFonts w:ascii="Times New Roman" w:hAnsi="Times New Roman" w:cs="Times New Roman" w:hint="default"/>
      <w:color w:val="000000"/>
      <w:sz w:val="20"/>
      <w:szCs w:val="20"/>
      <w:u w:val="none"/>
    </w:rPr>
  </w:style>
  <w:style w:type="character" w:customStyle="1" w:styleId="font71">
    <w:name w:val="font71"/>
    <w:qFormat/>
    <w:rPr>
      <w:rFonts w:ascii="Times New Roman" w:hAnsi="Times New Roman" w:cs="Times New Roman" w:hint="default"/>
      <w:b/>
      <w:bCs/>
      <w:color w:val="000000"/>
      <w:sz w:val="20"/>
      <w:szCs w:val="20"/>
      <w:u w:val="none"/>
    </w:rPr>
  </w:style>
  <w:style w:type="character" w:customStyle="1" w:styleId="font61">
    <w:name w:val="font61"/>
    <w:qFormat/>
    <w:rPr>
      <w:rFonts w:ascii="宋体" w:eastAsia="宋体" w:hAnsi="宋体" w:hint="eastAsia"/>
      <w:color w:val="000000"/>
      <w:sz w:val="20"/>
      <w:szCs w:val="20"/>
      <w:u w:val="none"/>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font91">
    <w:name w:val="font91"/>
    <w:qFormat/>
    <w:rPr>
      <w:rFonts w:ascii="宋体" w:eastAsia="宋体" w:hAnsi="宋体" w:hint="eastAsia"/>
      <w:color w:val="000000"/>
      <w:sz w:val="20"/>
      <w:szCs w:val="20"/>
      <w:u w:val="none"/>
    </w:rPr>
  </w:style>
  <w:style w:type="character" w:customStyle="1" w:styleId="1Char1">
    <w:name w:val="标题 1 Char1"/>
    <w:uiPriority w:val="99"/>
    <w:qFormat/>
    <w:rPr>
      <w:rFonts w:eastAsia="仿宋_GB2312"/>
      <w:kern w:val="2"/>
      <w:sz w:val="28"/>
    </w:rPr>
  </w:style>
  <w:style w:type="paragraph" w:customStyle="1" w:styleId="msonormal0">
    <w:name w:val="msonormal"/>
    <w:basedOn w:val="a0"/>
    <w:qFormat/>
    <w:pPr>
      <w:spacing w:before="100" w:beforeAutospacing="1" w:after="100" w:afterAutospacing="1"/>
    </w:pPr>
  </w:style>
  <w:style w:type="paragraph" w:customStyle="1" w:styleId="Style9">
    <w:name w:val="_Style 9"/>
    <w:basedOn w:val="a0"/>
    <w:uiPriority w:val="34"/>
    <w:qFormat/>
    <w:pPr>
      <w:widowControl w:val="0"/>
      <w:ind w:firstLineChars="200" w:firstLine="420"/>
      <w:jc w:val="both"/>
    </w:pPr>
    <w:rPr>
      <w:rFonts w:ascii="Calibri" w:hAnsi="Calibri" w:cs="Times New Roman"/>
      <w:kern w:val="2"/>
      <w:sz w:val="21"/>
    </w:rPr>
  </w:style>
  <w:style w:type="paragraph" w:customStyle="1" w:styleId="Style2">
    <w:name w:val="_Style 2"/>
    <w:basedOn w:val="a0"/>
    <w:uiPriority w:val="34"/>
    <w:qFormat/>
    <w:pPr>
      <w:widowControl w:val="0"/>
      <w:ind w:firstLineChars="200" w:firstLine="420"/>
      <w:jc w:val="both"/>
    </w:pPr>
    <w:rPr>
      <w:rFonts w:ascii="等线" w:eastAsia="等线" w:hAnsi="等线" w:cs="Times New Roman"/>
      <w:kern w:val="2"/>
      <w:sz w:val="21"/>
    </w:rPr>
  </w:style>
  <w:style w:type="character" w:customStyle="1" w:styleId="a6">
    <w:name w:val="宏文本 字符"/>
    <w:basedOn w:val="a2"/>
    <w:link w:val="a5"/>
    <w:semiHidden/>
    <w:qFormat/>
    <w:rPr>
      <w:rFonts w:ascii="Courier New" w:eastAsia="宋体" w:hAnsi="Courier New" w:cs="Courier New"/>
      <w:color w:val="333333"/>
      <w:kern w:val="0"/>
      <w:sz w:val="20"/>
      <w:szCs w:val="20"/>
      <w:lang w:eastAsia="en-US"/>
    </w:rPr>
  </w:style>
  <w:style w:type="character" w:customStyle="1" w:styleId="a9">
    <w:name w:val="注释标题 字符"/>
    <w:basedOn w:val="a2"/>
    <w:link w:val="a8"/>
    <w:qFormat/>
    <w:rPr>
      <w:rFonts w:ascii="Times New Roman" w:eastAsia="宋体" w:hAnsi="Times New Roman" w:cs="Times New Roman"/>
      <w:szCs w:val="24"/>
    </w:rPr>
  </w:style>
  <w:style w:type="character" w:customStyle="1" w:styleId="ab">
    <w:name w:val="电子邮件签名 字符"/>
    <w:basedOn w:val="a2"/>
    <w:link w:val="aa"/>
    <w:qFormat/>
    <w:rPr>
      <w:rFonts w:ascii="Times New Roman" w:eastAsia="宋体" w:hAnsi="Times New Roman" w:cs="Times New Roman"/>
      <w:szCs w:val="24"/>
    </w:rPr>
  </w:style>
  <w:style w:type="character" w:customStyle="1" w:styleId="afa">
    <w:name w:val="称呼 字符"/>
    <w:basedOn w:val="a2"/>
    <w:link w:val="af9"/>
    <w:qFormat/>
    <w:rPr>
      <w:rFonts w:ascii="Times New Roman" w:eastAsia="宋体" w:hAnsi="Times New Roman" w:cs="Times New Roman"/>
      <w:szCs w:val="24"/>
    </w:rPr>
  </w:style>
  <w:style w:type="character" w:customStyle="1" w:styleId="afc">
    <w:name w:val="结束语 字符"/>
    <w:basedOn w:val="a2"/>
    <w:link w:val="afb"/>
    <w:qFormat/>
    <w:rPr>
      <w:rFonts w:ascii="Times New Roman" w:eastAsia="宋体" w:hAnsi="Times New Roman" w:cs="Times New Roman"/>
      <w:szCs w:val="24"/>
    </w:rPr>
  </w:style>
  <w:style w:type="character" w:customStyle="1" w:styleId="HTML0">
    <w:name w:val="HTML 地址 字符"/>
    <w:basedOn w:val="a2"/>
    <w:link w:val="HTML"/>
    <w:qFormat/>
    <w:rPr>
      <w:rFonts w:ascii="Times New Roman" w:eastAsia="宋体" w:hAnsi="Times New Roman" w:cs="Times New Roman"/>
      <w:i/>
      <w:iCs/>
      <w:szCs w:val="24"/>
    </w:rPr>
  </w:style>
  <w:style w:type="paragraph" w:customStyle="1" w:styleId="KWNormal">
    <w:name w:val="K&amp;W Normal"/>
    <w:link w:val="KWNormalChar"/>
    <w:qFormat/>
    <w:pPr>
      <w:spacing w:after="360" w:line="320" w:lineRule="atLeast"/>
      <w:jc w:val="both"/>
    </w:pPr>
    <w:rPr>
      <w:rFonts w:ascii="Arial" w:eastAsia="楷体_GB2312" w:hAnsi="Arial"/>
      <w:color w:val="000000"/>
      <w:sz w:val="24"/>
      <w:lang w:eastAsia="en-US"/>
    </w:rPr>
  </w:style>
  <w:style w:type="character" w:customStyle="1" w:styleId="KWNormalChar">
    <w:name w:val="K&amp;W Normal Char"/>
    <w:link w:val="KWNormal"/>
    <w:qFormat/>
    <w:rPr>
      <w:rFonts w:ascii="Arial" w:eastAsia="楷体_GB2312" w:hAnsi="Arial" w:cs="Times New Roman"/>
      <w:color w:val="000000"/>
      <w:kern w:val="0"/>
      <w:sz w:val="24"/>
      <w:szCs w:val="20"/>
      <w:lang w:eastAsia="en-US"/>
    </w:rPr>
  </w:style>
  <w:style w:type="character" w:customStyle="1" w:styleId="2b">
    <w:name w:val="正文文本首行缩进 2 字符"/>
    <w:basedOn w:val="afe"/>
    <w:link w:val="2a"/>
    <w:uiPriority w:val="99"/>
    <w:qFormat/>
    <w:rPr>
      <w:rFonts w:ascii="Times New Roman" w:eastAsia="宋体" w:hAnsi="Times New Roman" w:cs="Times New Roman"/>
      <w:szCs w:val="24"/>
      <w:lang w:val="zh-CN" w:eastAsia="zh-CN"/>
    </w:rPr>
  </w:style>
  <w:style w:type="character" w:customStyle="1" w:styleId="3Char10">
    <w:name w:val="正文文本缩进 3 Char1"/>
    <w:qFormat/>
    <w:rPr>
      <w:rFonts w:ascii="宋体" w:eastAsia="宋体" w:hAnsi="宋体" w:cs="Times New Roman"/>
      <w:sz w:val="24"/>
      <w:szCs w:val="24"/>
    </w:rPr>
  </w:style>
  <w:style w:type="character" w:customStyle="1" w:styleId="afff7">
    <w:name w:val="信息标题 字符"/>
    <w:basedOn w:val="a2"/>
    <w:link w:val="afff6"/>
    <w:qFormat/>
    <w:rPr>
      <w:rFonts w:ascii="Times New Roman" w:eastAsia="宋体" w:hAnsi="Times New Roman" w:cs="Arial"/>
      <w:sz w:val="24"/>
      <w:szCs w:val="24"/>
      <w:shd w:val="pct20" w:color="auto" w:fill="auto"/>
    </w:rPr>
  </w:style>
  <w:style w:type="character" w:customStyle="1" w:styleId="Char21">
    <w:name w:val="标题 Char2"/>
    <w:qFormat/>
    <w:rPr>
      <w:rFonts w:ascii="宋体" w:eastAsia="宋体" w:hAnsi="Times New Roman" w:cs="Arial"/>
      <w:b/>
      <w:bCs/>
      <w:kern w:val="28"/>
      <w:sz w:val="32"/>
      <w:szCs w:val="32"/>
    </w:rPr>
  </w:style>
  <w:style w:type="table" w:customStyle="1" w:styleId="76">
    <w:name w:val="网格型7"/>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5f">
    <w:name w:val="典雅型5"/>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9">
    <w:name w:val="简明型 11"/>
    <w:basedOn w:val="a3"/>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550">
    <w:name w:val="网格型 55"/>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10">
    <w:name w:val="网格型 81"/>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bfont">
    <w:name w:val="bfont"/>
    <w:qFormat/>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pPr>
      <w:spacing w:after="160" w:line="240" w:lineRule="exact"/>
      <w:jc w:val="both"/>
    </w:pPr>
    <w:rPr>
      <w:rFonts w:ascii="Verdana" w:eastAsia="Times New Roman" w:hAnsi="Verdana" w:cs="Arial"/>
      <w:sz w:val="22"/>
      <w:szCs w:val="20"/>
      <w:lang w:eastAsia="en-US"/>
    </w:rPr>
  </w:style>
  <w:style w:type="character" w:customStyle="1" w:styleId="pagetitle">
    <w:name w:val="pagetitle"/>
    <w:qFormat/>
  </w:style>
  <w:style w:type="paragraph" w:customStyle="1" w:styleId="Char70">
    <w:name w:val="Char7"/>
    <w:basedOn w:val="a0"/>
    <w:qFormat/>
    <w:pPr>
      <w:spacing w:after="160" w:line="240" w:lineRule="exact"/>
      <w:jc w:val="both"/>
    </w:pPr>
    <w:rPr>
      <w:rFonts w:ascii="Verdana" w:eastAsia="Times New Roman" w:hAnsi="Verdana" w:cs="Arial"/>
      <w:sz w:val="22"/>
      <w:szCs w:val="20"/>
      <w:lang w:eastAsia="en-US"/>
    </w:rPr>
  </w:style>
  <w:style w:type="paragraph" w:customStyle="1" w:styleId="CM31">
    <w:name w:val="CM31"/>
    <w:basedOn w:val="a0"/>
    <w:next w:val="a0"/>
    <w:qFormat/>
    <w:pPr>
      <w:widowControl w:val="0"/>
      <w:autoSpaceDE w:val="0"/>
      <w:autoSpaceDN w:val="0"/>
      <w:adjustRightInd w:val="0"/>
      <w:spacing w:after="70"/>
    </w:pPr>
    <w:rPr>
      <w:rFonts w:ascii=".." w:eastAsia=".." w:hAnsi="Times New Roman" w:cs="Times New Roman"/>
    </w:rPr>
  </w:style>
  <w:style w:type="paragraph" w:customStyle="1" w:styleId="affffffff5">
    <w:name w:val="插入表格"/>
    <w:next w:val="a0"/>
    <w:qFormat/>
    <w:pPr>
      <w:widowControl w:val="0"/>
      <w:adjustRightInd w:val="0"/>
      <w:spacing w:before="360" w:after="400" w:line="312" w:lineRule="atLeast"/>
      <w:jc w:val="center"/>
      <w:textAlignment w:val="baseline"/>
    </w:pPr>
    <w:rPr>
      <w:rFonts w:ascii="宋体"/>
      <w:spacing w:val="18"/>
      <w:sz w:val="24"/>
    </w:rPr>
  </w:style>
  <w:style w:type="paragraph" w:customStyle="1" w:styleId="Subhead-1">
    <w:name w:val="Subhead-1"/>
    <w:basedOn w:val="a0"/>
    <w:qFormat/>
    <w:pPr>
      <w:widowControl w:val="0"/>
      <w:tabs>
        <w:tab w:val="left" w:pos="454"/>
        <w:tab w:val="left" w:pos="907"/>
        <w:tab w:val="left" w:pos="1361"/>
        <w:tab w:val="left" w:pos="1814"/>
      </w:tabs>
      <w:spacing w:line="310" w:lineRule="exact"/>
      <w:jc w:val="both"/>
    </w:pPr>
    <w:rPr>
      <w:rFonts w:ascii="Times" w:eastAsia="PMingLiU" w:hAnsi="Times" w:cs="Times New Roman"/>
      <w:b/>
      <w:bCs/>
      <w:i/>
      <w:kern w:val="2"/>
      <w:sz w:val="21"/>
      <w:lang w:eastAsia="zh-TW"/>
    </w:rPr>
  </w:style>
  <w:style w:type="paragraph" w:customStyle="1" w:styleId="KWheading2">
    <w:name w:val="K&amp;W heading 2"/>
    <w:basedOn w:val="a0"/>
    <w:next w:val="a0"/>
    <w:link w:val="KWheading2Char"/>
    <w:qFormat/>
    <w:pPr>
      <w:keepNext/>
      <w:widowControl w:val="0"/>
      <w:tabs>
        <w:tab w:val="left" w:pos="567"/>
        <w:tab w:val="left" w:pos="1050"/>
      </w:tabs>
      <w:adjustRightInd w:val="0"/>
      <w:spacing w:after="280" w:line="280" w:lineRule="exact"/>
      <w:ind w:left="1050" w:hanging="630"/>
      <w:jc w:val="both"/>
      <w:textAlignment w:val="baseline"/>
      <w:outlineLvl w:val="1"/>
    </w:pPr>
    <w:rPr>
      <w:rFonts w:ascii="Arial" w:eastAsia="楷体_GB2312" w:hAnsi="Arial" w:cs="Times New Roman"/>
      <w:sz w:val="20"/>
      <w:szCs w:val="20"/>
      <w:lang w:eastAsia="en-US"/>
    </w:rPr>
  </w:style>
  <w:style w:type="character" w:customStyle="1" w:styleId="KWheading2Char">
    <w:name w:val="K&amp;W heading 2 Char"/>
    <w:link w:val="KWheading2"/>
    <w:qFormat/>
    <w:locked/>
    <w:rPr>
      <w:rFonts w:ascii="Arial" w:eastAsia="楷体_GB2312" w:hAnsi="Arial" w:cs="Times New Roman"/>
      <w:kern w:val="0"/>
      <w:sz w:val="20"/>
      <w:szCs w:val="20"/>
      <w:lang w:eastAsia="en-US"/>
    </w:rPr>
  </w:style>
  <w:style w:type="paragraph" w:customStyle="1" w:styleId="-11">
    <w:name w:val="彩色列表 - 强调文字颜色 11"/>
    <w:basedOn w:val="a0"/>
    <w:qFormat/>
    <w:pPr>
      <w:widowControl w:val="0"/>
      <w:ind w:firstLineChars="200" w:firstLine="420"/>
      <w:jc w:val="both"/>
    </w:pPr>
    <w:rPr>
      <w:rFonts w:ascii="Times New Roman" w:eastAsia="楷体_GB2312" w:hAnsi="Times New Roman" w:cs="Times New Roman"/>
      <w:kern w:val="2"/>
    </w:rPr>
  </w:style>
  <w:style w:type="paragraph" w:customStyle="1" w:styleId="KWheading4">
    <w:name w:val="K&amp;W heading 4"/>
    <w:basedOn w:val="a0"/>
    <w:link w:val="KWheading4Char"/>
    <w:qFormat/>
    <w:pPr>
      <w:tabs>
        <w:tab w:val="left" w:pos="1134"/>
      </w:tabs>
      <w:spacing w:after="280" w:line="280" w:lineRule="exact"/>
      <w:ind w:left="1134" w:hanging="567"/>
      <w:jc w:val="both"/>
      <w:outlineLvl w:val="3"/>
    </w:pPr>
    <w:rPr>
      <w:rFonts w:ascii="Arial" w:eastAsia="楷体_GB2312" w:hAnsi="Arial" w:cs="Times New Roman"/>
      <w:sz w:val="20"/>
      <w:szCs w:val="20"/>
      <w:lang w:eastAsia="en-US"/>
    </w:rPr>
  </w:style>
  <w:style w:type="character" w:customStyle="1" w:styleId="KWheading4Char">
    <w:name w:val="K&amp;W heading 4 Char"/>
    <w:link w:val="KWheading4"/>
    <w:qFormat/>
    <w:rPr>
      <w:rFonts w:ascii="Arial" w:eastAsia="楷体_GB2312" w:hAnsi="Arial" w:cs="Times New Roman"/>
      <w:kern w:val="0"/>
      <w:sz w:val="20"/>
      <w:szCs w:val="20"/>
      <w:lang w:eastAsia="en-US"/>
    </w:rPr>
  </w:style>
  <w:style w:type="paragraph" w:customStyle="1" w:styleId="KWheading5">
    <w:name w:val="K&amp;W heading 5"/>
    <w:basedOn w:val="a0"/>
    <w:qFormat/>
    <w:pPr>
      <w:tabs>
        <w:tab w:val="left" w:pos="1701"/>
      </w:tabs>
      <w:spacing w:after="280" w:line="280" w:lineRule="exact"/>
      <w:ind w:left="1701" w:hanging="567"/>
      <w:jc w:val="both"/>
      <w:outlineLvl w:val="4"/>
    </w:pPr>
    <w:rPr>
      <w:rFonts w:ascii="Arial" w:eastAsia="楷体_GB2312" w:hAnsi="Arial" w:cs="Times New Roman"/>
      <w:sz w:val="20"/>
      <w:szCs w:val="20"/>
      <w:lang w:eastAsia="en-US"/>
    </w:rPr>
  </w:style>
  <w:style w:type="character" w:customStyle="1" w:styleId="CharChar20">
    <w:name w:val="Char Char20"/>
    <w:qFormat/>
    <w:rPr>
      <w:rFonts w:eastAsia="宋体"/>
      <w:kern w:val="2"/>
      <w:sz w:val="21"/>
      <w:szCs w:val="24"/>
      <w:lang w:val="en-US" w:eastAsia="zh-CN" w:bidi="ar-SA"/>
    </w:rPr>
  </w:style>
  <w:style w:type="character" w:customStyle="1" w:styleId="ft211">
    <w:name w:val="ft211"/>
    <w:qFormat/>
    <w:rPr>
      <w:rFonts w:ascii="Times" w:hAnsi="Times" w:cs="Times" w:hint="default"/>
      <w:color w:val="000000"/>
      <w:spacing w:val="15"/>
      <w:sz w:val="24"/>
      <w:szCs w:val="24"/>
    </w:rPr>
  </w:style>
  <w:style w:type="paragraph" w:customStyle="1" w:styleId="c">
    <w:name w:val="c"/>
    <w:qFormat/>
    <w:pPr>
      <w:widowControl w:val="0"/>
      <w:autoSpaceDE w:val="0"/>
      <w:autoSpaceDN w:val="0"/>
      <w:adjustRightInd w:val="0"/>
      <w:jc w:val="both"/>
    </w:pPr>
    <w:rPr>
      <w:rFonts w:ascii="Arial" w:hAnsi="Arial"/>
      <w:sz w:val="24"/>
      <w:szCs w:val="24"/>
    </w:rPr>
  </w:style>
  <w:style w:type="paragraph" w:customStyle="1" w:styleId="kwheading1">
    <w:name w:val="kwheading1"/>
    <w:basedOn w:val="a0"/>
    <w:qFormat/>
    <w:pPr>
      <w:spacing w:before="100" w:beforeAutospacing="1" w:after="100" w:afterAutospacing="1"/>
    </w:pPr>
  </w:style>
  <w:style w:type="paragraph" w:customStyle="1" w:styleId="kwbodytext0">
    <w:name w:val="kwbodytext"/>
    <w:basedOn w:val="a0"/>
    <w:qFormat/>
    <w:pPr>
      <w:spacing w:before="100" w:beforeAutospacing="1" w:after="100" w:afterAutospacing="1"/>
    </w:pPr>
  </w:style>
  <w:style w:type="paragraph" w:customStyle="1" w:styleId="KWheading10">
    <w:name w:val="K&amp;W heading 1"/>
    <w:basedOn w:val="KWNormal"/>
    <w:next w:val="KWBodytext"/>
    <w:qFormat/>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pPr>
      <w:tabs>
        <w:tab w:val="left" w:pos="567"/>
      </w:tabs>
      <w:spacing w:after="280" w:line="280" w:lineRule="exact"/>
      <w:ind w:left="567" w:hanging="567"/>
      <w:outlineLvl w:val="2"/>
    </w:pPr>
    <w:rPr>
      <w:color w:val="auto"/>
      <w:sz w:val="20"/>
    </w:rPr>
  </w:style>
  <w:style w:type="paragraph" w:customStyle="1" w:styleId="content">
    <w:name w:val="content"/>
    <w:basedOn w:val="a0"/>
    <w:qFormat/>
    <w:pPr>
      <w:spacing w:line="300" w:lineRule="auto"/>
      <w:jc w:val="both"/>
    </w:pPr>
    <w:rPr>
      <w:rFonts w:ascii="STFangsong" w:eastAsia="STFangsong" w:hAnsi="STFangsong"/>
      <w:sz w:val="32"/>
      <w:szCs w:val="32"/>
    </w:rPr>
  </w:style>
  <w:style w:type="paragraph" w:customStyle="1" w:styleId="Body">
    <w:name w:val="Body"/>
    <w:basedOn w:val="a0"/>
    <w:qFormat/>
    <w:pPr>
      <w:widowControl w:val="0"/>
      <w:spacing w:after="240"/>
      <w:jc w:val="both"/>
    </w:pPr>
    <w:rPr>
      <w:rFonts w:ascii="Times New Roman" w:hAnsi="Times New Roman" w:cs="Times New Roman"/>
      <w:kern w:val="2"/>
      <w:sz w:val="21"/>
    </w:rPr>
  </w:style>
  <w:style w:type="paragraph" w:customStyle="1" w:styleId="BodyTextNoIndent">
    <w:name w:val="Body Text No Indent"/>
    <w:basedOn w:val="ac"/>
    <w:qFormat/>
    <w:pPr>
      <w:spacing w:after="240"/>
    </w:pPr>
    <w:rPr>
      <w:rFonts w:eastAsia="宋体"/>
      <w:lang w:val="en-US"/>
    </w:rPr>
  </w:style>
  <w:style w:type="character" w:customStyle="1" w:styleId="KW">
    <w:name w:val="K&amp;W"/>
    <w:semiHidden/>
    <w:qFormat/>
    <w:rPr>
      <w:rFonts w:ascii="Arial" w:hAnsi="Arial" w:cs="Arial"/>
      <w:color w:val="004473"/>
      <w:sz w:val="18"/>
      <w:szCs w:val="18"/>
    </w:rPr>
  </w:style>
  <w:style w:type="paragraph" w:customStyle="1" w:styleId="KWHeading">
    <w:name w:val="K&amp;W Heading"/>
    <w:basedOn w:val="KWheading10"/>
    <w:next w:val="KWBodytext"/>
    <w:qFormat/>
    <w:pPr>
      <w:tabs>
        <w:tab w:val="clear" w:pos="1407"/>
      </w:tabs>
      <w:ind w:left="0" w:firstLine="0"/>
    </w:pPr>
  </w:style>
  <w:style w:type="paragraph" w:customStyle="1" w:styleId="KWListBullet">
    <w:name w:val="K&amp;W List Bullet"/>
    <w:basedOn w:val="KWNormal"/>
    <w:qFormat/>
    <w:pPr>
      <w:numPr>
        <w:numId w:val="11"/>
      </w:numPr>
      <w:tabs>
        <w:tab w:val="clear" w:pos="1134"/>
      </w:tabs>
      <w:spacing w:after="240" w:line="240" w:lineRule="atLeast"/>
      <w:ind w:left="840" w:hanging="360"/>
    </w:pPr>
    <w:rPr>
      <w:sz w:val="20"/>
    </w:rPr>
  </w:style>
  <w:style w:type="paragraph" w:customStyle="1" w:styleId="KWListNumber">
    <w:name w:val="K&amp;W List Number"/>
    <w:basedOn w:val="KWNormal"/>
    <w:qFormat/>
    <w:pPr>
      <w:numPr>
        <w:numId w:val="12"/>
      </w:numPr>
      <w:tabs>
        <w:tab w:val="clear" w:pos="1134"/>
      </w:tabs>
      <w:spacing w:after="240" w:line="240" w:lineRule="atLeast"/>
      <w:ind w:left="840" w:hanging="360"/>
    </w:pPr>
    <w:rPr>
      <w:sz w:val="20"/>
    </w:rPr>
  </w:style>
  <w:style w:type="paragraph" w:customStyle="1" w:styleId="KWSubheading">
    <w:name w:val="K&amp;W Subheading"/>
    <w:basedOn w:val="KWheading2"/>
    <w:next w:val="KWBodytext"/>
    <w:qFormat/>
    <w:pPr>
      <w:tabs>
        <w:tab w:val="clear" w:pos="567"/>
        <w:tab w:val="clear" w:pos="1050"/>
      </w:tabs>
      <w:adjustRightInd/>
      <w:ind w:left="0" w:firstLine="0"/>
      <w:textAlignment w:val="auto"/>
    </w:pPr>
    <w:rPr>
      <w:kern w:val="28"/>
    </w:rPr>
  </w:style>
  <w:style w:type="table" w:customStyle="1" w:styleId="KWTable">
    <w:name w:val="K&amp;W Table"/>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ymbol" w:hAnsi="Symbol"/>
        <w:b/>
        <w:sz w:val="20"/>
      </w:rPr>
      <w:tblPr/>
      <w:tcPr>
        <w:shd w:val="clear" w:color="auto" w:fill="E0E0E0"/>
      </w:tcPr>
    </w:tblStylePr>
  </w:style>
  <w:style w:type="paragraph" w:customStyle="1" w:styleId="Table0">
    <w:name w:val="Table"/>
    <w:basedOn w:val="a0"/>
    <w:qFormat/>
    <w:pPr>
      <w:widowControl w:val="0"/>
      <w:spacing w:before="120" w:after="120" w:line="240" w:lineRule="atLeast"/>
      <w:jc w:val="both"/>
    </w:pPr>
    <w:rPr>
      <w:rFonts w:ascii="Times New Roman" w:hAnsi="Times New Roman" w:cs="Times New Roman"/>
      <w:kern w:val="2"/>
      <w:sz w:val="21"/>
    </w:rPr>
  </w:style>
  <w:style w:type="paragraph" w:customStyle="1" w:styleId="Char1CharCharCharCharChar1Char">
    <w:name w:val="Char1 Char Char Char Char Char1 Char"/>
    <w:basedOn w:val="a0"/>
    <w:qFormat/>
    <w:pPr>
      <w:spacing w:after="160" w:line="240" w:lineRule="exact"/>
    </w:pPr>
    <w:rPr>
      <w:rFonts w:ascii="Verdana" w:hAnsi="Verdana" w:cs="Times New Roman"/>
      <w:sz w:val="20"/>
      <w:szCs w:val="20"/>
      <w:lang w:eastAsia="en-US"/>
    </w:rPr>
  </w:style>
  <w:style w:type="character" w:customStyle="1" w:styleId="CharChar10">
    <w:name w:val="Char Char10"/>
    <w:qFormat/>
    <w:rPr>
      <w:kern w:val="2"/>
      <w:sz w:val="21"/>
      <w:szCs w:val="24"/>
    </w:rPr>
  </w:style>
  <w:style w:type="character" w:customStyle="1" w:styleId="CharChar25">
    <w:name w:val="Char Char25"/>
    <w:qFormat/>
    <w:rPr>
      <w:rFonts w:ascii="Courier New" w:eastAsia="宋体" w:hAnsi="Courier New"/>
      <w:sz w:val="21"/>
      <w:lang w:val="en-US" w:eastAsia="zh-CN" w:bidi="ar-SA"/>
    </w:rPr>
  </w:style>
  <w:style w:type="paragraph" w:customStyle="1" w:styleId="Char1CharCharCharCharChar1Char2">
    <w:name w:val="Char1 Char Char Char Char Char1 Char2"/>
    <w:basedOn w:val="a0"/>
    <w:qFormat/>
    <w:pPr>
      <w:spacing w:after="160" w:line="240" w:lineRule="exact"/>
    </w:pPr>
    <w:rPr>
      <w:rFonts w:ascii="Verdana" w:hAnsi="Verdana" w:cs="Times New Roman"/>
      <w:sz w:val="20"/>
      <w:szCs w:val="20"/>
      <w:lang w:eastAsia="en-US"/>
    </w:rPr>
  </w:style>
  <w:style w:type="character" w:customStyle="1" w:styleId="FooterCharChar">
    <w:name w:val="Footer Char Char"/>
    <w:qFormat/>
    <w:locked/>
    <w:rPr>
      <w:rFonts w:ascii="Arial" w:eastAsia="宋体" w:hAnsi="Arial" w:cs="Times New Roman"/>
      <w:sz w:val="18"/>
    </w:rPr>
  </w:style>
  <w:style w:type="paragraph" w:customStyle="1" w:styleId="1ff2">
    <w:name w:val="标题1"/>
    <w:basedOn w:val="a0"/>
    <w:next w:val="a0"/>
    <w:qFormat/>
    <w:pPr>
      <w:spacing w:after="240"/>
      <w:jc w:val="center"/>
    </w:pPr>
    <w:rPr>
      <w:rFonts w:ascii="Times New Roman Bold" w:eastAsia="PMingLiU" w:hAnsi="Times New Roman Bold" w:cs="Times New Roman"/>
      <w:b/>
      <w:kern w:val="2"/>
      <w:sz w:val="21"/>
      <w:szCs w:val="22"/>
      <w:lang w:eastAsia="zh-TW"/>
    </w:rPr>
  </w:style>
  <w:style w:type="paragraph" w:customStyle="1" w:styleId="-21">
    <w:name w:val="浅色底纹 - 强调文字颜色 21"/>
    <w:basedOn w:val="a0"/>
    <w:next w:val="a0"/>
    <w:link w:val="-2Char"/>
    <w:uiPriority w:val="30"/>
    <w:qFormat/>
    <w:pPr>
      <w:widowControl w:val="0"/>
      <w:pBdr>
        <w:bottom w:val="single" w:sz="4" w:space="4" w:color="4F81BD"/>
      </w:pBdr>
      <w:spacing w:before="200" w:after="280"/>
      <w:ind w:left="936" w:right="936"/>
      <w:jc w:val="both"/>
    </w:pPr>
    <w:rPr>
      <w:rFonts w:ascii="Times New Roman" w:hAnsi="Times New Roman" w:cs="Times New Roman"/>
      <w:b/>
      <w:bCs/>
      <w:i/>
      <w:iCs/>
      <w:color w:val="4F81BD"/>
      <w:kern w:val="2"/>
      <w:sz w:val="21"/>
    </w:rPr>
  </w:style>
  <w:style w:type="character" w:customStyle="1" w:styleId="-2Char">
    <w:name w:val="浅色底纹 - 强调文字颜色 2 Char"/>
    <w:link w:val="-21"/>
    <w:uiPriority w:val="30"/>
    <w:qFormat/>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pPr>
      <w:widowControl w:val="0"/>
      <w:jc w:val="both"/>
    </w:pPr>
    <w:rPr>
      <w:rFonts w:ascii="Times New Roman" w:hAnsi="Times New Roman" w:cs="Times New Roman"/>
      <w:kern w:val="2"/>
      <w:sz w:val="21"/>
    </w:rPr>
  </w:style>
  <w:style w:type="paragraph" w:customStyle="1" w:styleId="219">
    <w:name w:val="中等深浅网格 21"/>
    <w:uiPriority w:val="1"/>
    <w:qFormat/>
    <w:pPr>
      <w:widowControl w:val="0"/>
      <w:jc w:val="both"/>
    </w:pPr>
    <w:rPr>
      <w:kern w:val="2"/>
      <w:sz w:val="21"/>
      <w:szCs w:val="24"/>
    </w:rPr>
  </w:style>
  <w:style w:type="paragraph" w:customStyle="1" w:styleId="-110">
    <w:name w:val="彩色网格 - 强调文字颜色 11"/>
    <w:basedOn w:val="a0"/>
    <w:next w:val="a0"/>
    <w:link w:val="-1Char0"/>
    <w:uiPriority w:val="29"/>
    <w:qFormat/>
    <w:pPr>
      <w:widowControl w:val="0"/>
      <w:jc w:val="both"/>
    </w:pPr>
    <w:rPr>
      <w:rFonts w:ascii="Times New Roman" w:hAnsi="Times New Roman" w:cs="Times New Roman"/>
      <w:i/>
      <w:iCs/>
      <w:color w:val="000000"/>
      <w:kern w:val="2"/>
      <w:sz w:val="21"/>
    </w:rPr>
  </w:style>
  <w:style w:type="character" w:customStyle="1" w:styleId="-1Char0">
    <w:name w:val="彩色网格 - 强调文字颜色 1 Char"/>
    <w:link w:val="-110"/>
    <w:uiPriority w:val="29"/>
    <w:qFormat/>
    <w:rPr>
      <w:rFonts w:ascii="Times New Roman" w:eastAsia="宋体" w:hAnsi="Times New Roman" w:cs="Times New Roman"/>
      <w:i/>
      <w:iCs/>
      <w:color w:val="000000"/>
      <w:szCs w:val="24"/>
    </w:rPr>
  </w:style>
  <w:style w:type="paragraph" w:customStyle="1" w:styleId="-111">
    <w:name w:val="彩色底纹 - 强调文字颜色 11"/>
    <w:hidden/>
    <w:uiPriority w:val="99"/>
    <w:qFormat/>
    <w:rPr>
      <w:kern w:val="2"/>
      <w:sz w:val="21"/>
      <w:szCs w:val="24"/>
    </w:rPr>
  </w:style>
  <w:style w:type="paragraph" w:customStyle="1" w:styleId="77">
    <w:name w:val="7正文"/>
    <w:basedOn w:val="a0"/>
    <w:link w:val="7Char0"/>
    <w:qFormat/>
    <w:pPr>
      <w:spacing w:beforeLines="50" w:line="360" w:lineRule="auto"/>
      <w:ind w:firstLineChars="200" w:firstLine="200"/>
      <w:jc w:val="both"/>
    </w:pPr>
    <w:rPr>
      <w:rFonts w:ascii="Arial" w:hAnsi="Arial" w:cs="Times New Roman"/>
      <w:szCs w:val="22"/>
    </w:rPr>
  </w:style>
  <w:style w:type="character" w:customStyle="1" w:styleId="7Char0">
    <w:name w:val="7正文 Char"/>
    <w:link w:val="77"/>
    <w:qFormat/>
    <w:rPr>
      <w:rFonts w:ascii="Arial" w:eastAsia="宋体" w:hAnsi="Arial" w:cs="Times New Roman"/>
      <w:kern w:val="0"/>
      <w:sz w:val="24"/>
    </w:rPr>
  </w:style>
  <w:style w:type="character" w:customStyle="1" w:styleId="z-">
    <w:name w:val="z-窗体顶端 字符"/>
    <w:uiPriority w:val="99"/>
    <w:qFormat/>
    <w:rPr>
      <w:rFonts w:ascii="Arial" w:eastAsia="宋体" w:hAnsi="Arial" w:cs="Times New Roman"/>
      <w:vanish/>
      <w:kern w:val="0"/>
      <w:sz w:val="16"/>
      <w:szCs w:val="16"/>
    </w:rPr>
  </w:style>
  <w:style w:type="table" w:customStyle="1" w:styleId="140">
    <w:name w:val="网格型14"/>
    <w:basedOn w:val="a3"/>
    <w:qFormat/>
    <w:pPr>
      <w:spacing w:before="120" w:after="120" w:line="240" w:lineRule="atLeast"/>
    </w:pPr>
    <w:rPr>
      <w:rFonts w:ascii="Arial" w:hAnsi="Arial"/>
    </w:rPr>
    <w:tblPr/>
  </w:style>
  <w:style w:type="table" w:customStyle="1" w:styleId="21a">
    <w:name w:val="网格型21"/>
    <w:basedOn w:val="a3"/>
    <w:uiPriority w:val="59"/>
    <w:qFormat/>
    <w:pPr>
      <w:spacing w:before="120" w:after="120" w:line="240" w:lineRule="atLeast"/>
    </w:pPr>
    <w:rPr>
      <w:rFonts w:ascii="Arial" w:hAnsi="Arial"/>
    </w:rPr>
    <w:tblPr/>
  </w:style>
  <w:style w:type="table" w:customStyle="1" w:styleId="315">
    <w:name w:val="彩色型 31"/>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41">
    <w:name w:val="典雅型14"/>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a">
    <w:name w:val="古典型 11"/>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b">
    <w:name w:val="古典型 21"/>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6">
    <w:name w:val="古典型 31"/>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0">
    <w:name w:val="古典型 41"/>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1c">
    <w:name w:val="简明型 2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7">
    <w:name w:val="简明型 31"/>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b">
    <w:name w:val="立体型 11"/>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18">
    <w:name w:val="立体型 31"/>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c">
    <w:name w:val="列表型 11"/>
    <w:basedOn w:val="a3"/>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d">
    <w:name w:val="列表型 21"/>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9">
    <w:name w:val="列表型 31"/>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1">
    <w:name w:val="列表型 4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10">
    <w:name w:val="列表型 71"/>
    <w:basedOn w:val="a3"/>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1">
    <w:name w:val="列表型 8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1ff4">
    <w:name w:val="流行型1"/>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d">
    <w:name w:val="竖列型 11"/>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e">
    <w:name w:val="竖列型 2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a">
    <w:name w:val="竖列型 31"/>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2">
    <w:name w:val="竖列型 41"/>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10">
    <w:name w:val="网格型 6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e">
    <w:name w:val="网页型 1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f">
    <w:name w:val="网页型 2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b">
    <w:name w:val="网页型 31"/>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ff5">
    <w:name w:val="专业型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3111">
    <w:name w:val="网格型311"/>
    <w:basedOn w:val="a3"/>
    <w:uiPriority w:val="59"/>
    <w:qFormat/>
    <w:pPr>
      <w:spacing w:before="120" w:after="120" w:line="240" w:lineRule="atLeast"/>
    </w:pPr>
    <w:rPr>
      <w:rFonts w:ascii="Arial" w:hAnsi="Arial"/>
    </w:rPr>
    <w:tblPr/>
  </w:style>
  <w:style w:type="table" w:customStyle="1" w:styleId="224">
    <w:name w:val="彩色型 22"/>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0">
    <w:name w:val="彩色型 32"/>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231">
    <w:name w:val="典雅型23"/>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27">
    <w:name w:val="古典型 12"/>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5">
    <w:name w:val="古典型 22"/>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1">
    <w:name w:val="古典型 32"/>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0">
    <w:name w:val="古典型 42"/>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26">
    <w:name w:val="简明型 22"/>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2">
    <w:name w:val="简明型 32"/>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8">
    <w:name w:val="立体型 12"/>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23">
    <w:name w:val="立体型 32"/>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9">
    <w:name w:val="列表型 12"/>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7">
    <w:name w:val="列表型 22"/>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4">
    <w:name w:val="列表型 32"/>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1">
    <w:name w:val="列表型 42"/>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20">
    <w:name w:val="列表型 72"/>
    <w:basedOn w:val="a3"/>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0">
    <w:name w:val="列表型 82"/>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2ff7">
    <w:name w:val="流行型2"/>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a">
    <w:name w:val="竖列型 12"/>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8">
    <w:name w:val="竖列型 22"/>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5">
    <w:name w:val="竖列型 32"/>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2">
    <w:name w:val="竖列型 42"/>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20">
    <w:name w:val="网格型 62"/>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21">
    <w:name w:val="网格型 82"/>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b">
    <w:name w:val="网页型 12"/>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9">
    <w:name w:val="网页型 22"/>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6">
    <w:name w:val="网页型 32"/>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ff8">
    <w:name w:val="专业型2"/>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Normal1">
    <w:name w:val="Table Normal1"/>
    <w:uiPriority w:val="2"/>
    <w:unhideWhenUsed/>
    <w:qFormat/>
    <w:pPr>
      <w:widowControl w:val="0"/>
    </w:pPr>
    <w:rPr>
      <w:rFonts w:ascii="Calibri" w:hAnsi="Calibri"/>
      <w:sz w:val="22"/>
      <w:lang w:eastAsia="en-US"/>
    </w:rPr>
    <w:tblPr>
      <w:tblCellMar>
        <w:top w:w="0" w:type="dxa"/>
        <w:left w:w="0" w:type="dxa"/>
        <w:bottom w:w="0" w:type="dxa"/>
        <w:right w:w="0" w:type="dxa"/>
      </w:tblCellMar>
    </w:tblPr>
  </w:style>
  <w:style w:type="paragraph" w:customStyle="1" w:styleId="1ff6">
    <w:name w:val="明显引用1"/>
    <w:basedOn w:val="a0"/>
    <w:next w:val="a0"/>
    <w:link w:val="affffffff6"/>
    <w:uiPriority w:val="30"/>
    <w:qFormat/>
    <w:pPr>
      <w:widowControl w:val="0"/>
      <w:pBdr>
        <w:bottom w:val="single" w:sz="4" w:space="4" w:color="4F81BD"/>
      </w:pBdr>
      <w:spacing w:before="200" w:after="280"/>
      <w:ind w:left="936" w:right="936"/>
      <w:jc w:val="both"/>
    </w:pPr>
    <w:rPr>
      <w:rFonts w:ascii="Times New Roman" w:hAnsi="Times New Roman" w:cs="Times New Roman"/>
      <w:b/>
      <w:bCs/>
      <w:i/>
      <w:iCs/>
      <w:color w:val="4F81BD"/>
      <w:kern w:val="2"/>
      <w:sz w:val="21"/>
    </w:rPr>
  </w:style>
  <w:style w:type="character" w:customStyle="1" w:styleId="affffffff6">
    <w:name w:val="明显引用 字符"/>
    <w:link w:val="1ff6"/>
    <w:uiPriority w:val="30"/>
    <w:qFormat/>
    <w:rPr>
      <w:rFonts w:ascii="Times New Roman" w:eastAsia="宋体" w:hAnsi="Times New Roman" w:cs="Times New Roman"/>
      <w:b/>
      <w:bCs/>
      <w:i/>
      <w:iCs/>
      <w:color w:val="4F81BD"/>
      <w:szCs w:val="24"/>
    </w:rPr>
  </w:style>
  <w:style w:type="paragraph" w:customStyle="1" w:styleId="1ff7">
    <w:name w:val="引用1"/>
    <w:basedOn w:val="a0"/>
    <w:next w:val="a0"/>
    <w:link w:val="affffffff7"/>
    <w:uiPriority w:val="29"/>
    <w:qFormat/>
    <w:pPr>
      <w:widowControl w:val="0"/>
      <w:jc w:val="both"/>
    </w:pPr>
    <w:rPr>
      <w:rFonts w:ascii="Times New Roman" w:hAnsi="Times New Roman" w:cs="Times New Roman"/>
      <w:i/>
      <w:iCs/>
      <w:color w:val="000000"/>
      <w:kern w:val="2"/>
      <w:sz w:val="21"/>
    </w:rPr>
  </w:style>
  <w:style w:type="character" w:customStyle="1" w:styleId="affffffff7">
    <w:name w:val="引用 字符"/>
    <w:link w:val="1ff7"/>
    <w:uiPriority w:val="29"/>
    <w:qFormat/>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pPr>
      <w:spacing w:after="160" w:line="240" w:lineRule="exact"/>
      <w:jc w:val="both"/>
    </w:pPr>
    <w:rPr>
      <w:rFonts w:ascii="Verdana" w:eastAsia="Times New Roman" w:hAnsi="Verdana" w:cs="Arial"/>
      <w:sz w:val="22"/>
      <w:szCs w:val="20"/>
      <w:lang w:eastAsia="en-US"/>
    </w:rPr>
  </w:style>
  <w:style w:type="paragraph" w:customStyle="1" w:styleId="Char60">
    <w:name w:val="Char6"/>
    <w:basedOn w:val="a0"/>
    <w:uiPriority w:val="99"/>
    <w:qFormat/>
    <w:pPr>
      <w:spacing w:after="160" w:line="240" w:lineRule="exact"/>
      <w:jc w:val="both"/>
    </w:pPr>
    <w:rPr>
      <w:rFonts w:ascii="Verdana" w:eastAsia="Times New Roman" w:hAnsi="Verdana" w:cs="Arial"/>
      <w:sz w:val="22"/>
      <w:szCs w:val="20"/>
      <w:lang w:eastAsia="en-US"/>
    </w:rPr>
  </w:style>
  <w:style w:type="character" w:customStyle="1" w:styleId="CharChar19">
    <w:name w:val="Char Char19"/>
    <w:qFormat/>
    <w:rPr>
      <w:rFonts w:eastAsia="宋体"/>
      <w:kern w:val="2"/>
      <w:sz w:val="21"/>
      <w:szCs w:val="24"/>
      <w:lang w:val="en-US" w:eastAsia="zh-CN" w:bidi="ar-SA"/>
    </w:rPr>
  </w:style>
  <w:style w:type="table" w:customStyle="1" w:styleId="KWTable1">
    <w:name w:val="K&amp;W Table1"/>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b/>
        <w:sz w:val="20"/>
      </w:rPr>
      <w:tblPr/>
      <w:tcPr>
        <w:shd w:val="clear" w:color="auto" w:fill="E0E0E0"/>
      </w:tcPr>
    </w:tblStylePr>
  </w:style>
  <w:style w:type="table" w:customStyle="1" w:styleId="232">
    <w:name w:val="彩色型 23"/>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30">
    <w:name w:val="彩色型 33"/>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327">
    <w:name w:val="典雅型32"/>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4">
    <w:name w:val="古典型 13"/>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3">
    <w:name w:val="古典型 23"/>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31">
    <w:name w:val="古典型 33"/>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30">
    <w:name w:val="古典型 43"/>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34">
    <w:name w:val="简明型 23"/>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32">
    <w:name w:val="简明型 33"/>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35">
    <w:name w:val="立体型 13"/>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33">
    <w:name w:val="立体型 33"/>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36">
    <w:name w:val="列表型 13"/>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35">
    <w:name w:val="列表型 23"/>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34">
    <w:name w:val="列表型 33"/>
    <w:basedOn w:val="a3"/>
    <w:semiHidden/>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31">
    <w:name w:val="列表型 43"/>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30">
    <w:name w:val="列表型 73"/>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30">
    <w:name w:val="列表型 83"/>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3ff0">
    <w:name w:val="流行型3"/>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7">
    <w:name w:val="竖列型 13"/>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6">
    <w:name w:val="竖列型 23"/>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35">
    <w:name w:val="竖列型 33"/>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32">
    <w:name w:val="竖列型 43"/>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30">
    <w:name w:val="网格型 63"/>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31">
    <w:name w:val="网格型 83"/>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38">
    <w:name w:val="网页型 13"/>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37">
    <w:name w:val="网页型 23"/>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36">
    <w:name w:val="网页型 33"/>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ff1">
    <w:name w:val="专业型3"/>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customStyle="1" w:styleId="CharChar24">
    <w:name w:val="Char Char24"/>
    <w:qFormat/>
    <w:rPr>
      <w:rFonts w:ascii="Courier New" w:eastAsia="宋体" w:hAnsi="Courier New"/>
      <w:sz w:val="21"/>
      <w:lang w:val="en-US" w:eastAsia="zh-CN" w:bidi="ar-SA"/>
    </w:rPr>
  </w:style>
  <w:style w:type="paragraph" w:customStyle="1" w:styleId="Char1CharCharCharCharChar1Char1">
    <w:name w:val="Char1 Char Char Char Char Char1 Char1"/>
    <w:basedOn w:val="a0"/>
    <w:qFormat/>
    <w:pPr>
      <w:spacing w:after="160" w:line="240" w:lineRule="exact"/>
    </w:pPr>
    <w:rPr>
      <w:rFonts w:ascii="Verdana" w:hAnsi="Verdana" w:cs="Times New Roman"/>
      <w:sz w:val="20"/>
      <w:szCs w:val="20"/>
      <w:lang w:eastAsia="en-US"/>
    </w:rPr>
  </w:style>
  <w:style w:type="character" w:customStyle="1" w:styleId="CharChar101">
    <w:name w:val="Char Char101"/>
    <w:qFormat/>
    <w:rPr>
      <w:kern w:val="2"/>
      <w:sz w:val="21"/>
      <w:szCs w:val="24"/>
    </w:rPr>
  </w:style>
  <w:style w:type="paragraph" w:customStyle="1" w:styleId="TOCHeading1">
    <w:name w:val="TOC Heading1"/>
    <w:basedOn w:val="1"/>
    <w:next w:val="a0"/>
    <w:uiPriority w:val="39"/>
    <w:unhideWhenUsed/>
    <w:qFormat/>
    <w:pPr>
      <w:tabs>
        <w:tab w:val="left" w:pos="567"/>
      </w:tabs>
      <w:ind w:left="567" w:hanging="567"/>
      <w:outlineLvl w:val="9"/>
    </w:pPr>
    <w:rPr>
      <w:rFonts w:ascii="Times New Roman" w:eastAsia="宋体" w:hAnsi="Times New Roman"/>
    </w:rPr>
  </w:style>
  <w:style w:type="paragraph" w:customStyle="1" w:styleId="Bibliography1">
    <w:name w:val="Bibliography1"/>
    <w:basedOn w:val="a0"/>
    <w:next w:val="a0"/>
    <w:uiPriority w:val="37"/>
    <w:unhideWhenUsed/>
    <w:qFormat/>
    <w:pPr>
      <w:widowControl w:val="0"/>
      <w:jc w:val="both"/>
    </w:pPr>
    <w:rPr>
      <w:rFonts w:ascii="Times New Roman" w:hAnsi="Times New Roman" w:cs="Times New Roman"/>
      <w:kern w:val="2"/>
      <w:sz w:val="21"/>
    </w:rPr>
  </w:style>
  <w:style w:type="character" w:customStyle="1" w:styleId="3Char11">
    <w:name w:val="标题 3 Char1"/>
    <w:uiPriority w:val="99"/>
    <w:qFormat/>
    <w:rPr>
      <w:rFonts w:ascii="宋体" w:eastAsia="宋体" w:hAnsi="宋体" w:hint="eastAsia"/>
      <w:b/>
      <w:bCs/>
      <w:kern w:val="2"/>
      <w:sz w:val="32"/>
      <w:szCs w:val="32"/>
    </w:rPr>
  </w:style>
  <w:style w:type="character" w:customStyle="1" w:styleId="4Char2">
    <w:name w:val="标题 4 Char2"/>
    <w:semiHidden/>
    <w:qFormat/>
    <w:rPr>
      <w:rFonts w:ascii="Calibri Light" w:eastAsia="宋体" w:hAnsi="Calibri Light" w:cs="Times New Roman" w:hint="default"/>
      <w:b/>
      <w:bCs/>
      <w:kern w:val="2"/>
      <w:sz w:val="28"/>
      <w:szCs w:val="28"/>
    </w:rPr>
  </w:style>
  <w:style w:type="character" w:customStyle="1" w:styleId="5Char1">
    <w:name w:val="标题 5 Char1"/>
    <w:uiPriority w:val="99"/>
    <w:semiHidden/>
    <w:qFormat/>
    <w:locked/>
    <w:rPr>
      <w:rFonts w:ascii="宋体" w:eastAsia="宋体" w:hAnsi="宋体" w:hint="eastAsia"/>
      <w:b/>
      <w:bCs/>
      <w:spacing w:val="-4"/>
      <w:kern w:val="28"/>
      <w:sz w:val="24"/>
      <w:szCs w:val="24"/>
      <w:lang w:bidi="he-IL"/>
    </w:rPr>
  </w:style>
  <w:style w:type="character" w:customStyle="1" w:styleId="6Char1">
    <w:name w:val="标题 6 Char1"/>
    <w:semiHidden/>
    <w:qFormat/>
    <w:locked/>
    <w:rPr>
      <w:rFonts w:ascii="仿宋_GB2312" w:eastAsia="仿宋_GB2312" w:hint="eastAsia"/>
      <w:i/>
      <w:spacing w:val="-4"/>
      <w:kern w:val="28"/>
      <w:sz w:val="28"/>
      <w:szCs w:val="28"/>
      <w:lang w:bidi="he-IL"/>
    </w:rPr>
  </w:style>
  <w:style w:type="character" w:customStyle="1" w:styleId="7Char1">
    <w:name w:val="标题 7 Char1"/>
    <w:semiHidden/>
    <w:qFormat/>
    <w:rPr>
      <w:rFonts w:ascii="宋体" w:eastAsia="宋体" w:hAnsi="宋体" w:hint="eastAsia"/>
      <w:bCs/>
      <w:sz w:val="24"/>
      <w:szCs w:val="24"/>
      <w:lang w:val="en-US" w:eastAsia="zh-CN" w:bidi="ar-SA"/>
    </w:rPr>
  </w:style>
  <w:style w:type="character" w:customStyle="1" w:styleId="8Char1">
    <w:name w:val="标题 8 Char1"/>
    <w:qFormat/>
    <w:locked/>
    <w:rPr>
      <w:rFonts w:ascii="宋体" w:eastAsia="楷体_GB2312" w:hAnsi="宋体" w:hint="eastAsia"/>
      <w:spacing w:val="-4"/>
      <w:kern w:val="28"/>
      <w:sz w:val="24"/>
      <w:lang w:bidi="he-IL"/>
    </w:rPr>
  </w:style>
  <w:style w:type="character" w:customStyle="1" w:styleId="9Char1">
    <w:name w:val="标题 9 Char1"/>
    <w:qFormat/>
    <w:locked/>
    <w:rPr>
      <w:rFonts w:ascii="宋体" w:eastAsia="楷体_GB2312" w:hAnsi="宋体" w:hint="eastAsia"/>
      <w:spacing w:val="-4"/>
      <w:kern w:val="28"/>
      <w:sz w:val="24"/>
      <w:lang w:bidi="he-IL"/>
    </w:rPr>
  </w:style>
  <w:style w:type="character" w:customStyle="1" w:styleId="Char15">
    <w:name w:val="页脚 Char1"/>
    <w:uiPriority w:val="99"/>
    <w:qFormat/>
    <w:rPr>
      <w:kern w:val="2"/>
      <w:sz w:val="18"/>
      <w:szCs w:val="18"/>
    </w:rPr>
  </w:style>
  <w:style w:type="character" w:customStyle="1" w:styleId="Char16">
    <w:name w:val="正文文本 Char1"/>
    <w:qFormat/>
    <w:rPr>
      <w:kern w:val="2"/>
      <w:sz w:val="21"/>
      <w:szCs w:val="24"/>
    </w:rPr>
  </w:style>
  <w:style w:type="character" w:customStyle="1" w:styleId="Char17">
    <w:name w:val="纯文本 Char1"/>
    <w:uiPriority w:val="35"/>
    <w:qFormat/>
    <w:locked/>
    <w:rPr>
      <w:rFonts w:ascii="Courier New" w:hAnsi="Courier New" w:cs="Courier New" w:hint="default"/>
      <w:sz w:val="21"/>
    </w:rPr>
  </w:style>
  <w:style w:type="paragraph" w:customStyle="1" w:styleId="1ff8">
    <w:name w:val="文章标题1"/>
    <w:basedOn w:val="1"/>
    <w:uiPriority w:val="99"/>
    <w:qFormat/>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pPr>
      <w:spacing w:before="100" w:after="100"/>
    </w:pPr>
    <w:rPr>
      <w:rFonts w:ascii="Arial Unicode MS" w:eastAsia="Arial Unicode MS" w:hAnsi="Arial Unicode MS" w:cs="Times New Roman"/>
      <w:szCs w:val="20"/>
    </w:rPr>
  </w:style>
  <w:style w:type="paragraph" w:customStyle="1" w:styleId="CharCharCharCharChar">
    <w:name w:val="Char Char Char Char Char"/>
    <w:basedOn w:val="a0"/>
    <w:uiPriority w:val="99"/>
    <w:qFormat/>
    <w:pPr>
      <w:spacing w:after="160" w:line="240" w:lineRule="exact"/>
    </w:pPr>
    <w:rPr>
      <w:rFonts w:ascii="Verdana" w:hAnsi="Verdana" w:cs="Times New Roman"/>
      <w:sz w:val="20"/>
      <w:szCs w:val="20"/>
      <w:lang w:eastAsia="en-US"/>
    </w:rPr>
  </w:style>
  <w:style w:type="character" w:customStyle="1" w:styleId="Charff1">
    <w:name w:val="报告书正文 Char"/>
    <w:link w:val="affffffff8"/>
    <w:qFormat/>
    <w:locked/>
    <w:rPr>
      <w:sz w:val="24"/>
      <w:szCs w:val="24"/>
    </w:rPr>
  </w:style>
  <w:style w:type="paragraph" w:customStyle="1" w:styleId="affffffff8">
    <w:name w:val="报告书正文"/>
    <w:basedOn w:val="a0"/>
    <w:link w:val="Charff1"/>
    <w:qFormat/>
    <w:pPr>
      <w:widowControl w:val="0"/>
      <w:spacing w:beforeLines="50" w:line="360" w:lineRule="auto"/>
      <w:ind w:firstLineChars="200" w:firstLine="200"/>
      <w:jc w:val="both"/>
    </w:pPr>
    <w:rPr>
      <w:rFonts w:asciiTheme="minorHAnsi" w:eastAsiaTheme="minorEastAsia" w:hAnsiTheme="minorHAnsi" w:cstheme="minorBidi"/>
      <w:kern w:val="2"/>
    </w:rPr>
  </w:style>
  <w:style w:type="paragraph" w:customStyle="1" w:styleId="affffffff9">
    <w:name w:val="正文格式"/>
    <w:basedOn w:val="a0"/>
    <w:uiPriority w:val="99"/>
    <w:qFormat/>
    <w:pPr>
      <w:widowControl w:val="0"/>
      <w:spacing w:line="360" w:lineRule="auto"/>
      <w:ind w:firstLineChars="200" w:firstLine="500"/>
      <w:jc w:val="both"/>
    </w:pPr>
    <w:rPr>
      <w:rFonts w:cs="Arial"/>
      <w:color w:val="000000"/>
      <w:spacing w:val="5"/>
      <w:kern w:val="2"/>
    </w:rPr>
  </w:style>
  <w:style w:type="character" w:customStyle="1" w:styleId="1Char3">
    <w:name w:val="标题1 Char"/>
    <w:qFormat/>
    <w:locked/>
    <w:rPr>
      <w:rFonts w:ascii="Arial" w:eastAsia="黑体" w:hAnsi="Arial" w:cs="Arial"/>
      <w:b/>
      <w:bCs/>
      <w:kern w:val="36"/>
      <w:sz w:val="36"/>
      <w:szCs w:val="36"/>
    </w:rPr>
  </w:style>
  <w:style w:type="paragraph" w:customStyle="1" w:styleId="affffffffa">
    <w:name w:val="一级条标题"/>
    <w:next w:val="a0"/>
    <w:uiPriority w:val="99"/>
    <w:qFormat/>
    <w:pPr>
      <w:tabs>
        <w:tab w:val="left" w:pos="1260"/>
      </w:tabs>
      <w:ind w:left="1260" w:hanging="420"/>
      <w:outlineLvl w:val="2"/>
    </w:pPr>
    <w:rPr>
      <w:rFonts w:eastAsia="黑体"/>
      <w:kern w:val="2"/>
      <w:sz w:val="21"/>
      <w:szCs w:val="24"/>
    </w:rPr>
  </w:style>
  <w:style w:type="character" w:customStyle="1" w:styleId="Char18">
    <w:name w:val="文档结构图 Char1"/>
    <w:uiPriority w:val="99"/>
    <w:qFormat/>
    <w:rPr>
      <w:rFonts w:ascii="宋体"/>
      <w:kern w:val="2"/>
      <w:sz w:val="18"/>
      <w:szCs w:val="18"/>
    </w:rPr>
  </w:style>
  <w:style w:type="paragraph" w:customStyle="1" w:styleId="GB2312612">
    <w:name w:val="样式 仿宋_GB2312 四号 段后: 6 磅 行距: 多倍行距 1.2 字行"/>
    <w:basedOn w:val="a0"/>
    <w:uiPriority w:val="99"/>
    <w:qFormat/>
    <w:pPr>
      <w:widowControl w:val="0"/>
      <w:adjustRightInd w:val="0"/>
      <w:snapToGrid w:val="0"/>
      <w:spacing w:line="288" w:lineRule="auto"/>
      <w:ind w:firstLineChars="200" w:firstLine="200"/>
      <w:jc w:val="both"/>
    </w:pPr>
    <w:rPr>
      <w:rFonts w:ascii="Times New Roman" w:eastAsia="仿宋_GB2312" w:hAnsi="Times New Roman"/>
      <w:kern w:val="2"/>
      <w:sz w:val="28"/>
      <w:szCs w:val="20"/>
    </w:rPr>
  </w:style>
  <w:style w:type="paragraph" w:customStyle="1" w:styleId="affffffffb">
    <w:name w:val="正文无缩进"/>
    <w:basedOn w:val="a0"/>
    <w:uiPriority w:val="99"/>
    <w:qFormat/>
    <w:pPr>
      <w:widowControl w:val="0"/>
      <w:adjustRightInd w:val="0"/>
      <w:spacing w:before="120" w:after="120"/>
      <w:jc w:val="both"/>
    </w:pPr>
    <w:rPr>
      <w:rFonts w:hAnsi="Times New Roman" w:cs="Times New Roman"/>
      <w:szCs w:val="20"/>
    </w:rPr>
  </w:style>
  <w:style w:type="paragraph" w:customStyle="1" w:styleId="BodyText21">
    <w:name w:val="Body Text 21"/>
    <w:basedOn w:val="a0"/>
    <w:uiPriority w:val="99"/>
    <w:qFormat/>
    <w:pPr>
      <w:autoSpaceDE w:val="0"/>
      <w:autoSpaceDN w:val="0"/>
      <w:adjustRightInd w:val="0"/>
      <w:spacing w:line="360" w:lineRule="auto"/>
      <w:jc w:val="both"/>
    </w:pPr>
    <w:rPr>
      <w:rFonts w:ascii="Times New Roman" w:hAnsi="Times New Roman" w:cs="Times New Roman"/>
      <w:szCs w:val="20"/>
    </w:rPr>
  </w:style>
  <w:style w:type="character" w:customStyle="1" w:styleId="Charff2">
    <w:name w:val="招股书——正文 Char"/>
    <w:link w:val="affffffffc"/>
    <w:qFormat/>
    <w:locked/>
    <w:rPr>
      <w:rFonts w:ascii="Arial" w:hAnsi="Arial" w:cs="宋体"/>
      <w:color w:val="000000"/>
      <w:sz w:val="24"/>
    </w:rPr>
  </w:style>
  <w:style w:type="paragraph" w:customStyle="1" w:styleId="affffffffc">
    <w:name w:val="招股书——正文"/>
    <w:basedOn w:val="a0"/>
    <w:link w:val="Charff2"/>
    <w:qFormat/>
    <w:pPr>
      <w:widowControl w:val="0"/>
      <w:spacing w:before="156" w:line="360" w:lineRule="auto"/>
      <w:ind w:firstLineChars="200" w:firstLine="480"/>
      <w:jc w:val="both"/>
    </w:pPr>
    <w:rPr>
      <w:rFonts w:ascii="Arial" w:eastAsiaTheme="minorEastAsia" w:hAnsi="Arial"/>
      <w:color w:val="000000"/>
      <w:kern w:val="2"/>
      <w:szCs w:val="22"/>
    </w:rPr>
  </w:style>
  <w:style w:type="paragraph" w:customStyle="1" w:styleId="affffffffd">
    <w:name w:val="保代考试文件——标题"/>
    <w:basedOn w:val="a0"/>
    <w:uiPriority w:val="99"/>
    <w:qFormat/>
    <w:pPr>
      <w:widowControl w:val="0"/>
      <w:jc w:val="both"/>
    </w:pPr>
    <w:rPr>
      <w:rFonts w:ascii="Times New Roman" w:hAnsi="Times New Roman" w:cs="Times New Roman"/>
      <w:kern w:val="2"/>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pPr>
      <w:widowControl w:val="0"/>
      <w:adjustRightInd w:val="0"/>
      <w:spacing w:line="360" w:lineRule="auto"/>
      <w:jc w:val="both"/>
    </w:pPr>
    <w:rPr>
      <w:rFonts w:ascii="Tahoma" w:hAnsi="Tahoma" w:cs="Times New Roman"/>
      <w:kern w:val="2"/>
      <w:sz w:val="28"/>
      <w:szCs w:val="20"/>
    </w:rPr>
  </w:style>
  <w:style w:type="character" w:customStyle="1" w:styleId="Charff3">
    <w:name w:val="第【】节的格式 Char"/>
    <w:link w:val="affffffffe"/>
    <w:qFormat/>
    <w:locked/>
    <w:rPr>
      <w:rFonts w:ascii="宋体" w:hAnsi="宋体"/>
      <w:b/>
      <w:bCs/>
      <w:kern w:val="44"/>
      <w:sz w:val="32"/>
      <w:szCs w:val="44"/>
    </w:rPr>
  </w:style>
  <w:style w:type="paragraph" w:customStyle="1" w:styleId="affffffffe">
    <w:name w:val="第【】节的格式"/>
    <w:basedOn w:val="1"/>
    <w:link w:val="Charff3"/>
    <w:qFormat/>
    <w:pPr>
      <w:tabs>
        <w:tab w:val="left" w:pos="567"/>
      </w:tabs>
      <w:spacing w:beforeLines="50" w:before="0" w:afterLines="50" w:after="0" w:line="360" w:lineRule="auto"/>
      <w:ind w:left="567" w:hanging="567"/>
      <w:jc w:val="center"/>
    </w:pPr>
    <w:rPr>
      <w:rFonts w:ascii="宋体" w:eastAsiaTheme="minorEastAsia" w:hAnsi="宋体" w:cstheme="minorBidi"/>
      <w:sz w:val="32"/>
    </w:rPr>
  </w:style>
  <w:style w:type="paragraph" w:customStyle="1" w:styleId="afffffffff">
    <w:name w:val="一的格式"/>
    <w:basedOn w:val="20"/>
    <w:uiPriority w:val="99"/>
    <w:qFormat/>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ff0">
    <w:name w:val="（一）的格式"/>
    <w:basedOn w:val="a0"/>
    <w:uiPriority w:val="99"/>
    <w:qFormat/>
    <w:pPr>
      <w:keepNext/>
      <w:keepLines/>
      <w:widowControl w:val="0"/>
      <w:spacing w:beforeLines="50" w:line="360" w:lineRule="auto"/>
      <w:jc w:val="both"/>
      <w:outlineLvl w:val="2"/>
    </w:pPr>
    <w:rPr>
      <w:rFonts w:ascii="Times New Roman" w:hAnsi="Times New Roman" w:cs="Times New Roman"/>
      <w:b/>
      <w:bCs/>
      <w:kern w:val="2"/>
    </w:rPr>
  </w:style>
  <w:style w:type="character" w:customStyle="1" w:styleId="001Char">
    <w:name w:val="00标题1 Char"/>
    <w:link w:val="001"/>
    <w:qFormat/>
    <w:locked/>
    <w:rPr>
      <w:rFonts w:ascii="黑体" w:eastAsia="黑体" w:hAnsi="黑体"/>
      <w:bCs/>
      <w:sz w:val="36"/>
      <w:szCs w:val="44"/>
    </w:rPr>
  </w:style>
  <w:style w:type="paragraph" w:customStyle="1" w:styleId="001">
    <w:name w:val="00标题1"/>
    <w:basedOn w:val="a0"/>
    <w:link w:val="001Char"/>
    <w:qFormat/>
    <w:pPr>
      <w:keepNext/>
      <w:keepLines/>
      <w:pageBreakBefore/>
      <w:widowControl w:val="0"/>
      <w:spacing w:beforeLines="50" w:line="360" w:lineRule="auto"/>
      <w:jc w:val="center"/>
      <w:outlineLvl w:val="0"/>
    </w:pPr>
    <w:rPr>
      <w:rFonts w:ascii="黑体" w:eastAsia="黑体" w:hAnsi="黑体" w:cstheme="minorBidi"/>
      <w:bCs/>
      <w:kern w:val="2"/>
      <w:sz w:val="36"/>
      <w:szCs w:val="44"/>
    </w:rPr>
  </w:style>
  <w:style w:type="character" w:customStyle="1" w:styleId="02Char">
    <w:name w:val="02 二级标题 Char"/>
    <w:link w:val="02"/>
    <w:qFormat/>
    <w:locked/>
    <w:rPr>
      <w:rFonts w:ascii="黑体" w:eastAsia="黑体" w:hAnsi="黑体"/>
      <w:bCs/>
      <w:sz w:val="32"/>
      <w:szCs w:val="32"/>
    </w:rPr>
  </w:style>
  <w:style w:type="paragraph" w:customStyle="1" w:styleId="02">
    <w:name w:val="02 二级标题"/>
    <w:basedOn w:val="a0"/>
    <w:link w:val="02Char"/>
    <w:qFormat/>
    <w:pPr>
      <w:keepNext/>
      <w:keepLines/>
      <w:widowControl w:val="0"/>
      <w:spacing w:beforeLines="50" w:line="360" w:lineRule="auto"/>
      <w:jc w:val="both"/>
      <w:outlineLvl w:val="1"/>
    </w:pPr>
    <w:rPr>
      <w:rFonts w:ascii="黑体" w:eastAsia="黑体" w:hAnsi="黑体" w:cstheme="minorBidi"/>
      <w:bCs/>
      <w:kern w:val="2"/>
      <w:sz w:val="32"/>
      <w:szCs w:val="32"/>
    </w:rPr>
  </w:style>
  <w:style w:type="character" w:customStyle="1" w:styleId="03Char">
    <w:name w:val="03 三级标题 Char"/>
    <w:link w:val="03"/>
    <w:qFormat/>
    <w:locked/>
    <w:rPr>
      <w:rFonts w:ascii="黑体" w:eastAsia="黑体" w:hAnsi="黑体"/>
      <w:sz w:val="28"/>
      <w:szCs w:val="28"/>
    </w:rPr>
  </w:style>
  <w:style w:type="paragraph" w:customStyle="1" w:styleId="03">
    <w:name w:val="03 三级标题"/>
    <w:basedOn w:val="a0"/>
    <w:link w:val="03Char"/>
    <w:qFormat/>
    <w:pPr>
      <w:keepNext/>
      <w:keepLines/>
      <w:widowControl w:val="0"/>
      <w:tabs>
        <w:tab w:val="left" w:pos="180"/>
        <w:tab w:val="left" w:pos="720"/>
      </w:tabs>
      <w:spacing w:beforeLines="50" w:line="360" w:lineRule="auto"/>
      <w:outlineLvl w:val="2"/>
    </w:pPr>
    <w:rPr>
      <w:rFonts w:ascii="黑体" w:eastAsia="黑体" w:hAnsi="黑体" w:cstheme="minorBidi"/>
      <w:kern w:val="2"/>
      <w:sz w:val="28"/>
      <w:szCs w:val="28"/>
    </w:rPr>
  </w:style>
  <w:style w:type="character" w:customStyle="1" w:styleId="05Char">
    <w:name w:val="05 正文 Char"/>
    <w:link w:val="05"/>
    <w:qFormat/>
    <w:locked/>
    <w:rPr>
      <w:sz w:val="24"/>
      <w:szCs w:val="24"/>
    </w:rPr>
  </w:style>
  <w:style w:type="paragraph" w:customStyle="1" w:styleId="05">
    <w:name w:val="05 正文"/>
    <w:basedOn w:val="a0"/>
    <w:link w:val="05Char"/>
    <w:qFormat/>
    <w:pPr>
      <w:spacing w:beforeLines="50" w:line="360" w:lineRule="auto"/>
      <w:ind w:firstLineChars="200" w:firstLine="200"/>
      <w:jc w:val="both"/>
    </w:pPr>
    <w:rPr>
      <w:rFonts w:asciiTheme="minorHAnsi" w:eastAsiaTheme="minorEastAsia" w:hAnsiTheme="minorHAnsi" w:cstheme="minorBidi"/>
      <w:kern w:val="2"/>
    </w:rPr>
  </w:style>
  <w:style w:type="paragraph" w:customStyle="1" w:styleId="04">
    <w:name w:val="04 正文加粗"/>
    <w:basedOn w:val="a0"/>
    <w:uiPriority w:val="99"/>
    <w:qFormat/>
    <w:pPr>
      <w:keepNext/>
      <w:keepLines/>
      <w:widowControl w:val="0"/>
      <w:spacing w:beforeLines="50" w:line="360" w:lineRule="auto"/>
      <w:ind w:firstLineChars="196" w:firstLine="196"/>
    </w:pPr>
    <w:rPr>
      <w:rFonts w:ascii="Times New Roman" w:hAnsi="Calibri" w:cs="Times New Roman"/>
      <w:b/>
      <w:kern w:val="2"/>
    </w:rPr>
  </w:style>
  <w:style w:type="paragraph" w:customStyle="1" w:styleId="1ffa">
    <w:name w:val="报告书1"/>
    <w:basedOn w:val="ac"/>
    <w:uiPriority w:val="99"/>
    <w:qFormat/>
    <w:rPr>
      <w:rFonts w:eastAsia="宋体"/>
      <w:lang w:val="en-US"/>
    </w:rPr>
  </w:style>
  <w:style w:type="character" w:customStyle="1" w:styleId="3Char3">
    <w:name w:val="样式3(文号) Char"/>
    <w:link w:val="3ff2"/>
    <w:qFormat/>
    <w:locked/>
    <w:rPr>
      <w:rFonts w:ascii="黑体" w:eastAsia="黑体" w:hAnsi="黑体"/>
      <w:szCs w:val="28"/>
    </w:rPr>
  </w:style>
  <w:style w:type="paragraph" w:customStyle="1" w:styleId="3ff2">
    <w:name w:val="样式3(文号)"/>
    <w:next w:val="a0"/>
    <w:link w:val="3Char3"/>
    <w:qFormat/>
    <w:pPr>
      <w:jc w:val="center"/>
    </w:pPr>
    <w:rPr>
      <w:rFonts w:ascii="黑体" w:eastAsia="黑体" w:hAnsi="黑体" w:cstheme="minorBidi"/>
      <w:kern w:val="2"/>
      <w:sz w:val="21"/>
      <w:szCs w:val="28"/>
    </w:rPr>
  </w:style>
  <w:style w:type="character" w:customStyle="1" w:styleId="1CharChar">
    <w:name w:val="样式1 Char Char"/>
    <w:link w:val="1fd"/>
    <w:qFormat/>
    <w:locked/>
    <w:rPr>
      <w:rFonts w:ascii="Times New Roman" w:eastAsia="宋体" w:hAnsi="Times New Roman" w:cs="Times New Roman"/>
      <w:szCs w:val="20"/>
    </w:rPr>
  </w:style>
  <w:style w:type="character" w:customStyle="1" w:styleId="Char19">
    <w:name w:val="页眉 Char1"/>
    <w:uiPriority w:val="99"/>
    <w:qFormat/>
    <w:rPr>
      <w:kern w:val="2"/>
      <w:sz w:val="18"/>
      <w:szCs w:val="18"/>
    </w:rPr>
  </w:style>
  <w:style w:type="paragraph" w:customStyle="1" w:styleId="2ff9">
    <w:name w:val="页眉2"/>
    <w:basedOn w:val="affb"/>
    <w:uiPriority w:val="99"/>
    <w:qFormat/>
    <w:rPr>
      <w:rFonts w:ascii="Times New Roman" w:eastAsia="宋体" w:hAnsi="Times New Roman" w:cs="Times New Roman"/>
    </w:rPr>
  </w:style>
  <w:style w:type="character" w:customStyle="1" w:styleId="51Char">
    <w:name w:val="样式 标题 5 + 黑色1 Char"/>
    <w:link w:val="515"/>
    <w:semiHidden/>
    <w:qFormat/>
    <w:locked/>
    <w:rPr>
      <w:rFonts w:ascii="宋体" w:hAnsi="宋体"/>
      <w:bCs/>
      <w:color w:val="000000"/>
      <w:sz w:val="24"/>
      <w:szCs w:val="24"/>
    </w:rPr>
  </w:style>
  <w:style w:type="paragraph" w:customStyle="1" w:styleId="515">
    <w:name w:val="样式 标题 5 + 黑色1"/>
    <w:basedOn w:val="51"/>
    <w:link w:val="51Char"/>
    <w:semiHidden/>
    <w:qFormat/>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3"/>
    <w:qFormat/>
    <w:locked/>
    <w:rPr>
      <w:rFonts w:ascii="宋体" w:eastAsia="黑体" w:hAnsi="宋体"/>
      <w:b/>
      <w:bCs/>
      <w:sz w:val="36"/>
      <w:szCs w:val="24"/>
    </w:rPr>
  </w:style>
  <w:style w:type="paragraph" w:customStyle="1" w:styleId="4f3">
    <w:name w:val="样式4"/>
    <w:next w:val="a0"/>
    <w:link w:val="4CharChar"/>
    <w:qFormat/>
    <w:pPr>
      <w:spacing w:line="760" w:lineRule="exact"/>
    </w:pPr>
    <w:rPr>
      <w:rFonts w:ascii="宋体" w:eastAsia="黑体" w:hAnsi="宋体" w:cstheme="minorBidi"/>
      <w:b/>
      <w:bCs/>
      <w:kern w:val="2"/>
      <w:sz w:val="36"/>
      <w:szCs w:val="24"/>
    </w:rPr>
  </w:style>
  <w:style w:type="character" w:customStyle="1" w:styleId="3Char2">
    <w:name w:val="样式3 Char"/>
    <w:link w:val="3fb"/>
    <w:qFormat/>
    <w:locked/>
    <w:rPr>
      <w:rFonts w:ascii="Times New Roman" w:eastAsia="宋体" w:hAnsi="Times New Roman" w:cs="Times New Roman"/>
      <w:bCs/>
      <w:kern w:val="0"/>
      <w:szCs w:val="20"/>
    </w:rPr>
  </w:style>
  <w:style w:type="paragraph" w:customStyle="1" w:styleId="2ffa">
    <w:name w:val="样式2(文号)"/>
    <w:next w:val="a0"/>
    <w:uiPriority w:val="99"/>
    <w:qFormat/>
    <w:pPr>
      <w:jc w:val="center"/>
    </w:pPr>
    <w:rPr>
      <w:rFonts w:ascii="黑体" w:eastAsia="黑体" w:cs="宋体"/>
      <w:kern w:val="2"/>
      <w:sz w:val="28"/>
      <w:szCs w:val="28"/>
    </w:rPr>
  </w:style>
  <w:style w:type="paragraph" w:customStyle="1" w:styleId="3ff3">
    <w:name w:val="样式3（小文号）"/>
    <w:next w:val="a0"/>
    <w:uiPriority w:val="99"/>
    <w:qFormat/>
    <w:pPr>
      <w:spacing w:beforeLines="50"/>
      <w:jc w:val="center"/>
    </w:pPr>
    <w:rPr>
      <w:rFonts w:ascii="黑体" w:eastAsia="黑体" w:cs="宋体"/>
      <w:kern w:val="2"/>
      <w:sz w:val="21"/>
      <w:szCs w:val="28"/>
    </w:rPr>
  </w:style>
  <w:style w:type="paragraph" w:customStyle="1" w:styleId="1CharCharCharCharCharCharChar">
    <w:name w:val="1 Char Char Char Char Char Char Char"/>
    <w:basedOn w:val="a0"/>
    <w:uiPriority w:val="99"/>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0"/>
    <w:uiPriority w:val="99"/>
    <w:qFormat/>
    <w:pPr>
      <w:widowControl w:val="0"/>
      <w:jc w:val="both"/>
    </w:pPr>
    <w:rPr>
      <w:rFonts w:ascii="Times New Roman" w:hAnsi="Times New Roman" w:cs="Times New Roman"/>
      <w:kern w:val="2"/>
      <w:sz w:val="21"/>
      <w:szCs w:val="21"/>
    </w:rPr>
  </w:style>
  <w:style w:type="paragraph" w:customStyle="1" w:styleId="CharCharChar1CharCharCharCharCharCharChar">
    <w:name w:val="Char Char Char1 Char Char Char Char Char Char Char"/>
    <w:basedOn w:val="a0"/>
    <w:uiPriority w:val="99"/>
    <w:qFormat/>
    <w:pPr>
      <w:widowControl w:val="0"/>
      <w:jc w:val="both"/>
    </w:pPr>
    <w:rPr>
      <w:rFonts w:ascii="仿宋_GB2312" w:eastAsia="仿宋_GB2312" w:hAnsi="Times New Roman" w:cs="Times New Roman"/>
      <w:b/>
      <w:kern w:val="2"/>
      <w:sz w:val="32"/>
      <w:szCs w:val="32"/>
    </w:rPr>
  </w:style>
  <w:style w:type="paragraph" w:customStyle="1" w:styleId="1Char4">
    <w:name w:val="1 Char"/>
    <w:basedOn w:val="a0"/>
    <w:uiPriority w:val="99"/>
    <w:qFormat/>
    <w:pPr>
      <w:widowControl w:val="0"/>
      <w:jc w:val="both"/>
    </w:pPr>
    <w:rPr>
      <w:rFonts w:ascii="Tahoma" w:hAnsi="Tahoma" w:cs="Times New Roman"/>
      <w:kern w:val="2"/>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pPr>
      <w:widowControl w:val="0"/>
      <w:jc w:val="both"/>
    </w:pPr>
    <w:rPr>
      <w:rFonts w:ascii="Tahoma" w:hAnsi="Tahoma" w:cs="Times New Roman"/>
      <w:kern w:val="2"/>
      <w:szCs w:val="20"/>
    </w:rPr>
  </w:style>
  <w:style w:type="paragraph" w:customStyle="1" w:styleId="820505">
    <w:name w:val="样式 样式8 + 首行缩进:  2 字符 段前: 0.5 行 段后: 0.5 行"/>
    <w:basedOn w:val="a0"/>
    <w:uiPriority w:val="99"/>
    <w:qFormat/>
    <w:pPr>
      <w:widowControl w:val="0"/>
      <w:spacing w:beforeLines="50" w:line="360" w:lineRule="auto"/>
      <w:ind w:firstLineChars="200" w:firstLine="449"/>
      <w:jc w:val="both"/>
    </w:pPr>
    <w:rPr>
      <w:rFonts w:ascii="Arial Narrow" w:hAnsi="Arial Narrow" w:cs="Times New Roman"/>
      <w:szCs w:val="20"/>
    </w:rPr>
  </w:style>
  <w:style w:type="paragraph" w:customStyle="1" w:styleId="7205">
    <w:name w:val="样式 样式7 + 首行缩进:  2 字符 段前: 0.5 行"/>
    <w:basedOn w:val="a0"/>
    <w:uiPriority w:val="99"/>
    <w:qFormat/>
    <w:pPr>
      <w:widowControl w:val="0"/>
      <w:spacing w:beforeLines="50" w:line="360" w:lineRule="auto"/>
      <w:ind w:firstLineChars="200" w:firstLine="451"/>
      <w:jc w:val="both"/>
    </w:pPr>
    <w:rPr>
      <w:rFonts w:ascii="Arial Narrow" w:hAnsi="Arial Narrow" w:cs="Times New Roman"/>
      <w:b/>
      <w:bCs/>
      <w:szCs w:val="20"/>
    </w:rPr>
  </w:style>
  <w:style w:type="character" w:customStyle="1" w:styleId="Charff4">
    <w:name w:val="正文+宋体 Char"/>
    <w:link w:val="afffffffff1"/>
    <w:qFormat/>
    <w:locked/>
    <w:rPr>
      <w:rFonts w:ascii="宋体" w:hAnsi="宋体"/>
      <w:szCs w:val="24"/>
    </w:rPr>
  </w:style>
  <w:style w:type="paragraph" w:customStyle="1" w:styleId="afffffffff1">
    <w:name w:val="正文+宋体"/>
    <w:basedOn w:val="a0"/>
    <w:link w:val="Charff4"/>
    <w:qFormat/>
    <w:pPr>
      <w:widowControl w:val="0"/>
      <w:spacing w:line="480" w:lineRule="exact"/>
      <w:ind w:firstLine="480"/>
      <w:jc w:val="both"/>
    </w:pPr>
    <w:rPr>
      <w:rFonts w:eastAsiaTheme="minorEastAsia" w:cstheme="minorBidi"/>
      <w:kern w:val="2"/>
      <w:sz w:val="21"/>
    </w:rPr>
  </w:style>
  <w:style w:type="paragraph" w:customStyle="1" w:styleId="1CharCharCharCharCharCharCharCharCharChar">
    <w:name w:val="1 Char Char Char Char Char Char Char Char Char Char"/>
    <w:basedOn w:val="a0"/>
    <w:uiPriority w:val="99"/>
    <w:qFormat/>
    <w:pPr>
      <w:widowControl w:val="0"/>
      <w:jc w:val="both"/>
    </w:pPr>
    <w:rPr>
      <w:rFonts w:ascii="Times New Roman" w:hAnsi="Times New Roman" w:cs="Times New Roman"/>
      <w:kern w:val="2"/>
      <w:sz w:val="21"/>
    </w:rPr>
  </w:style>
  <w:style w:type="paragraph" w:customStyle="1" w:styleId="CharCharCharCharCharCharCharCharCharCharCharCharChar">
    <w:name w:val="Char Char Char Char Char Char Char Char Char Char Char Char Char"/>
    <w:basedOn w:val="a0"/>
    <w:uiPriority w:val="99"/>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pPr>
      <w:widowControl w:val="0"/>
      <w:jc w:val="both"/>
    </w:pPr>
    <w:rPr>
      <w:rFonts w:ascii="Tahoma" w:hAnsi="Tahoma" w:cs="Times New Roman"/>
      <w:kern w:val="2"/>
      <w:szCs w:val="20"/>
    </w:rPr>
  </w:style>
  <w:style w:type="character" w:customStyle="1" w:styleId="9Char0">
    <w:name w:val="9银河_资料来源 Char"/>
    <w:link w:val="93"/>
    <w:qFormat/>
    <w:locked/>
    <w:rPr>
      <w:rFonts w:ascii="宋体" w:eastAsia="楷体_GB2312" w:hAnsi="宋体"/>
      <w:i/>
      <w:color w:val="13007C"/>
      <w:sz w:val="16"/>
      <w:szCs w:val="16"/>
    </w:rPr>
  </w:style>
  <w:style w:type="paragraph" w:customStyle="1" w:styleId="93">
    <w:name w:val="9银河_资料来源"/>
    <w:basedOn w:val="a0"/>
    <w:link w:val="9Char0"/>
    <w:qFormat/>
    <w:pPr>
      <w:widowControl w:val="0"/>
      <w:jc w:val="both"/>
    </w:pPr>
    <w:rPr>
      <w:rFonts w:eastAsia="楷体_GB2312" w:cstheme="minorBidi"/>
      <w:i/>
      <w:color w:val="13007C"/>
      <w:kern w:val="2"/>
      <w:sz w:val="16"/>
      <w:szCs w:val="16"/>
    </w:rPr>
  </w:style>
  <w:style w:type="paragraph" w:customStyle="1" w:styleId="1ffb">
    <w:name w:val="1_[(一)]_银河_标题一"/>
    <w:basedOn w:val="a0"/>
    <w:uiPriority w:val="99"/>
    <w:qFormat/>
    <w:pPr>
      <w:widowControl w:val="0"/>
      <w:tabs>
        <w:tab w:val="right" w:leader="dot" w:pos="10204"/>
      </w:tabs>
      <w:spacing w:beforeLines="100" w:line="400" w:lineRule="exact"/>
      <w:ind w:rightChars="1000" w:right="1000"/>
    </w:pPr>
    <w:rPr>
      <w:rFonts w:ascii="Times New Roman" w:eastAsia="楷体_GB2312" w:hAnsi="Times New Roman" w:cs="Times New Roman"/>
      <w:color w:val="E60000"/>
      <w:kern w:val="2"/>
      <w:sz w:val="28"/>
      <w:szCs w:val="28"/>
    </w:rPr>
  </w:style>
  <w:style w:type="character" w:customStyle="1" w:styleId="4Char1">
    <w:name w:val="4银河_正文 Char"/>
    <w:link w:val="4f4"/>
    <w:qFormat/>
    <w:locked/>
    <w:rPr>
      <w:rFonts w:ascii="楷体_GB2312" w:eastAsia="楷体_GB2312"/>
      <w:color w:val="13007C"/>
    </w:rPr>
  </w:style>
  <w:style w:type="paragraph" w:customStyle="1" w:styleId="4f4">
    <w:name w:val="4银河_正文"/>
    <w:basedOn w:val="a0"/>
    <w:link w:val="4Char1"/>
    <w:qFormat/>
    <w:pPr>
      <w:widowControl w:val="0"/>
      <w:tabs>
        <w:tab w:val="right" w:pos="7200"/>
      </w:tabs>
      <w:ind w:rightChars="1000" w:right="1000" w:firstLineChars="200" w:firstLine="200"/>
      <w:jc w:val="both"/>
    </w:pPr>
    <w:rPr>
      <w:rFonts w:ascii="楷体_GB2312" w:eastAsia="楷体_GB2312" w:hAnsiTheme="minorHAnsi" w:cstheme="minorBidi"/>
      <w:color w:val="13007C"/>
      <w:kern w:val="2"/>
      <w:sz w:val="21"/>
      <w:szCs w:val="22"/>
    </w:rPr>
  </w:style>
  <w:style w:type="character" w:customStyle="1" w:styleId="6Char0">
    <w:name w:val="6银河_表格标题 Char"/>
    <w:link w:val="68"/>
    <w:qFormat/>
    <w:locked/>
    <w:rPr>
      <w:rFonts w:ascii="楷体_GB2312" w:eastAsia="楷体_GB2312" w:cs="Arial"/>
      <w:b/>
      <w:color w:val="13007C"/>
      <w:sz w:val="18"/>
      <w:szCs w:val="18"/>
    </w:rPr>
  </w:style>
  <w:style w:type="paragraph" w:customStyle="1" w:styleId="68">
    <w:name w:val="6银河_表格标题"/>
    <w:basedOn w:val="a0"/>
    <w:link w:val="6Char0"/>
    <w:qFormat/>
    <w:pPr>
      <w:widowControl w:val="0"/>
      <w:jc w:val="both"/>
    </w:pPr>
    <w:rPr>
      <w:rFonts w:ascii="楷体_GB2312" w:eastAsia="楷体_GB2312" w:hAnsiTheme="minorHAnsi" w:cs="Arial"/>
      <w:b/>
      <w:color w:val="13007C"/>
      <w:kern w:val="2"/>
      <w:sz w:val="18"/>
      <w:szCs w:val="18"/>
    </w:rPr>
  </w:style>
  <w:style w:type="character" w:customStyle="1" w:styleId="7Char2">
    <w:name w:val="7银河_表格表头 Char"/>
    <w:link w:val="78"/>
    <w:qFormat/>
    <w:locked/>
    <w:rPr>
      <w:rFonts w:ascii="Arial" w:eastAsia="楷体_GB2312" w:hAnsi="Arial" w:cs="Arial"/>
      <w:b/>
      <w:color w:val="13007C"/>
      <w:sz w:val="16"/>
      <w:szCs w:val="16"/>
    </w:rPr>
  </w:style>
  <w:style w:type="paragraph" w:customStyle="1" w:styleId="78">
    <w:name w:val="7银河_表格表头"/>
    <w:basedOn w:val="a0"/>
    <w:link w:val="7Char2"/>
    <w:qFormat/>
    <w:pPr>
      <w:widowControl w:val="0"/>
      <w:jc w:val="both"/>
    </w:pPr>
    <w:rPr>
      <w:rFonts w:ascii="Arial" w:eastAsia="楷体_GB2312" w:hAnsi="Arial" w:cs="Arial"/>
      <w:b/>
      <w:color w:val="13007C"/>
      <w:kern w:val="2"/>
      <w:sz w:val="16"/>
      <w:szCs w:val="16"/>
    </w:rPr>
  </w:style>
  <w:style w:type="paragraph" w:customStyle="1" w:styleId="85">
    <w:name w:val="8银河_表格表字"/>
    <w:basedOn w:val="a0"/>
    <w:uiPriority w:val="99"/>
    <w:qFormat/>
    <w:pPr>
      <w:widowControl w:val="0"/>
      <w:jc w:val="both"/>
    </w:pPr>
    <w:rPr>
      <w:rFonts w:ascii="Times New Roman" w:eastAsia="楷体_GB2312" w:hAnsi="Times New Roman" w:cs="Times New Roman"/>
      <w:color w:val="13007C"/>
      <w:kern w:val="2"/>
      <w:sz w:val="16"/>
      <w:szCs w:val="16"/>
    </w:rPr>
  </w:style>
  <w:style w:type="paragraph" w:customStyle="1" w:styleId="21f0">
    <w:name w:val="2_[1、]_银河_标题二"/>
    <w:basedOn w:val="a0"/>
    <w:uiPriority w:val="99"/>
    <w:qFormat/>
    <w:pPr>
      <w:widowControl w:val="0"/>
      <w:tabs>
        <w:tab w:val="right" w:pos="7200"/>
      </w:tabs>
      <w:ind w:rightChars="1000" w:right="1000"/>
      <w:jc w:val="both"/>
    </w:pPr>
    <w:rPr>
      <w:rFonts w:ascii="Arial" w:eastAsia="楷体_GB2312" w:hAnsi="Arial" w:cs="Times New Roman"/>
      <w:b/>
      <w:color w:val="13007C"/>
      <w:kern w:val="2"/>
    </w:rPr>
  </w:style>
  <w:style w:type="character" w:customStyle="1" w:styleId="5Char0">
    <w:name w:val="5银河_图标题 Char"/>
    <w:link w:val="5f0"/>
    <w:qFormat/>
    <w:locked/>
  </w:style>
  <w:style w:type="paragraph" w:customStyle="1" w:styleId="5f0">
    <w:name w:val="5银河_图标题"/>
    <w:basedOn w:val="68"/>
    <w:link w:val="5Char0"/>
    <w:qFormat/>
    <w:rPr>
      <w:rFonts w:asciiTheme="minorHAnsi" w:eastAsiaTheme="minorEastAsia" w:cstheme="minorBidi"/>
      <w:b w:val="0"/>
      <w:color w:val="auto"/>
      <w:sz w:val="21"/>
      <w:szCs w:val="22"/>
    </w:rPr>
  </w:style>
  <w:style w:type="paragraph" w:customStyle="1" w:styleId="afffffffff2">
    <w:name w:val="图表文字"/>
    <w:basedOn w:val="a0"/>
    <w:uiPriority w:val="99"/>
    <w:qFormat/>
    <w:pPr>
      <w:widowControl w:val="0"/>
      <w:adjustRightInd w:val="0"/>
      <w:snapToGrid w:val="0"/>
      <w:spacing w:line="240" w:lineRule="exact"/>
      <w:jc w:val="center"/>
      <w:outlineLvl w:val="4"/>
    </w:pPr>
    <w:rPr>
      <w:rFonts w:ascii="Times New Roman" w:hAnsi="Times New Roman" w:cs="Times New Roman"/>
      <w:kern w:val="2"/>
      <w:sz w:val="21"/>
    </w:rPr>
  </w:style>
  <w:style w:type="character" w:customStyle="1" w:styleId="4CharCharCharChar">
    <w:name w:val="样式 标题 4 + 宋体 黑色 Char Char Char Char"/>
    <w:link w:val="4CharCharChar"/>
    <w:qFormat/>
    <w:locked/>
    <w:rPr>
      <w:rFonts w:ascii="宋体" w:eastAsia="黑体" w:hAnsi="宋体"/>
      <w:b/>
      <w:bCs/>
      <w:sz w:val="24"/>
      <w:szCs w:val="24"/>
    </w:rPr>
  </w:style>
  <w:style w:type="paragraph" w:customStyle="1" w:styleId="4CharCharChar">
    <w:name w:val="样式 标题 4 + 宋体 黑色 Char Char Char"/>
    <w:basedOn w:val="41"/>
    <w:link w:val="4CharCharCharChar"/>
    <w:qFormat/>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pPr>
      <w:widowControl w:val="0"/>
      <w:adjustRightInd w:val="0"/>
      <w:spacing w:line="360" w:lineRule="auto"/>
      <w:jc w:val="both"/>
    </w:pPr>
    <w:rPr>
      <w:rFonts w:ascii="Times New Roman" w:hAnsi="Times New Roman" w:cs="Times New Roman"/>
      <w:szCs w:val="20"/>
    </w:rPr>
  </w:style>
  <w:style w:type="paragraph" w:customStyle="1" w:styleId="MTDisplayEquation">
    <w:name w:val="MTDisplayEquation"/>
    <w:basedOn w:val="a0"/>
    <w:next w:val="a0"/>
    <w:uiPriority w:val="99"/>
    <w:qFormat/>
    <w:pPr>
      <w:widowControl w:val="0"/>
      <w:tabs>
        <w:tab w:val="center" w:pos="4320"/>
        <w:tab w:val="right" w:pos="8640"/>
      </w:tabs>
      <w:spacing w:line="480" w:lineRule="exact"/>
      <w:ind w:firstLine="482"/>
      <w:jc w:val="both"/>
    </w:pPr>
    <w:rPr>
      <w:rFonts w:hAnsi="Times New Roman" w:cs="Times New Roman"/>
      <w:kern w:val="2"/>
    </w:rPr>
  </w:style>
  <w:style w:type="paragraph" w:customStyle="1" w:styleId="IPONormal">
    <w:name w:val="IPO Normal"/>
    <w:basedOn w:val="a0"/>
    <w:uiPriority w:val="99"/>
    <w:qFormat/>
    <w:pPr>
      <w:spacing w:beforeLines="50" w:line="360" w:lineRule="auto"/>
      <w:ind w:firstLineChars="200" w:firstLine="200"/>
      <w:jc w:val="both"/>
    </w:pPr>
    <w:rPr>
      <w:rFonts w:ascii="Times New Roman" w:hAnsi="Times New Roman" w:cs="Times New Roman"/>
      <w:kern w:val="24"/>
      <w:szCs w:val="22"/>
    </w:rPr>
  </w:style>
  <w:style w:type="paragraph" w:customStyle="1" w:styleId="5f1">
    <w:name w:val="样式 标题 5 + 黑色"/>
    <w:basedOn w:val="51"/>
    <w:uiPriority w:val="99"/>
    <w:semiHidden/>
    <w:qFormat/>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ff3">
    <w:name w:val="表格后"/>
    <w:basedOn w:val="a0"/>
    <w:next w:val="a0"/>
    <w:uiPriority w:val="99"/>
    <w:qFormat/>
    <w:pPr>
      <w:widowControl w:val="0"/>
      <w:spacing w:beforeLines="50" w:line="360" w:lineRule="auto"/>
      <w:jc w:val="both"/>
    </w:pPr>
    <w:rPr>
      <w:rFonts w:ascii="Times New Roman" w:hAnsi="Times New Roman" w:cs="Times New Roman"/>
      <w:kern w:val="2"/>
      <w:sz w:val="21"/>
    </w:rPr>
  </w:style>
  <w:style w:type="paragraph" w:customStyle="1" w:styleId="afffffffff4">
    <w:name w:val="表格前"/>
    <w:basedOn w:val="a0"/>
    <w:next w:val="a0"/>
    <w:uiPriority w:val="99"/>
    <w:qFormat/>
    <w:pPr>
      <w:widowControl w:val="0"/>
      <w:spacing w:beforeLines="50" w:line="360" w:lineRule="auto"/>
      <w:jc w:val="both"/>
    </w:pPr>
    <w:rPr>
      <w:rFonts w:ascii="Times New Roman" w:hAnsi="Times New Roman" w:cs="Times New Roman"/>
      <w:kern w:val="2"/>
      <w:sz w:val="21"/>
      <w:szCs w:val="21"/>
    </w:rPr>
  </w:style>
  <w:style w:type="paragraph" w:customStyle="1" w:styleId="afffffffff5">
    <w:name w:val="单位元右对齐"/>
    <w:basedOn w:val="a0"/>
    <w:next w:val="a0"/>
    <w:uiPriority w:val="99"/>
    <w:qFormat/>
    <w:pPr>
      <w:widowControl w:val="0"/>
      <w:snapToGrid w:val="0"/>
      <w:spacing w:beforeLines="15"/>
      <w:jc w:val="right"/>
    </w:pPr>
    <w:rPr>
      <w:rFonts w:ascii="Times New Roman" w:hAnsi="Times New Roman" w:cs="Times New Roman"/>
      <w:kern w:val="2"/>
      <w:sz w:val="21"/>
      <w:szCs w:val="21"/>
    </w:rPr>
  </w:style>
  <w:style w:type="paragraph" w:customStyle="1" w:styleId="1ffc">
    <w:name w:val="目录前1级别"/>
    <w:basedOn w:val="a0"/>
    <w:next w:val="a0"/>
    <w:uiPriority w:val="99"/>
    <w:qFormat/>
    <w:pPr>
      <w:pageBreakBefore/>
      <w:widowControl w:val="0"/>
      <w:snapToGrid w:val="0"/>
      <w:spacing w:beforeLines="150"/>
      <w:jc w:val="center"/>
      <w:outlineLvl w:val="0"/>
    </w:pPr>
    <w:rPr>
      <w:rFonts w:ascii="Times New Roman" w:hAnsi="Times New Roman" w:cs="Times New Roman"/>
      <w:b/>
      <w:spacing w:val="40"/>
      <w:sz w:val="36"/>
      <w:szCs w:val="44"/>
    </w:rPr>
  </w:style>
  <w:style w:type="paragraph" w:customStyle="1" w:styleId="2ffb">
    <w:name w:val="目录前2级别"/>
    <w:basedOn w:val="a0"/>
    <w:next w:val="a0"/>
    <w:uiPriority w:val="99"/>
    <w:qFormat/>
    <w:pPr>
      <w:widowControl w:val="0"/>
      <w:snapToGrid w:val="0"/>
      <w:spacing w:beforeLines="50" w:line="360" w:lineRule="auto"/>
      <w:ind w:firstLineChars="150" w:firstLine="150"/>
      <w:jc w:val="both"/>
      <w:outlineLvl w:val="1"/>
    </w:pPr>
    <w:rPr>
      <w:rFonts w:ascii="Times New Roman" w:eastAsia="黑体" w:hAnsi="Times New Roman" w:cs="Times New Roman"/>
      <w:kern w:val="2"/>
      <w:sz w:val="30"/>
      <w:szCs w:val="30"/>
    </w:rPr>
  </w:style>
  <w:style w:type="paragraph" w:customStyle="1" w:styleId="3ff4">
    <w:name w:val="目录前3级别"/>
    <w:basedOn w:val="a0"/>
    <w:next w:val="a0"/>
    <w:uiPriority w:val="99"/>
    <w:qFormat/>
    <w:pPr>
      <w:widowControl w:val="0"/>
      <w:snapToGrid w:val="0"/>
      <w:spacing w:beforeLines="50" w:line="360" w:lineRule="auto"/>
      <w:ind w:firstLineChars="200" w:firstLine="200"/>
      <w:jc w:val="both"/>
      <w:outlineLvl w:val="2"/>
    </w:pPr>
    <w:rPr>
      <w:rFonts w:ascii="Times New Roman" w:hAnsi="Times New Roman" w:cs="Times New Roman"/>
      <w:b/>
      <w:kern w:val="2"/>
    </w:rPr>
  </w:style>
  <w:style w:type="paragraph" w:customStyle="1" w:styleId="afffffffff6">
    <w:name w:val="目录前正文"/>
    <w:basedOn w:val="a0"/>
    <w:next w:val="a0"/>
    <w:uiPriority w:val="99"/>
    <w:qFormat/>
    <w:pPr>
      <w:widowControl w:val="0"/>
      <w:snapToGrid w:val="0"/>
      <w:spacing w:beforeLines="50" w:line="360" w:lineRule="auto"/>
      <w:ind w:firstLineChars="200" w:firstLine="200"/>
      <w:jc w:val="both"/>
    </w:pPr>
    <w:rPr>
      <w:rFonts w:ascii="Times New Roman" w:hAnsi="Times New Roman" w:cs="Times New Roman"/>
      <w:kern w:val="2"/>
    </w:rPr>
  </w:style>
  <w:style w:type="paragraph" w:customStyle="1" w:styleId="afffffffff7">
    <w:name w:val="数据来源"/>
    <w:basedOn w:val="a0"/>
    <w:next w:val="a0"/>
    <w:uiPriority w:val="99"/>
    <w:qFormat/>
    <w:pPr>
      <w:widowControl w:val="0"/>
      <w:snapToGrid w:val="0"/>
      <w:spacing w:beforeLines="50"/>
      <w:ind w:firstLineChars="200" w:firstLine="422"/>
      <w:jc w:val="both"/>
    </w:pPr>
    <w:rPr>
      <w:rFonts w:ascii="Times New Roman" w:hAnsi="Times New Roman" w:cs="Times New Roman"/>
      <w:b/>
      <w:kern w:val="2"/>
      <w:sz w:val="21"/>
    </w:rPr>
  </w:style>
  <w:style w:type="paragraph" w:customStyle="1" w:styleId="afffffffff8">
    <w:name w:val="我的注样式"/>
    <w:basedOn w:val="a0"/>
    <w:next w:val="a0"/>
    <w:uiPriority w:val="99"/>
    <w:qFormat/>
    <w:pPr>
      <w:widowControl w:val="0"/>
      <w:adjustRightInd w:val="0"/>
      <w:snapToGrid w:val="0"/>
      <w:spacing w:beforeLines="50" w:line="288" w:lineRule="auto"/>
      <w:ind w:firstLineChars="200" w:firstLine="200"/>
      <w:jc w:val="both"/>
    </w:pPr>
    <w:rPr>
      <w:rFonts w:ascii="Times New Roman" w:hAnsi="Times New Roman" w:cs="Times New Roman"/>
      <w:sz w:val="21"/>
    </w:rPr>
  </w:style>
  <w:style w:type="paragraph" w:customStyle="1" w:styleId="afffffffff9">
    <w:name w:val="本文正文字体"/>
    <w:basedOn w:val="a0"/>
    <w:uiPriority w:val="99"/>
    <w:qFormat/>
    <w:pPr>
      <w:widowControl w:val="0"/>
      <w:spacing w:line="360" w:lineRule="auto"/>
      <w:ind w:firstLineChars="200" w:firstLine="200"/>
    </w:pPr>
    <w:rPr>
      <w:kern w:val="2"/>
      <w:szCs w:val="20"/>
    </w:rPr>
  </w:style>
  <w:style w:type="paragraph" w:customStyle="1" w:styleId="afffffffffa">
    <w:name w:val="文本"/>
    <w:basedOn w:val="a0"/>
    <w:uiPriority w:val="99"/>
    <w:semiHidden/>
    <w:qFormat/>
    <w:pPr>
      <w:widowControl w:val="0"/>
      <w:spacing w:before="100" w:after="100" w:line="360" w:lineRule="auto"/>
      <w:ind w:firstLineChars="200" w:firstLine="480"/>
      <w:jc w:val="both"/>
    </w:pPr>
    <w:rPr>
      <w:rFonts w:ascii="Times New Roman" w:hAnsi="Times New Roman"/>
      <w:kern w:val="2"/>
      <w:szCs w:val="20"/>
    </w:rPr>
  </w:style>
  <w:style w:type="paragraph" w:customStyle="1" w:styleId="CharCharCharCharChar1">
    <w:name w:val="Char Char Char Char Char1"/>
    <w:basedOn w:val="a0"/>
    <w:uiPriority w:val="99"/>
    <w:qFormat/>
    <w:pPr>
      <w:widowControl w:val="0"/>
      <w:adjustRightInd w:val="0"/>
      <w:spacing w:line="360" w:lineRule="auto"/>
      <w:jc w:val="both"/>
    </w:pPr>
    <w:rPr>
      <w:rFonts w:ascii="Times New Roman" w:hAnsi="Times New Roman" w:cs="Times New Roman"/>
      <w:szCs w:val="20"/>
    </w:rPr>
  </w:style>
  <w:style w:type="paragraph" w:customStyle="1" w:styleId="CharCharCharCharChar2">
    <w:name w:val="Char Char Char Char Char2"/>
    <w:basedOn w:val="a0"/>
    <w:uiPriority w:val="99"/>
    <w:qFormat/>
    <w:pPr>
      <w:widowControl w:val="0"/>
      <w:adjustRightInd w:val="0"/>
      <w:spacing w:line="360" w:lineRule="auto"/>
      <w:jc w:val="both"/>
    </w:pPr>
    <w:rPr>
      <w:rFonts w:ascii="Times New Roman" w:hAnsi="Times New Roman" w:cs="Times New Roman"/>
      <w:szCs w:val="20"/>
    </w:rPr>
  </w:style>
  <w:style w:type="character" w:customStyle="1" w:styleId="1Char5">
    <w:name w:val="1、标题 Char"/>
    <w:link w:val="1ffd"/>
    <w:qFormat/>
    <w:locked/>
    <w:rPr>
      <w:b/>
      <w:sz w:val="24"/>
      <w:szCs w:val="24"/>
    </w:rPr>
  </w:style>
  <w:style w:type="paragraph" w:customStyle="1" w:styleId="1ffd">
    <w:name w:val="1、标题"/>
    <w:basedOn w:val="a0"/>
    <w:link w:val="1Char5"/>
    <w:qFormat/>
    <w:pPr>
      <w:widowControl w:val="0"/>
      <w:adjustRightInd w:val="0"/>
      <w:snapToGrid w:val="0"/>
      <w:spacing w:beforeLines="50" w:after="50" w:line="360" w:lineRule="auto"/>
      <w:ind w:firstLineChars="200" w:firstLine="482"/>
      <w:jc w:val="both"/>
      <w:outlineLvl w:val="3"/>
    </w:pPr>
    <w:rPr>
      <w:rFonts w:asciiTheme="minorHAnsi" w:eastAsiaTheme="minorEastAsia" w:hAnsiTheme="minorHAnsi" w:cstheme="minorBidi"/>
      <w:b/>
      <w:kern w:val="2"/>
    </w:rPr>
  </w:style>
  <w:style w:type="character" w:customStyle="1" w:styleId="Charff5">
    <w:name w:val="（一）标题 Char"/>
    <w:link w:val="afffffffffb"/>
    <w:qFormat/>
    <w:locked/>
    <w:rPr>
      <w:rFonts w:ascii="Arial" w:eastAsia="黑体" w:hAnsi="Arial" w:cs="Arial"/>
      <w:b/>
      <w:bCs/>
      <w:sz w:val="28"/>
      <w:szCs w:val="32"/>
    </w:rPr>
  </w:style>
  <w:style w:type="paragraph" w:customStyle="1" w:styleId="afffffffffb">
    <w:name w:val="（一）标题"/>
    <w:basedOn w:val="31"/>
    <w:link w:val="Charff5"/>
    <w:qFormat/>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Pr>
      <w:rFonts w:ascii="等线 Light" w:hAnsi="等线 Light" w:cs="Times New Roman"/>
      <w:b/>
      <w:bCs/>
      <w:kern w:val="2"/>
      <w:sz w:val="32"/>
      <w:szCs w:val="32"/>
    </w:rPr>
  </w:style>
  <w:style w:type="character" w:customStyle="1" w:styleId="Charff6">
    <w:name w:val="章标题 Char"/>
    <w:link w:val="afffffffffc"/>
    <w:qFormat/>
    <w:locked/>
    <w:rPr>
      <w:rFonts w:ascii="Cambria" w:eastAsia="黑体" w:hAnsi="Cambria"/>
      <w:b/>
      <w:bCs/>
      <w:sz w:val="32"/>
      <w:szCs w:val="32"/>
    </w:rPr>
  </w:style>
  <w:style w:type="paragraph" w:customStyle="1" w:styleId="afffffffffc">
    <w:name w:val="章标题"/>
    <w:basedOn w:val="afffa"/>
    <w:link w:val="Charff6"/>
    <w:qFormat/>
    <w:pPr>
      <w:shd w:val="clear" w:color="auto" w:fill="auto"/>
      <w:spacing w:beforeLines="50" w:afterLines="50" w:line="360" w:lineRule="auto"/>
    </w:pPr>
    <w:rPr>
      <w:rFonts w:ascii="Cambria" w:eastAsia="黑体" w:hAnsi="Cambria" w:cstheme="minorBidi"/>
    </w:rPr>
  </w:style>
  <w:style w:type="character" w:customStyle="1" w:styleId="Charff7">
    <w:name w:val="一、标题 Char"/>
    <w:link w:val="afffffffffd"/>
    <w:qFormat/>
    <w:locked/>
    <w:rPr>
      <w:rFonts w:ascii="Arial" w:eastAsia="黑体" w:hAnsi="Arial" w:cs="Arial"/>
      <w:b/>
      <w:bCs/>
      <w:sz w:val="28"/>
      <w:szCs w:val="28"/>
    </w:rPr>
  </w:style>
  <w:style w:type="paragraph" w:customStyle="1" w:styleId="afffffffffd">
    <w:name w:val="一、标题"/>
    <w:basedOn w:val="20"/>
    <w:link w:val="Charff7"/>
    <w:qFormat/>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fe">
    <w:name w:val="附注二级"/>
    <w:basedOn w:val="a0"/>
    <w:uiPriority w:val="99"/>
    <w:qFormat/>
    <w:pPr>
      <w:widowControl w:val="0"/>
      <w:tabs>
        <w:tab w:val="left" w:pos="714"/>
      </w:tabs>
      <w:adjustRightInd w:val="0"/>
      <w:snapToGrid w:val="0"/>
      <w:spacing w:line="400" w:lineRule="atLeast"/>
      <w:ind w:left="756" w:hanging="770"/>
      <w:jc w:val="both"/>
      <w:outlineLvl w:val="0"/>
    </w:pPr>
    <w:rPr>
      <w:rFonts w:cs="Times New Roman"/>
      <w:b/>
      <w:kern w:val="2"/>
      <w:sz w:val="21"/>
      <w:szCs w:val="21"/>
    </w:rPr>
  </w:style>
  <w:style w:type="paragraph" w:customStyle="1" w:styleId="affffffffff">
    <w:name w:val="附注三级"/>
    <w:basedOn w:val="a0"/>
    <w:uiPriority w:val="99"/>
    <w:qFormat/>
    <w:pPr>
      <w:widowControl w:val="0"/>
      <w:tabs>
        <w:tab w:val="left" w:pos="1273"/>
      </w:tabs>
      <w:adjustRightInd w:val="0"/>
      <w:snapToGrid w:val="0"/>
      <w:spacing w:line="400" w:lineRule="atLeast"/>
      <w:ind w:leftChars="342" w:left="1256" w:hangingChars="255" w:hanging="538"/>
      <w:jc w:val="both"/>
    </w:pPr>
    <w:rPr>
      <w:rFonts w:cs="Times New Roman"/>
      <w:b/>
      <w:bCs/>
      <w:kern w:val="2"/>
      <w:sz w:val="21"/>
      <w:szCs w:val="21"/>
    </w:rPr>
  </w:style>
  <w:style w:type="paragraph" w:customStyle="1" w:styleId="affffffffff0">
    <w:name w:val="附注三级正文"/>
    <w:basedOn w:val="a0"/>
    <w:uiPriority w:val="99"/>
    <w:qFormat/>
    <w:pPr>
      <w:widowControl w:val="0"/>
      <w:tabs>
        <w:tab w:val="left" w:pos="630"/>
      </w:tabs>
      <w:adjustRightInd w:val="0"/>
      <w:snapToGrid w:val="0"/>
      <w:spacing w:line="400" w:lineRule="atLeast"/>
      <w:ind w:leftChars="600" w:left="1260"/>
      <w:jc w:val="both"/>
    </w:pPr>
    <w:rPr>
      <w:rFonts w:cs="Times New Roman"/>
      <w:kern w:val="2"/>
      <w:sz w:val="21"/>
      <w:szCs w:val="21"/>
    </w:rPr>
  </w:style>
  <w:style w:type="character" w:customStyle="1" w:styleId="Charff8">
    <w:name w:val="财务表格 Char"/>
    <w:link w:val="affffffffff1"/>
    <w:qFormat/>
    <w:locked/>
    <w:rPr>
      <w:szCs w:val="21"/>
    </w:rPr>
  </w:style>
  <w:style w:type="paragraph" w:customStyle="1" w:styleId="affffffffff1">
    <w:name w:val="财务表格"/>
    <w:basedOn w:val="a0"/>
    <w:link w:val="Charff8"/>
    <w:qFormat/>
    <w:rPr>
      <w:rFonts w:asciiTheme="minorHAnsi" w:eastAsiaTheme="minorEastAsia" w:hAnsiTheme="minorHAnsi" w:cstheme="minorBidi"/>
      <w:kern w:val="2"/>
      <w:sz w:val="21"/>
      <w:szCs w:val="21"/>
    </w:rPr>
  </w:style>
  <w:style w:type="character" w:customStyle="1" w:styleId="2Char6">
    <w:name w:val="财务表格2 Char"/>
    <w:link w:val="2ffc"/>
    <w:qFormat/>
    <w:locked/>
    <w:rPr>
      <w:szCs w:val="21"/>
    </w:rPr>
  </w:style>
  <w:style w:type="paragraph" w:customStyle="1" w:styleId="2ffc">
    <w:name w:val="财务表格2"/>
    <w:basedOn w:val="affffffffff1"/>
    <w:link w:val="2Char6"/>
    <w:qFormat/>
  </w:style>
  <w:style w:type="paragraph" w:customStyle="1" w:styleId="3ff5">
    <w:name w:val="财务表格3"/>
    <w:basedOn w:val="affffffffff1"/>
    <w:uiPriority w:val="99"/>
    <w:qFormat/>
    <w:rPr>
      <w:rFonts w:ascii="等线" w:eastAsia="等线" w:hAnsi="等线"/>
    </w:rPr>
  </w:style>
  <w:style w:type="character" w:customStyle="1" w:styleId="CharChar0">
    <w:name w:val="批注框文本 Char Char"/>
    <w:link w:val="1ffe"/>
    <w:qFormat/>
    <w:locked/>
    <w:rPr>
      <w:rFonts w:ascii="仿宋_GB2312" w:eastAsia="仿宋_GB2312"/>
      <w:sz w:val="18"/>
      <w:szCs w:val="18"/>
    </w:rPr>
  </w:style>
  <w:style w:type="paragraph" w:customStyle="1" w:styleId="1ffe">
    <w:name w:val="批注框文本1"/>
    <w:basedOn w:val="a0"/>
    <w:link w:val="CharChar0"/>
    <w:qFormat/>
    <w:pPr>
      <w:widowControl w:val="0"/>
      <w:snapToGrid w:val="0"/>
      <w:ind w:firstLine="556"/>
      <w:jc w:val="both"/>
    </w:pPr>
    <w:rPr>
      <w:rFonts w:ascii="仿宋_GB2312" w:eastAsia="仿宋_GB2312" w:hAnsiTheme="minorHAnsi" w:cstheme="minorBidi"/>
      <w:kern w:val="2"/>
      <w:sz w:val="18"/>
      <w:szCs w:val="18"/>
    </w:rPr>
  </w:style>
  <w:style w:type="paragraph" w:customStyle="1" w:styleId="ecxmsonormal">
    <w:name w:val="ecxmsonormal"/>
    <w:basedOn w:val="a0"/>
    <w:uiPriority w:val="99"/>
    <w:qFormat/>
    <w:pPr>
      <w:spacing w:before="100" w:beforeAutospacing="1" w:after="100" w:afterAutospacing="1"/>
    </w:pPr>
  </w:style>
  <w:style w:type="character" w:customStyle="1" w:styleId="Charff9">
    <w:name w:val="首行缩进 Char"/>
    <w:link w:val="affffffffff2"/>
    <w:qFormat/>
    <w:locked/>
    <w:rPr>
      <w:sz w:val="24"/>
      <w:szCs w:val="24"/>
    </w:rPr>
  </w:style>
  <w:style w:type="paragraph" w:customStyle="1" w:styleId="affffffffff2">
    <w:name w:val="首行缩进"/>
    <w:basedOn w:val="a0"/>
    <w:link w:val="Charff9"/>
    <w:qFormat/>
    <w:pPr>
      <w:widowControl w:val="0"/>
      <w:spacing w:beforeLines="30" w:line="400" w:lineRule="atLeast"/>
      <w:ind w:firstLineChars="200" w:firstLine="200"/>
      <w:jc w:val="both"/>
    </w:pPr>
    <w:rPr>
      <w:rFonts w:asciiTheme="minorHAnsi" w:eastAsiaTheme="minorEastAsia" w:hAnsiTheme="minorHAnsi" w:cstheme="minorBidi"/>
      <w:kern w:val="2"/>
    </w:rPr>
  </w:style>
  <w:style w:type="character" w:customStyle="1" w:styleId="Charffa">
    <w:name w:val="脚注 Char"/>
    <w:link w:val="affffffffff3"/>
    <w:qFormat/>
    <w:locked/>
    <w:rPr>
      <w:szCs w:val="24"/>
    </w:rPr>
  </w:style>
  <w:style w:type="paragraph" w:customStyle="1" w:styleId="affffffffff3">
    <w:name w:val="脚注"/>
    <w:basedOn w:val="a0"/>
    <w:link w:val="Charffa"/>
    <w:qFormat/>
    <w:pPr>
      <w:widowControl w:val="0"/>
      <w:jc w:val="both"/>
    </w:pPr>
    <w:rPr>
      <w:rFonts w:asciiTheme="minorHAnsi" w:eastAsiaTheme="minorEastAsia" w:hAnsiTheme="minorHAnsi" w:cstheme="minorBidi"/>
      <w:kern w:val="2"/>
      <w:sz w:val="21"/>
    </w:rPr>
  </w:style>
  <w:style w:type="character" w:customStyle="1" w:styleId="Charffb">
    <w:name w:val="表格注释 Char"/>
    <w:link w:val="affffffffff4"/>
    <w:qFormat/>
    <w:locked/>
    <w:rPr>
      <w:szCs w:val="21"/>
    </w:rPr>
  </w:style>
  <w:style w:type="paragraph" w:customStyle="1" w:styleId="affffffffff4">
    <w:name w:val="表格注释"/>
    <w:basedOn w:val="a0"/>
    <w:next w:val="affffffff8"/>
    <w:link w:val="Charffb"/>
    <w:qFormat/>
    <w:pPr>
      <w:widowControl w:val="0"/>
      <w:spacing w:line="288" w:lineRule="auto"/>
      <w:jc w:val="both"/>
    </w:pPr>
    <w:rPr>
      <w:rFonts w:asciiTheme="minorHAnsi" w:eastAsiaTheme="minorEastAsia" w:hAnsiTheme="minorHAnsi" w:cstheme="minorBidi"/>
      <w:kern w:val="2"/>
      <w:sz w:val="21"/>
      <w:szCs w:val="21"/>
    </w:rPr>
  </w:style>
  <w:style w:type="paragraph" w:customStyle="1" w:styleId="2ffd">
    <w:name w:val="批注框文本2"/>
    <w:basedOn w:val="a0"/>
    <w:uiPriority w:val="99"/>
    <w:qFormat/>
    <w:pPr>
      <w:widowControl w:val="0"/>
      <w:snapToGrid w:val="0"/>
      <w:ind w:firstLine="556"/>
      <w:jc w:val="both"/>
    </w:pPr>
    <w:rPr>
      <w:rFonts w:ascii="仿宋_GB2312" w:eastAsia="仿宋_GB2312" w:hAnsi="Times New Roman" w:cs="Times New Roman"/>
      <w:sz w:val="18"/>
      <w:szCs w:val="18"/>
    </w:rPr>
  </w:style>
  <w:style w:type="paragraph" w:customStyle="1" w:styleId="affffffffff5">
    <w:name w:val="a"/>
    <w:basedOn w:val="a0"/>
    <w:uiPriority w:val="99"/>
    <w:qFormat/>
    <w:pPr>
      <w:spacing w:before="100" w:beforeAutospacing="1" w:after="100" w:afterAutospacing="1"/>
    </w:pPr>
  </w:style>
  <w:style w:type="paragraph" w:customStyle="1" w:styleId="ecxdefault">
    <w:name w:val="ecxdefault"/>
    <w:basedOn w:val="a0"/>
    <w:uiPriority w:val="99"/>
    <w:qFormat/>
    <w:pPr>
      <w:spacing w:before="100" w:beforeAutospacing="1" w:after="100" w:afterAutospacing="1"/>
    </w:pPr>
  </w:style>
  <w:style w:type="character" w:customStyle="1" w:styleId="Charffc">
    <w:name w:val="回复正文 Char"/>
    <w:link w:val="affffffffff6"/>
    <w:qFormat/>
    <w:locked/>
    <w:rPr>
      <w:sz w:val="24"/>
      <w:szCs w:val="24"/>
    </w:rPr>
  </w:style>
  <w:style w:type="paragraph" w:customStyle="1" w:styleId="affffffffff6">
    <w:name w:val="回复正文"/>
    <w:basedOn w:val="a0"/>
    <w:link w:val="Charffc"/>
    <w:qFormat/>
    <w:pPr>
      <w:widowControl w:val="0"/>
      <w:spacing w:line="360" w:lineRule="auto"/>
      <w:ind w:firstLineChars="200" w:firstLine="480"/>
      <w:jc w:val="both"/>
    </w:pPr>
    <w:rPr>
      <w:rFonts w:asciiTheme="minorHAnsi" w:eastAsiaTheme="minorEastAsia" w:hAnsiTheme="minorHAnsi" w:cstheme="minorBidi"/>
      <w:kern w:val="2"/>
    </w:rPr>
  </w:style>
  <w:style w:type="paragraph" w:customStyle="1" w:styleId="-31">
    <w:name w:val="彩色底纹 - 强调文字颜色 31"/>
    <w:basedOn w:val="a0"/>
    <w:uiPriority w:val="34"/>
    <w:qFormat/>
    <w:pPr>
      <w:widowControl w:val="0"/>
      <w:spacing w:beforeLines="50" w:line="360" w:lineRule="auto"/>
      <w:ind w:firstLineChars="200" w:firstLine="420"/>
      <w:jc w:val="both"/>
    </w:pPr>
    <w:rPr>
      <w:rFonts w:ascii="Calibri" w:hAnsi="Calibri" w:cs="Times New Roman"/>
      <w:kern w:val="2"/>
      <w:szCs w:val="22"/>
    </w:rPr>
  </w:style>
  <w:style w:type="character" w:customStyle="1" w:styleId="02Char0">
    <w:name w:val="02标题二 Char"/>
    <w:link w:val="020"/>
    <w:qFormat/>
    <w:locked/>
    <w:rPr>
      <w:rFonts w:ascii="宋体" w:hAnsi="宋体"/>
      <w:b/>
      <w:sz w:val="24"/>
      <w:szCs w:val="24"/>
    </w:rPr>
  </w:style>
  <w:style w:type="paragraph" w:customStyle="1" w:styleId="020">
    <w:name w:val="02标题二"/>
    <w:basedOn w:val="a0"/>
    <w:link w:val="02Char0"/>
    <w:qFormat/>
    <w:pPr>
      <w:widowControl w:val="0"/>
      <w:spacing w:beforeLines="150" w:line="360" w:lineRule="auto"/>
      <w:ind w:firstLineChars="200" w:firstLine="482"/>
      <w:jc w:val="both"/>
      <w:outlineLvl w:val="2"/>
    </w:pPr>
    <w:rPr>
      <w:rFonts w:eastAsiaTheme="minorEastAsia" w:cstheme="minorBidi"/>
      <w:b/>
      <w:kern w:val="2"/>
    </w:rPr>
  </w:style>
  <w:style w:type="character" w:customStyle="1" w:styleId="01Char">
    <w:name w:val="01标题一 Char"/>
    <w:link w:val="01"/>
    <w:qFormat/>
    <w:locked/>
    <w:rPr>
      <w:rFonts w:ascii="黑体" w:eastAsia="黑体" w:hAnsi="宋体"/>
      <w:b/>
      <w:sz w:val="28"/>
      <w:szCs w:val="28"/>
    </w:rPr>
  </w:style>
  <w:style w:type="paragraph" w:customStyle="1" w:styleId="01">
    <w:name w:val="01标题一"/>
    <w:basedOn w:val="a0"/>
    <w:link w:val="01Char"/>
    <w:qFormat/>
    <w:pPr>
      <w:widowControl w:val="0"/>
      <w:spacing w:beforeLines="150" w:line="360" w:lineRule="auto"/>
      <w:jc w:val="both"/>
      <w:outlineLvl w:val="1"/>
    </w:pPr>
    <w:rPr>
      <w:rFonts w:ascii="黑体" w:eastAsia="黑体" w:cstheme="minorBidi"/>
      <w:b/>
      <w:kern w:val="2"/>
      <w:sz w:val="28"/>
      <w:szCs w:val="28"/>
    </w:rPr>
  </w:style>
  <w:style w:type="character" w:customStyle="1" w:styleId="03Char0">
    <w:name w:val="03标题三 Char"/>
    <w:link w:val="030"/>
    <w:qFormat/>
    <w:locked/>
    <w:rPr>
      <w:rFonts w:ascii="宋体" w:hAnsi="宋体"/>
      <w:b/>
      <w:sz w:val="24"/>
      <w:szCs w:val="24"/>
    </w:rPr>
  </w:style>
  <w:style w:type="paragraph" w:customStyle="1" w:styleId="030">
    <w:name w:val="03标题三"/>
    <w:basedOn w:val="a0"/>
    <w:link w:val="03Char0"/>
    <w:qFormat/>
    <w:pPr>
      <w:widowControl w:val="0"/>
      <w:spacing w:beforeLines="100" w:line="360" w:lineRule="auto"/>
      <w:ind w:firstLineChars="200" w:firstLine="482"/>
      <w:jc w:val="both"/>
      <w:outlineLvl w:val="3"/>
    </w:pPr>
    <w:rPr>
      <w:rFonts w:eastAsiaTheme="minorEastAsia" w:cstheme="minorBidi"/>
      <w:b/>
      <w:kern w:val="2"/>
    </w:rPr>
  </w:style>
  <w:style w:type="paragraph" w:customStyle="1" w:styleId="-310">
    <w:name w:val="深色列表 - 强调文字颜色 31"/>
    <w:uiPriority w:val="71"/>
    <w:qFormat/>
    <w:rPr>
      <w:rFonts w:ascii="Calibri" w:hAnsi="Calibri"/>
      <w:kern w:val="2"/>
      <w:sz w:val="24"/>
      <w:szCs w:val="22"/>
    </w:rPr>
  </w:style>
  <w:style w:type="character" w:customStyle="1" w:styleId="2Char7">
    <w:name w:val="标题2 Char"/>
    <w:link w:val="2ffe"/>
    <w:qFormat/>
    <w:locked/>
    <w:rPr>
      <w:rFonts w:ascii="Arial" w:hAnsi="Arial" w:cs="Arial"/>
      <w:b/>
      <w:bCs/>
      <w:sz w:val="28"/>
      <w:szCs w:val="28"/>
    </w:rPr>
  </w:style>
  <w:style w:type="paragraph" w:customStyle="1" w:styleId="2ffe">
    <w:name w:val="标题2"/>
    <w:basedOn w:val="20"/>
    <w:link w:val="2Char7"/>
    <w:qFormat/>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pPr>
      <w:spacing w:before="100" w:beforeAutospacing="1" w:after="100" w:afterAutospacing="1" w:line="360" w:lineRule="auto"/>
      <w:ind w:firstLineChars="200" w:firstLine="200"/>
    </w:pPr>
  </w:style>
  <w:style w:type="paragraph" w:customStyle="1" w:styleId="1fff">
    <w:name w:val="修订版本号1"/>
    <w:uiPriority w:val="99"/>
    <w:semiHidden/>
    <w:qFormat/>
    <w:rPr>
      <w:rFonts w:ascii="Calibri" w:hAnsi="Calibri"/>
      <w:kern w:val="2"/>
      <w:sz w:val="24"/>
      <w:szCs w:val="22"/>
    </w:rPr>
  </w:style>
  <w:style w:type="character" w:customStyle="1" w:styleId="05Char0">
    <w:name w:val="05内页正文 Char"/>
    <w:link w:val="050"/>
    <w:qFormat/>
    <w:locked/>
    <w:rPr>
      <w:rFonts w:ascii="Arial" w:hAnsi="Arial" w:cs="Arial"/>
      <w:sz w:val="24"/>
      <w:szCs w:val="24"/>
    </w:rPr>
  </w:style>
  <w:style w:type="paragraph" w:customStyle="1" w:styleId="050">
    <w:name w:val="05内页正文"/>
    <w:basedOn w:val="a0"/>
    <w:link w:val="05Char0"/>
    <w:qFormat/>
    <w:pPr>
      <w:widowControl w:val="0"/>
      <w:spacing w:line="360" w:lineRule="auto"/>
      <w:ind w:firstLine="480"/>
      <w:jc w:val="both"/>
    </w:pPr>
    <w:rPr>
      <w:rFonts w:ascii="Arial" w:eastAsiaTheme="minorEastAsia" w:hAnsi="Arial" w:cs="Arial"/>
      <w:kern w:val="2"/>
    </w:rPr>
  </w:style>
  <w:style w:type="paragraph" w:customStyle="1" w:styleId="TOC11">
    <w:name w:val="TOC 标题11"/>
    <w:basedOn w:val="1"/>
    <w:next w:val="a0"/>
    <w:uiPriority w:val="39"/>
    <w:qFormat/>
    <w:pPr>
      <w:widowControl/>
      <w:tabs>
        <w:tab w:val="left" w:pos="567"/>
      </w:tabs>
      <w:spacing w:line="276" w:lineRule="auto"/>
      <w:ind w:left="567" w:hanging="567"/>
      <w:jc w:val="left"/>
      <w:outlineLvl w:val="9"/>
    </w:pPr>
    <w:rPr>
      <w:rFonts w:ascii="Cambria" w:eastAsia="MS Gothic" w:hAnsi="Cambria"/>
      <w:color w:val="365F91"/>
      <w:kern w:val="0"/>
      <w:sz w:val="28"/>
      <w:szCs w:val="28"/>
      <w:lang w:eastAsia="ja-JP"/>
    </w:rPr>
  </w:style>
  <w:style w:type="character" w:customStyle="1" w:styleId="Charfe">
    <w:name w:val="表格内容 Char"/>
    <w:link w:val="afffffffb"/>
    <w:qFormat/>
    <w:locked/>
    <w:rPr>
      <w:rFonts w:ascii="Arial" w:eastAsia="楷体_GB2312" w:hAnsi="Arial" w:cs="Times New Roman"/>
      <w:spacing w:val="-25"/>
      <w:kern w:val="0"/>
      <w:sz w:val="24"/>
      <w:szCs w:val="20"/>
    </w:rPr>
  </w:style>
  <w:style w:type="character" w:customStyle="1" w:styleId="Charffd">
    <w:name w:val="表蕊表头 Char"/>
    <w:link w:val="affffffffff7"/>
    <w:qFormat/>
    <w:locked/>
    <w:rPr>
      <w:rFonts w:ascii="Arial" w:hAnsi="Arial" w:cs="Arial"/>
      <w:b/>
      <w:szCs w:val="21"/>
    </w:rPr>
  </w:style>
  <w:style w:type="paragraph" w:customStyle="1" w:styleId="affffffffff7">
    <w:name w:val="表蕊表头"/>
    <w:basedOn w:val="a0"/>
    <w:link w:val="Charffd"/>
    <w:qFormat/>
    <w:pPr>
      <w:adjustRightInd w:val="0"/>
      <w:jc w:val="center"/>
    </w:pPr>
    <w:rPr>
      <w:rFonts w:ascii="Arial" w:eastAsiaTheme="minorEastAsia" w:hAnsi="Arial" w:cs="Arial"/>
      <w:b/>
      <w:kern w:val="2"/>
      <w:sz w:val="21"/>
      <w:szCs w:val="21"/>
    </w:rPr>
  </w:style>
  <w:style w:type="character" w:customStyle="1" w:styleId="1CharChar0">
    <w:name w:val="正文段落1 Char Char"/>
    <w:link w:val="1fff0"/>
    <w:qFormat/>
    <w:locked/>
    <w:rPr>
      <w:rFonts w:ascii="楷体_GB2312" w:eastAsia="楷体_GB2312"/>
      <w:bCs/>
    </w:rPr>
  </w:style>
  <w:style w:type="paragraph" w:customStyle="1" w:styleId="1fff0">
    <w:name w:val="正文段落1"/>
    <w:basedOn w:val="a0"/>
    <w:link w:val="1CharChar0"/>
    <w:qFormat/>
    <w:pPr>
      <w:widowControl w:val="0"/>
      <w:tabs>
        <w:tab w:val="left" w:pos="1200"/>
        <w:tab w:val="left" w:pos="7920"/>
        <w:tab w:val="left" w:pos="8280"/>
      </w:tabs>
      <w:spacing w:beforeLines="50" w:line="400" w:lineRule="exact"/>
      <w:ind w:rightChars="12" w:right="25" w:firstLineChars="200" w:firstLine="480"/>
      <w:jc w:val="both"/>
    </w:pPr>
    <w:rPr>
      <w:rFonts w:ascii="楷体_GB2312" w:eastAsia="楷体_GB2312" w:hAnsiTheme="minorHAnsi" w:cstheme="minorBidi"/>
      <w:bCs/>
      <w:kern w:val="2"/>
      <w:sz w:val="21"/>
      <w:szCs w:val="22"/>
    </w:rPr>
  </w:style>
  <w:style w:type="paragraph" w:customStyle="1" w:styleId="affffffffff8">
    <w:name w:val="表格小五"/>
    <w:basedOn w:val="a0"/>
    <w:uiPriority w:val="99"/>
    <w:qFormat/>
    <w:pPr>
      <w:widowControl w:val="0"/>
      <w:adjustRightInd w:val="0"/>
      <w:snapToGrid w:val="0"/>
      <w:spacing w:line="240" w:lineRule="exact"/>
      <w:ind w:rightChars="-20" w:right="-48"/>
      <w:jc w:val="center"/>
    </w:pPr>
    <w:rPr>
      <w:rFonts w:ascii="Times New Roman" w:hAnsi="Times New Roman" w:cs="Times New Roman"/>
      <w:kern w:val="40"/>
      <w:sz w:val="18"/>
      <w:szCs w:val="21"/>
    </w:rPr>
  </w:style>
  <w:style w:type="character" w:customStyle="1" w:styleId="Charffe">
    <w:name w:val="表头 Char"/>
    <w:link w:val="affffffffff9"/>
    <w:qFormat/>
    <w:locked/>
    <w:rPr>
      <w:rFonts w:ascii="Arial" w:hAnsi="Arial" w:cs="Arial"/>
      <w:b/>
      <w:szCs w:val="21"/>
    </w:rPr>
  </w:style>
  <w:style w:type="paragraph" w:customStyle="1" w:styleId="affffffffff9">
    <w:name w:val="表头"/>
    <w:basedOn w:val="a0"/>
    <w:link w:val="Charffe"/>
    <w:qFormat/>
    <w:pPr>
      <w:widowControl w:val="0"/>
      <w:spacing w:beforeLines="50"/>
      <w:ind w:firstLineChars="200" w:firstLine="200"/>
    </w:pPr>
    <w:rPr>
      <w:rFonts w:ascii="Arial" w:eastAsiaTheme="minorEastAsia" w:hAnsi="Arial" w:cs="Arial"/>
      <w:b/>
      <w:kern w:val="2"/>
      <w:sz w:val="21"/>
      <w:szCs w:val="21"/>
    </w:rPr>
  </w:style>
  <w:style w:type="paragraph" w:customStyle="1" w:styleId="5f2">
    <w:name w:val="我的样式5"/>
    <w:basedOn w:val="a0"/>
    <w:next w:val="a0"/>
    <w:uiPriority w:val="99"/>
    <w:qFormat/>
    <w:pPr>
      <w:widowControl w:val="0"/>
      <w:tabs>
        <w:tab w:val="left" w:pos="900"/>
      </w:tabs>
      <w:spacing w:line="520" w:lineRule="exact"/>
      <w:jc w:val="both"/>
    </w:pPr>
    <w:rPr>
      <w:rFonts w:ascii="Times New Roman" w:hAnsi="Times New Roman" w:cs="Times New Roman"/>
      <w:kern w:val="2"/>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pPr>
      <w:widowControl w:val="0"/>
      <w:jc w:val="both"/>
    </w:pPr>
    <w:rPr>
      <w:rFonts w:ascii="Tahoma" w:hAnsi="Tahoma" w:cs="Times New Roman"/>
      <w:kern w:val="2"/>
      <w:szCs w:val="20"/>
    </w:rPr>
  </w:style>
  <w:style w:type="paragraph" w:customStyle="1" w:styleId="Schedule1">
    <w:name w:val="Schedule 1"/>
    <w:basedOn w:val="a0"/>
    <w:uiPriority w:val="99"/>
    <w:qFormat/>
    <w:pPr>
      <w:widowControl w:val="0"/>
      <w:numPr>
        <w:numId w:val="13"/>
      </w:numPr>
      <w:jc w:val="both"/>
    </w:pPr>
    <w:rPr>
      <w:rFonts w:ascii="Times New Roman" w:hAnsi="Times New Roman" w:cs="Times New Roman"/>
      <w:kern w:val="2"/>
      <w:sz w:val="21"/>
    </w:rPr>
  </w:style>
  <w:style w:type="paragraph" w:customStyle="1" w:styleId="Schedule2">
    <w:name w:val="Schedule 2"/>
    <w:basedOn w:val="a0"/>
    <w:uiPriority w:val="99"/>
    <w:qFormat/>
    <w:pPr>
      <w:widowControl w:val="0"/>
      <w:numPr>
        <w:ilvl w:val="1"/>
        <w:numId w:val="13"/>
      </w:numPr>
      <w:ind w:firstLine="0"/>
      <w:jc w:val="both"/>
    </w:pPr>
    <w:rPr>
      <w:rFonts w:ascii="Times New Roman" w:hAnsi="Times New Roman" w:cs="Times New Roman"/>
      <w:kern w:val="2"/>
      <w:sz w:val="21"/>
    </w:rPr>
  </w:style>
  <w:style w:type="paragraph" w:customStyle="1" w:styleId="Schedule3">
    <w:name w:val="Schedule 3"/>
    <w:basedOn w:val="a0"/>
    <w:uiPriority w:val="99"/>
    <w:qFormat/>
    <w:pPr>
      <w:widowControl w:val="0"/>
      <w:numPr>
        <w:ilvl w:val="2"/>
        <w:numId w:val="13"/>
      </w:numPr>
      <w:ind w:firstLine="0"/>
      <w:jc w:val="both"/>
    </w:pPr>
    <w:rPr>
      <w:rFonts w:ascii="Times New Roman" w:hAnsi="Times New Roman" w:cs="Times New Roman"/>
      <w:kern w:val="2"/>
      <w:sz w:val="21"/>
    </w:rPr>
  </w:style>
  <w:style w:type="paragraph" w:customStyle="1" w:styleId="Schedule4">
    <w:name w:val="Schedule 4"/>
    <w:basedOn w:val="a0"/>
    <w:uiPriority w:val="99"/>
    <w:qFormat/>
    <w:pPr>
      <w:widowControl w:val="0"/>
      <w:numPr>
        <w:ilvl w:val="3"/>
        <w:numId w:val="13"/>
      </w:numPr>
      <w:ind w:firstLine="0"/>
      <w:jc w:val="both"/>
    </w:pPr>
    <w:rPr>
      <w:rFonts w:ascii="Times New Roman" w:hAnsi="Times New Roman" w:cs="Times New Roman"/>
      <w:kern w:val="2"/>
      <w:sz w:val="21"/>
    </w:rPr>
  </w:style>
  <w:style w:type="paragraph" w:customStyle="1" w:styleId="Schedule5">
    <w:name w:val="Schedule 5"/>
    <w:basedOn w:val="a0"/>
    <w:uiPriority w:val="99"/>
    <w:qFormat/>
    <w:pPr>
      <w:widowControl w:val="0"/>
      <w:numPr>
        <w:ilvl w:val="4"/>
        <w:numId w:val="13"/>
      </w:numPr>
      <w:ind w:firstLine="0"/>
      <w:jc w:val="both"/>
    </w:pPr>
    <w:rPr>
      <w:rFonts w:ascii="Times New Roman" w:hAnsi="Times New Roman" w:cs="Times New Roman"/>
      <w:kern w:val="2"/>
      <w:sz w:val="21"/>
    </w:rPr>
  </w:style>
  <w:style w:type="paragraph" w:customStyle="1" w:styleId="Schedule6">
    <w:name w:val="Schedule 6"/>
    <w:basedOn w:val="a0"/>
    <w:uiPriority w:val="99"/>
    <w:qFormat/>
    <w:pPr>
      <w:widowControl w:val="0"/>
      <w:numPr>
        <w:ilvl w:val="5"/>
        <w:numId w:val="13"/>
      </w:numPr>
      <w:ind w:firstLine="0"/>
      <w:jc w:val="both"/>
    </w:pPr>
    <w:rPr>
      <w:rFonts w:ascii="Times New Roman" w:hAnsi="Times New Roman" w:cs="Times New Roman"/>
      <w:kern w:val="2"/>
      <w:sz w:val="21"/>
    </w:rPr>
  </w:style>
  <w:style w:type="paragraph" w:customStyle="1" w:styleId="-32">
    <w:name w:val="附注-标题3"/>
    <w:uiPriority w:val="99"/>
    <w:qFormat/>
    <w:pPr>
      <w:tabs>
        <w:tab w:val="left" w:pos="1125"/>
      </w:tabs>
      <w:spacing w:beforeLines="25" w:line="360" w:lineRule="auto"/>
      <w:ind w:left="1125" w:hanging="720"/>
      <w:outlineLvl w:val="1"/>
    </w:pPr>
    <w:rPr>
      <w:rFonts w:ascii="Arial Narrow" w:hAnsi="Arial Narrow"/>
      <w:b/>
      <w:kern w:val="2"/>
      <w:sz w:val="21"/>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pPr>
      <w:widowControl w:val="0"/>
      <w:jc w:val="both"/>
    </w:pPr>
    <w:rPr>
      <w:rFonts w:ascii="Tahoma" w:hAnsi="Tahoma" w:cs="Times New Roman"/>
      <w:kern w:val="2"/>
      <w:szCs w:val="20"/>
    </w:rPr>
  </w:style>
  <w:style w:type="paragraph" w:customStyle="1" w:styleId="DD">
    <w:name w:val="铁龙_DD正文"/>
    <w:basedOn w:val="a0"/>
    <w:uiPriority w:val="99"/>
    <w:qFormat/>
    <w:pPr>
      <w:widowControl w:val="0"/>
      <w:spacing w:before="120" w:line="360" w:lineRule="auto"/>
      <w:ind w:firstLineChars="200" w:firstLine="480"/>
      <w:jc w:val="both"/>
    </w:pPr>
    <w:rPr>
      <w:rFonts w:ascii="Times New Roman" w:hAnsi="Times New Roman" w:cs="Times New Roman"/>
      <w:kern w:val="2"/>
    </w:rPr>
  </w:style>
  <w:style w:type="character" w:customStyle="1" w:styleId="Charfff">
    <w:name w:val="津滨发展正文 Char"/>
    <w:link w:val="affffffffffa"/>
    <w:qFormat/>
    <w:locked/>
    <w:rPr>
      <w:rFonts w:ascii="Arial" w:eastAsia="Arial" w:hAnsi="宋体" w:cs="Arial"/>
      <w:sz w:val="24"/>
      <w:szCs w:val="24"/>
    </w:rPr>
  </w:style>
  <w:style w:type="paragraph" w:customStyle="1" w:styleId="affffffffffa">
    <w:name w:val="津滨发展正文"/>
    <w:basedOn w:val="a0"/>
    <w:link w:val="Charfff"/>
    <w:qFormat/>
    <w:pPr>
      <w:spacing w:line="360" w:lineRule="auto"/>
      <w:ind w:firstLineChars="200" w:firstLine="480"/>
    </w:pPr>
    <w:rPr>
      <w:rFonts w:ascii="Arial" w:eastAsia="Arial" w:cs="Arial"/>
      <w:kern w:val="2"/>
    </w:rPr>
  </w:style>
  <w:style w:type="character" w:customStyle="1" w:styleId="CharChar13">
    <w:name w:val="段 Char Char1"/>
    <w:link w:val="Charfff0"/>
    <w:qFormat/>
    <w:locked/>
    <w:rPr>
      <w:rFonts w:ascii="Arial" w:hAnsi="Arial" w:cs="Arial"/>
      <w:color w:val="000000"/>
      <w:sz w:val="24"/>
    </w:rPr>
  </w:style>
  <w:style w:type="paragraph" w:customStyle="1" w:styleId="Charfff0">
    <w:name w:val="段 Char"/>
    <w:basedOn w:val="a0"/>
    <w:link w:val="CharChar13"/>
    <w:qFormat/>
    <w:pPr>
      <w:widowControl w:val="0"/>
      <w:tabs>
        <w:tab w:val="left" w:pos="180"/>
        <w:tab w:val="left" w:pos="6960"/>
        <w:tab w:val="left" w:pos="8100"/>
      </w:tabs>
      <w:adjustRightInd w:val="0"/>
      <w:snapToGrid w:val="0"/>
      <w:spacing w:line="520" w:lineRule="atLeast"/>
      <w:ind w:right="26" w:firstLineChars="200" w:firstLine="480"/>
      <w:jc w:val="both"/>
    </w:pPr>
    <w:rPr>
      <w:rFonts w:ascii="Arial" w:eastAsiaTheme="minorEastAsia" w:hAnsi="Arial" w:cs="Arial"/>
      <w:color w:val="000000"/>
      <w:kern w:val="2"/>
      <w:szCs w:val="22"/>
    </w:rPr>
  </w:style>
  <w:style w:type="paragraph" w:customStyle="1" w:styleId="1fff1">
    <w:name w:val="文本块1"/>
    <w:basedOn w:val="a0"/>
    <w:uiPriority w:val="99"/>
    <w:qFormat/>
    <w:pPr>
      <w:widowControl w:val="0"/>
      <w:autoSpaceDE w:val="0"/>
      <w:autoSpaceDN w:val="0"/>
      <w:adjustRightInd w:val="0"/>
      <w:spacing w:line="360" w:lineRule="auto"/>
      <w:ind w:left="600" w:right="-328"/>
    </w:pPr>
    <w:rPr>
      <w:rFonts w:hAnsi="Times New Roman" w:cs="Times New Roman"/>
      <w:sz w:val="30"/>
      <w:szCs w:val="20"/>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90">
    <w:name w:val="xl90"/>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a0"/>
    <w:qFormat/>
    <w:pPr>
      <w:shd w:val="clear" w:color="auto" w:fill="FFFFFF"/>
      <w:spacing w:before="100" w:beforeAutospacing="1" w:after="100" w:afterAutospacing="1"/>
    </w:pPr>
  </w:style>
  <w:style w:type="character" w:customStyle="1" w:styleId="Bodytext">
    <w:name w:val="Body text_"/>
    <w:link w:val="79"/>
    <w:qFormat/>
    <w:locked/>
    <w:rPr>
      <w:rFonts w:ascii="MingLiU" w:eastAsia="MingLiU" w:hAnsi="MingLiU" w:cs="MingLiU"/>
      <w:spacing w:val="10"/>
      <w:sz w:val="22"/>
      <w:shd w:val="clear" w:color="auto" w:fill="FFFFFF"/>
    </w:rPr>
  </w:style>
  <w:style w:type="paragraph" w:customStyle="1" w:styleId="79">
    <w:name w:val="正文文本7"/>
    <w:basedOn w:val="a0"/>
    <w:link w:val="Bodytext"/>
    <w:qFormat/>
    <w:pPr>
      <w:widowControl w:val="0"/>
      <w:shd w:val="clear" w:color="auto" w:fill="FFFFFF"/>
      <w:spacing w:before="4260" w:line="418" w:lineRule="exact"/>
      <w:jc w:val="distribute"/>
    </w:pPr>
    <w:rPr>
      <w:rFonts w:ascii="MingLiU" w:eastAsia="MingLiU" w:hAnsi="MingLiU" w:cs="MingLiU"/>
      <w:spacing w:val="10"/>
      <w:kern w:val="2"/>
      <w:sz w:val="22"/>
      <w:szCs w:val="22"/>
    </w:rPr>
  </w:style>
  <w:style w:type="paragraph" w:customStyle="1" w:styleId="affffffffffb">
    <w:name w:val="目录样式"/>
    <w:basedOn w:val="TOC2"/>
    <w:next w:val="a0"/>
    <w:uiPriority w:val="99"/>
    <w:qFormat/>
    <w:pPr>
      <w:tabs>
        <w:tab w:val="clear" w:pos="8296"/>
      </w:tabs>
      <w:spacing w:line="240" w:lineRule="auto"/>
      <w:ind w:leftChars="0" w:left="210"/>
      <w:jc w:val="left"/>
    </w:pPr>
    <w:rPr>
      <w:rFonts w:ascii="Calibri" w:hAnsi="Calibri"/>
      <w:smallCaps/>
      <w:sz w:val="20"/>
      <w:szCs w:val="20"/>
    </w:rPr>
  </w:style>
  <w:style w:type="paragraph" w:customStyle="1" w:styleId="2fff">
    <w:name w:val="纯文本2"/>
    <w:basedOn w:val="a0"/>
    <w:uiPriority w:val="99"/>
    <w:qFormat/>
    <w:pPr>
      <w:widowControl w:val="0"/>
      <w:adjustRightInd w:val="0"/>
      <w:jc w:val="both"/>
    </w:pPr>
    <w:rPr>
      <w:rFonts w:hAnsi="Courier New" w:cs="Times New Roman"/>
      <w:kern w:val="2"/>
      <w:sz w:val="21"/>
      <w:szCs w:val="20"/>
    </w:rPr>
  </w:style>
  <w:style w:type="paragraph" w:customStyle="1" w:styleId="2fff0">
    <w:name w:val="日期2"/>
    <w:basedOn w:val="a0"/>
    <w:next w:val="a0"/>
    <w:uiPriority w:val="99"/>
    <w:qFormat/>
    <w:pPr>
      <w:widowControl w:val="0"/>
      <w:autoSpaceDE w:val="0"/>
      <w:autoSpaceDN w:val="0"/>
      <w:adjustRightInd w:val="0"/>
      <w:spacing w:line="312" w:lineRule="atLeast"/>
      <w:jc w:val="right"/>
    </w:pPr>
    <w:rPr>
      <w:rFonts w:ascii="仿宋_GB2312" w:eastAsia="仿宋_GB2312" w:hAnsi="Times New Roman" w:cs="Times New Roman"/>
      <w:sz w:val="28"/>
      <w:szCs w:val="20"/>
    </w:rPr>
  </w:style>
  <w:style w:type="paragraph" w:customStyle="1" w:styleId="22a">
    <w:name w:val="正文文本缩进 22"/>
    <w:basedOn w:val="a0"/>
    <w:uiPriority w:val="99"/>
    <w:qFormat/>
    <w:pPr>
      <w:widowControl w:val="0"/>
      <w:adjustRightInd w:val="0"/>
      <w:spacing w:line="288" w:lineRule="auto"/>
      <w:ind w:firstLine="540"/>
      <w:jc w:val="both"/>
    </w:pPr>
    <w:rPr>
      <w:rFonts w:ascii="Times New Roman" w:hAnsi="Times New Roman" w:cs="Times New Roman"/>
      <w:kern w:val="2"/>
      <w:sz w:val="28"/>
      <w:szCs w:val="20"/>
    </w:rPr>
  </w:style>
  <w:style w:type="paragraph" w:customStyle="1" w:styleId="2fff1">
    <w:name w:val="文本块2"/>
    <w:basedOn w:val="a0"/>
    <w:uiPriority w:val="99"/>
    <w:qFormat/>
    <w:pPr>
      <w:widowControl w:val="0"/>
      <w:autoSpaceDE w:val="0"/>
      <w:autoSpaceDN w:val="0"/>
      <w:adjustRightInd w:val="0"/>
      <w:spacing w:line="360" w:lineRule="auto"/>
      <w:ind w:left="600" w:right="-328"/>
    </w:pPr>
    <w:rPr>
      <w:rFonts w:hAnsi="Times New Roman" w:cs="Times New Roman"/>
      <w:sz w:val="30"/>
      <w:szCs w:val="20"/>
    </w:rPr>
  </w:style>
  <w:style w:type="paragraph" w:customStyle="1" w:styleId="328">
    <w:name w:val="正文文本缩进 32"/>
    <w:basedOn w:val="a0"/>
    <w:uiPriority w:val="99"/>
    <w:qFormat/>
    <w:pPr>
      <w:adjustRightInd w:val="0"/>
      <w:spacing w:line="360" w:lineRule="auto"/>
      <w:ind w:right="-335" w:firstLine="540"/>
      <w:jc w:val="both"/>
    </w:pPr>
    <w:rPr>
      <w:rFonts w:ascii="仿宋_GB2312" w:eastAsia="仿宋_GB2312" w:hAnsi="Times New Roman" w:cs="Times New Roman"/>
      <w:sz w:val="28"/>
      <w:szCs w:val="20"/>
    </w:rPr>
  </w:style>
  <w:style w:type="paragraph" w:customStyle="1" w:styleId="affffffffffc">
    <w:name w:val="表格左对齐"/>
    <w:uiPriority w:val="99"/>
    <w:qFormat/>
    <w:rPr>
      <w:rFonts w:ascii="Arial" w:hAnsi="Arial" w:cs="Arial"/>
      <w:kern w:val="2"/>
      <w:sz w:val="21"/>
      <w:szCs w:val="24"/>
    </w:rPr>
  </w:style>
  <w:style w:type="paragraph" w:customStyle="1" w:styleId="affffffffffd">
    <w:name w:val="表格居中"/>
    <w:uiPriority w:val="99"/>
    <w:qFormat/>
    <w:pPr>
      <w:jc w:val="center"/>
    </w:pPr>
    <w:rPr>
      <w:rFonts w:ascii="Arial" w:hAnsi="Arial" w:cs="Arial"/>
      <w:kern w:val="2"/>
      <w:sz w:val="21"/>
      <w:szCs w:val="24"/>
    </w:rPr>
  </w:style>
  <w:style w:type="paragraph" w:customStyle="1" w:styleId="affffffffffe">
    <w:name w:val="表格标题行"/>
    <w:basedOn w:val="a0"/>
    <w:uiPriority w:val="99"/>
    <w:qFormat/>
    <w:pPr>
      <w:widowControl w:val="0"/>
      <w:jc w:val="center"/>
    </w:pPr>
    <w:rPr>
      <w:rFonts w:ascii="Arial" w:hAnsi="Arial" w:cs="Arial"/>
      <w:b/>
      <w:kern w:val="2"/>
      <w:sz w:val="21"/>
    </w:rPr>
  </w:style>
  <w:style w:type="paragraph" w:customStyle="1" w:styleId="afffffffffff">
    <w:name w:val="表格加粗居中"/>
    <w:uiPriority w:val="99"/>
    <w:qFormat/>
    <w:pPr>
      <w:jc w:val="center"/>
    </w:pPr>
    <w:rPr>
      <w:rFonts w:ascii="Arial" w:hAnsi="Arial" w:cs="宋体"/>
      <w:b/>
      <w:sz w:val="21"/>
      <w:szCs w:val="24"/>
    </w:rPr>
  </w:style>
  <w:style w:type="paragraph" w:customStyle="1" w:styleId="afffffffffff0">
    <w:name w:val="表格加粗左对齐"/>
    <w:uiPriority w:val="99"/>
    <w:qFormat/>
    <w:rPr>
      <w:rFonts w:ascii="Arial" w:hAnsi="Arial" w:cs="Arial"/>
      <w:b/>
      <w:kern w:val="2"/>
      <w:sz w:val="21"/>
      <w:szCs w:val="21"/>
    </w:rPr>
  </w:style>
  <w:style w:type="paragraph" w:customStyle="1" w:styleId="afffffffffff1">
    <w:name w:val="表格右对齐"/>
    <w:uiPriority w:val="99"/>
    <w:qFormat/>
    <w:pPr>
      <w:jc w:val="right"/>
    </w:pPr>
    <w:rPr>
      <w:rFonts w:ascii="Arial" w:hAnsi="Arial" w:cs="Arial"/>
      <w:kern w:val="2"/>
      <w:sz w:val="21"/>
      <w:szCs w:val="24"/>
    </w:rPr>
  </w:style>
  <w:style w:type="paragraph" w:customStyle="1" w:styleId="afffffffffff2">
    <w:name w:val="表格单位"/>
    <w:uiPriority w:val="99"/>
    <w:qFormat/>
    <w:pPr>
      <w:keepNext/>
      <w:jc w:val="right"/>
    </w:pPr>
    <w:rPr>
      <w:rFonts w:ascii="Arial" w:hAnsi="Arial" w:cs="Arial"/>
      <w:kern w:val="2"/>
      <w:sz w:val="21"/>
      <w:szCs w:val="21"/>
    </w:rPr>
  </w:style>
  <w:style w:type="paragraph" w:customStyle="1" w:styleId="afffffffffff3">
    <w:name w:val="表格附注"/>
    <w:next w:val="a0"/>
    <w:uiPriority w:val="99"/>
    <w:qFormat/>
    <w:pPr>
      <w:snapToGrid w:val="0"/>
      <w:ind w:firstLine="402"/>
    </w:pPr>
    <w:rPr>
      <w:rFonts w:ascii="Arial" w:hAnsi="宋体" w:cs="Arial"/>
      <w:color w:val="000000"/>
      <w:sz w:val="21"/>
      <w:szCs w:val="24"/>
      <w:u w:color="323E4F"/>
    </w:rPr>
  </w:style>
  <w:style w:type="paragraph" w:customStyle="1" w:styleId="TEXT">
    <w:name w:val="TEXT"/>
    <w:basedOn w:val="a0"/>
    <w:uiPriority w:val="99"/>
    <w:qFormat/>
    <w:pPr>
      <w:tabs>
        <w:tab w:val="left" w:pos="835"/>
        <w:tab w:val="left" w:pos="1728"/>
      </w:tabs>
      <w:autoSpaceDE w:val="0"/>
      <w:autoSpaceDN w:val="0"/>
      <w:adjustRightInd w:val="0"/>
      <w:spacing w:line="360" w:lineRule="atLeast"/>
      <w:jc w:val="both"/>
    </w:pPr>
    <w:rPr>
      <w:rFonts w:ascii="Times New Roman" w:hAnsi="Times New Roman" w:cs="Times New Roman"/>
      <w:spacing w:val="20"/>
      <w:sz w:val="26"/>
      <w:szCs w:val="26"/>
    </w:rPr>
  </w:style>
  <w:style w:type="paragraph" w:customStyle="1" w:styleId="-112">
    <w:name w:val="彩色底纹 - 着色 11"/>
    <w:uiPriority w:val="99"/>
    <w:semiHidden/>
    <w:qFormat/>
    <w:rPr>
      <w:kern w:val="2"/>
      <w:sz w:val="21"/>
      <w:szCs w:val="24"/>
    </w:rPr>
  </w:style>
  <w:style w:type="paragraph" w:customStyle="1" w:styleId="2-21">
    <w:name w:val="中等深浅列表 2 - 强调文字颜色 21"/>
    <w:uiPriority w:val="71"/>
    <w:qFormat/>
    <w:rPr>
      <w:kern w:val="2"/>
      <w:sz w:val="21"/>
      <w:szCs w:val="24"/>
    </w:rPr>
  </w:style>
  <w:style w:type="paragraph" w:customStyle="1" w:styleId="-311">
    <w:name w:val="浅色列表 - 强调文字颜色 31"/>
    <w:uiPriority w:val="71"/>
    <w:qFormat/>
    <w:rPr>
      <w:kern w:val="2"/>
      <w:sz w:val="21"/>
      <w:szCs w:val="24"/>
    </w:rPr>
  </w:style>
  <w:style w:type="paragraph" w:customStyle="1" w:styleId="afffffffffff4">
    <w:name w:val="附注二级正文"/>
    <w:basedOn w:val="a0"/>
    <w:uiPriority w:val="99"/>
    <w:qFormat/>
    <w:pPr>
      <w:widowControl w:val="0"/>
      <w:adjustRightInd w:val="0"/>
      <w:snapToGrid w:val="0"/>
      <w:spacing w:line="400" w:lineRule="atLeast"/>
      <w:ind w:leftChars="342" w:left="718"/>
      <w:jc w:val="both"/>
    </w:pPr>
    <w:rPr>
      <w:rFonts w:cs="Times New Roman"/>
      <w:kern w:val="2"/>
      <w:sz w:val="21"/>
      <w:szCs w:val="21"/>
    </w:rPr>
  </w:style>
  <w:style w:type="character" w:customStyle="1" w:styleId="CharChar2">
    <w:name w:val="中伦正文 Char Char"/>
    <w:link w:val="afffffffffff5"/>
    <w:uiPriority w:val="99"/>
    <w:qFormat/>
    <w:locked/>
    <w:rPr>
      <w:sz w:val="24"/>
    </w:rPr>
  </w:style>
  <w:style w:type="paragraph" w:customStyle="1" w:styleId="afffffffffff5">
    <w:name w:val="中伦正文"/>
    <w:basedOn w:val="a0"/>
    <w:link w:val="CharChar2"/>
    <w:uiPriority w:val="99"/>
    <w:qFormat/>
    <w:pPr>
      <w:widowControl w:val="0"/>
      <w:spacing w:before="156" w:after="156" w:line="360" w:lineRule="auto"/>
      <w:ind w:firstLineChars="200" w:firstLine="480"/>
      <w:jc w:val="both"/>
    </w:pPr>
    <w:rPr>
      <w:rFonts w:asciiTheme="minorHAnsi" w:eastAsiaTheme="minorEastAsia" w:hAnsiTheme="minorHAnsi" w:cstheme="minorBidi"/>
      <w:kern w:val="2"/>
      <w:szCs w:val="22"/>
    </w:rPr>
  </w:style>
  <w:style w:type="paragraph" w:customStyle="1" w:styleId="2-11">
    <w:name w:val="中等深浅网格 2 - 强调文字颜色 11"/>
    <w:basedOn w:val="a0"/>
    <w:uiPriority w:val="63"/>
    <w:qFormat/>
    <w:pPr>
      <w:widowControl w:val="0"/>
      <w:spacing w:beforeLines="50" w:line="360" w:lineRule="auto"/>
      <w:ind w:firstLineChars="200" w:firstLine="200"/>
      <w:jc w:val="both"/>
    </w:pPr>
    <w:rPr>
      <w:rFonts w:ascii="Calibri Light" w:hAnsi="Calibri Light" w:cs="Times New Roman"/>
      <w:color w:val="000000"/>
      <w:kern w:val="2"/>
      <w:szCs w:val="22"/>
    </w:rPr>
  </w:style>
  <w:style w:type="character" w:customStyle="1" w:styleId="Charfff1">
    <w:name w:val="津滨正文 Char"/>
    <w:link w:val="afffffffffff6"/>
    <w:qFormat/>
    <w:locked/>
    <w:rPr>
      <w:rFonts w:ascii="Arial" w:hAnsi="Arial" w:cs="Arial"/>
      <w:b/>
      <w:bCs/>
      <w:sz w:val="24"/>
      <w:szCs w:val="24"/>
    </w:rPr>
  </w:style>
  <w:style w:type="paragraph" w:customStyle="1" w:styleId="afffffffffff6">
    <w:name w:val="津滨正文"/>
    <w:basedOn w:val="affffffffffa"/>
    <w:link w:val="Charfff1"/>
    <w:qFormat/>
    <w:rPr>
      <w:rFonts w:eastAsiaTheme="minorEastAsia" w:hAnsi="Arial"/>
      <w:b/>
      <w:bCs/>
    </w:rPr>
  </w:style>
  <w:style w:type="paragraph" w:customStyle="1" w:styleId="JaiKai">
    <w:name w:val="JaiKai"/>
    <w:basedOn w:val="a0"/>
    <w:uiPriority w:val="99"/>
    <w:qFormat/>
    <w:pPr>
      <w:widowControl w:val="0"/>
      <w:adjustRightInd w:val="0"/>
      <w:spacing w:before="120" w:line="360" w:lineRule="atLeast"/>
      <w:ind w:firstLine="576"/>
      <w:jc w:val="both"/>
    </w:pPr>
    <w:rPr>
      <w:rFonts w:ascii="楷体" w:eastAsia="楷体" w:hAnsi="Times New Roman" w:cs="Times New Roman"/>
      <w:spacing w:val="-35"/>
      <w:szCs w:val="20"/>
    </w:rPr>
  </w:style>
  <w:style w:type="paragraph" w:customStyle="1" w:styleId="151">
    <w:name w:val="样式15"/>
    <w:uiPriority w:val="99"/>
    <w:qFormat/>
    <w:pPr>
      <w:widowControl w:val="0"/>
      <w:spacing w:beforeLines="50"/>
      <w:jc w:val="both"/>
    </w:pPr>
    <w:rPr>
      <w:rFonts w:eastAsia="黑体"/>
      <w:b/>
      <w:sz w:val="28"/>
      <w:szCs w:val="28"/>
    </w:rPr>
  </w:style>
  <w:style w:type="paragraph" w:customStyle="1" w:styleId="94">
    <w:name w:val="样式9"/>
    <w:basedOn w:val="2ff4"/>
    <w:uiPriority w:val="99"/>
    <w:qFormat/>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pPr>
      <w:widowControl w:val="0"/>
      <w:jc w:val="both"/>
    </w:pPr>
    <w:rPr>
      <w:rFonts w:ascii="Times New Roman" w:hAnsi="Times New Roman" w:cs="Times New Roman"/>
      <w:kern w:val="2"/>
      <w:sz w:val="21"/>
      <w:szCs w:val="21"/>
    </w:rPr>
  </w:style>
  <w:style w:type="paragraph" w:customStyle="1" w:styleId="101">
    <w:name w:val="样式10"/>
    <w:basedOn w:val="3fb"/>
    <w:uiPriority w:val="99"/>
    <w:qFormat/>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4"/>
    <w:uiPriority w:val="99"/>
    <w:qFormat/>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pPr>
      <w:spacing w:before="100" w:beforeAutospacing="1" w:after="100" w:afterAutospacing="1"/>
    </w:pPr>
    <w:rPr>
      <w:rFonts w:cs="Times New Roman"/>
    </w:rPr>
  </w:style>
  <w:style w:type="paragraph" w:customStyle="1" w:styleId="HeaderBase">
    <w:name w:val="Header Base"/>
    <w:basedOn w:val="ac"/>
    <w:uiPriority w:val="99"/>
    <w:qFormat/>
    <w:rPr>
      <w:rFonts w:eastAsia="宋体"/>
      <w:lang w:val="en-US"/>
    </w:rPr>
  </w:style>
  <w:style w:type="paragraph" w:customStyle="1" w:styleId="xl69">
    <w:name w:val="xl69"/>
    <w:basedOn w:val="a0"/>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70">
    <w:name w:val="xl70"/>
    <w:basedOn w:val="a0"/>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rPr>
  </w:style>
  <w:style w:type="paragraph" w:customStyle="1" w:styleId="xl71">
    <w:name w:val="xl71"/>
    <w:basedOn w:val="a0"/>
    <w:qFormat/>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73">
    <w:name w:val="xl73"/>
    <w:basedOn w:val="a0"/>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93">
    <w:name w:val="xl93"/>
    <w:basedOn w:val="a0"/>
    <w:qFormat/>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94">
    <w:name w:val="xl94"/>
    <w:basedOn w:val="a0"/>
    <w:qFormat/>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95">
    <w:name w:val="xl95"/>
    <w:basedOn w:val="a0"/>
    <w:qFormat/>
    <w:pPr>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96">
    <w:name w:val="xl96"/>
    <w:basedOn w:val="a0"/>
    <w:qFormat/>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97">
    <w:name w:val="xl97"/>
    <w:basedOn w:val="a0"/>
    <w:qFormat/>
    <w:pPr>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98">
    <w:name w:val="xl98"/>
    <w:basedOn w:val="a0"/>
    <w:qFormat/>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99">
    <w:name w:val="xl99"/>
    <w:basedOn w:val="a0"/>
    <w:qFormat/>
    <w:pPr>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0">
    <w:name w:val="xl100"/>
    <w:basedOn w:val="a0"/>
    <w:qFormat/>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1">
    <w:name w:val="xl101"/>
    <w:basedOn w:val="a0"/>
    <w:qFormat/>
    <w:pPr>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2">
    <w:name w:val="xl102"/>
    <w:basedOn w:val="a0"/>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3">
    <w:name w:val="xl103"/>
    <w:basedOn w:val="a0"/>
    <w:qFormat/>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4">
    <w:name w:val="xl104"/>
    <w:basedOn w:val="a0"/>
    <w:qFormat/>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5">
    <w:name w:val="xl105"/>
    <w:basedOn w:val="a0"/>
    <w:qFormat/>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rPr>
  </w:style>
  <w:style w:type="paragraph" w:customStyle="1" w:styleId="xl106">
    <w:name w:val="xl10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7">
    <w:name w:val="xl107"/>
    <w:basedOn w:val="a0"/>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8">
    <w:name w:val="xl108"/>
    <w:basedOn w:val="a0"/>
    <w:qFormat/>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rPr>
  </w:style>
  <w:style w:type="paragraph" w:customStyle="1" w:styleId="xl109">
    <w:name w:val="xl109"/>
    <w:basedOn w:val="a0"/>
    <w:qFormat/>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10">
    <w:name w:val="xl110"/>
    <w:basedOn w:val="a0"/>
    <w:qFormat/>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11">
    <w:name w:val="xl111"/>
    <w:basedOn w:val="a0"/>
    <w:qFormat/>
    <w:pPr>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18">
    <w:name w:val="xl118"/>
    <w:basedOn w:val="a0"/>
    <w:qFormat/>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19">
    <w:name w:val="xl119"/>
    <w:basedOn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0">
    <w:name w:val="xl120"/>
    <w:basedOn w:val="a0"/>
    <w:qFormat/>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1">
    <w:name w:val="xl121"/>
    <w:basedOn w:val="a0"/>
    <w:qFormat/>
    <w:pPr>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2">
    <w:name w:val="xl122"/>
    <w:basedOn w:val="a0"/>
    <w:qFormat/>
    <w:pPr>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rPr>
  </w:style>
  <w:style w:type="paragraph" w:customStyle="1" w:styleId="xl123">
    <w:name w:val="xl123"/>
    <w:basedOn w:val="a0"/>
    <w:qFormat/>
    <w:pPr>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124">
    <w:name w:val="xl124"/>
    <w:basedOn w:val="a0"/>
    <w:qFormat/>
    <w:pPr>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5">
    <w:name w:val="xl125"/>
    <w:basedOn w:val="a0"/>
    <w:qFormat/>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6">
    <w:name w:val="xl126"/>
    <w:basedOn w:val="a0"/>
    <w:qFormat/>
    <w:pPr>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rPr>
  </w:style>
  <w:style w:type="paragraph" w:customStyle="1" w:styleId="xl127">
    <w:name w:val="xl127"/>
    <w:basedOn w:val="a0"/>
    <w:qFormat/>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8">
    <w:name w:val="xl128"/>
    <w:basedOn w:val="a0"/>
    <w:qFormat/>
    <w:pPr>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9">
    <w:name w:val="xl129"/>
    <w:basedOn w:val="a0"/>
    <w:qFormat/>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0">
    <w:name w:val="xl130"/>
    <w:basedOn w:val="a0"/>
    <w:qFormat/>
    <w:pPr>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1">
    <w:name w:val="xl131"/>
    <w:basedOn w:val="a0"/>
    <w:qFormat/>
    <w:pPr>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2">
    <w:name w:val="xl132"/>
    <w:basedOn w:val="a0"/>
    <w:qFormat/>
    <w:pPr>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3">
    <w:name w:val="xl133"/>
    <w:basedOn w:val="a0"/>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4">
    <w:name w:val="xl134"/>
    <w:basedOn w:val="a0"/>
    <w:qFormat/>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5">
    <w:name w:val="xl135"/>
    <w:basedOn w:val="a0"/>
    <w:qFormat/>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6">
    <w:name w:val="xl136"/>
    <w:basedOn w:val="a0"/>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7">
    <w:name w:val="xl137"/>
    <w:basedOn w:val="a0"/>
    <w:qFormat/>
    <w:pPr>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8">
    <w:name w:val="xl138"/>
    <w:basedOn w:val="a0"/>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9">
    <w:name w:val="xl139"/>
    <w:basedOn w:val="a0"/>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a0"/>
    <w:qFormat/>
    <w:pPr>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rPr>
  </w:style>
  <w:style w:type="paragraph" w:customStyle="1" w:styleId="xl141">
    <w:name w:val="xl141"/>
    <w:basedOn w:val="a0"/>
    <w:qFormat/>
    <w:pPr>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42">
    <w:name w:val="xl142"/>
    <w:basedOn w:val="a0"/>
    <w:qFormat/>
    <w:pPr>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43">
    <w:name w:val="xl143"/>
    <w:basedOn w:val="a0"/>
    <w:qFormat/>
    <w:pPr>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44">
    <w:name w:val="xl144"/>
    <w:basedOn w:val="a0"/>
    <w:qFormat/>
    <w:pPr>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45">
    <w:name w:val="xl145"/>
    <w:basedOn w:val="a0"/>
    <w:qFormat/>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46">
    <w:name w:val="xl146"/>
    <w:basedOn w:val="a0"/>
    <w:qFormat/>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47">
    <w:name w:val="xl147"/>
    <w:basedOn w:val="a0"/>
    <w:qFormat/>
    <w:pPr>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CompanyName">
    <w:name w:val="Company Name"/>
    <w:basedOn w:val="a0"/>
    <w:uiPriority w:val="99"/>
    <w:qFormat/>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cs="Times New Roman"/>
      <w:spacing w:val="-15"/>
      <w:position w:val="-2"/>
      <w:sz w:val="32"/>
      <w:szCs w:val="20"/>
    </w:rPr>
  </w:style>
  <w:style w:type="paragraph" w:customStyle="1" w:styleId="DocumentLabel">
    <w:name w:val="Document Label"/>
    <w:basedOn w:val="a0"/>
    <w:uiPriority w:val="99"/>
    <w:qFormat/>
    <w:pPr>
      <w:keepNext/>
      <w:keepLines/>
      <w:spacing w:before="400" w:after="120" w:line="240" w:lineRule="atLeast"/>
      <w:ind w:left="-840"/>
    </w:pPr>
    <w:rPr>
      <w:rFonts w:ascii="Arial Black" w:hAnsi="Arial Black" w:cs="Times New Roman"/>
      <w:spacing w:val="-100"/>
      <w:kern w:val="28"/>
      <w:sz w:val="108"/>
      <w:szCs w:val="20"/>
    </w:rPr>
  </w:style>
  <w:style w:type="paragraph" w:customStyle="1" w:styleId="HeadingBase">
    <w:name w:val="Heading Base"/>
    <w:basedOn w:val="ac"/>
    <w:next w:val="ac"/>
    <w:uiPriority w:val="99"/>
    <w:qFormat/>
    <w:rPr>
      <w:rFonts w:eastAsia="宋体"/>
      <w:lang w:val="en-US"/>
    </w:rPr>
  </w:style>
  <w:style w:type="character" w:customStyle="1" w:styleId="Char1b">
    <w:name w:val="信息标题 Char1"/>
    <w:semiHidden/>
    <w:qFormat/>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f6"/>
    <w:next w:val="afff6"/>
    <w:uiPriority w:val="99"/>
    <w:qFormat/>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f6"/>
    <w:next w:val="ac"/>
    <w:uiPriority w:val="99"/>
    <w:qFormat/>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pPr>
      <w:keepLines/>
      <w:framePr w:w="5040" w:hSpace="187" w:vSpace="187" w:wrap="notBeside" w:vAnchor="page" w:hAnchor="margin" w:y="966" w:anchorLock="1"/>
      <w:spacing w:line="200" w:lineRule="atLeast"/>
    </w:pPr>
    <w:rPr>
      <w:rFonts w:ascii="Arial" w:hAnsi="Arial" w:cs="Times New Roman"/>
      <w:spacing w:val="-2"/>
      <w:sz w:val="16"/>
      <w:szCs w:val="20"/>
    </w:rPr>
  </w:style>
  <w:style w:type="paragraph" w:customStyle="1" w:styleId="SignatureName">
    <w:name w:val="Signature Name"/>
    <w:basedOn w:val="a0"/>
    <w:next w:val="a0"/>
    <w:uiPriority w:val="99"/>
    <w:qFormat/>
    <w:pPr>
      <w:keepNext/>
      <w:keepLines/>
      <w:spacing w:before="660" w:line="180" w:lineRule="atLeast"/>
      <w:jc w:val="both"/>
    </w:pPr>
    <w:rPr>
      <w:rFonts w:ascii="Arial" w:hAnsi="Arial" w:cs="Times New Roman"/>
      <w:spacing w:val="-5"/>
      <w:sz w:val="20"/>
      <w:szCs w:val="20"/>
    </w:rPr>
  </w:style>
  <w:style w:type="paragraph" w:customStyle="1" w:styleId="DefinitionList">
    <w:name w:val="Definition List"/>
    <w:basedOn w:val="a0"/>
    <w:next w:val="DefinitionTerm"/>
    <w:uiPriority w:val="99"/>
    <w:qFormat/>
    <w:pPr>
      <w:widowControl w:val="0"/>
      <w:autoSpaceDE w:val="0"/>
      <w:autoSpaceDN w:val="0"/>
      <w:adjustRightInd w:val="0"/>
      <w:ind w:left="360"/>
    </w:pPr>
    <w:rPr>
      <w:rFonts w:hAnsi="Tms Rmn" w:cs="Times New Roman"/>
      <w:szCs w:val="20"/>
    </w:rPr>
  </w:style>
  <w:style w:type="paragraph" w:customStyle="1" w:styleId="DefinitionTerm">
    <w:name w:val="Definition Term"/>
    <w:basedOn w:val="a0"/>
    <w:next w:val="DefinitionList"/>
    <w:uiPriority w:val="99"/>
    <w:qFormat/>
    <w:pPr>
      <w:widowControl w:val="0"/>
      <w:autoSpaceDE w:val="0"/>
      <w:autoSpaceDN w:val="0"/>
      <w:adjustRightInd w:val="0"/>
    </w:pPr>
    <w:rPr>
      <w:rFonts w:hAnsi="Tms Rmn" w:cs="Times New Roman"/>
      <w:szCs w:val="20"/>
    </w:rPr>
  </w:style>
  <w:style w:type="paragraph" w:customStyle="1" w:styleId="Address">
    <w:name w:val="Address"/>
    <w:basedOn w:val="a0"/>
    <w:next w:val="a0"/>
    <w:uiPriority w:val="99"/>
    <w:qFormat/>
    <w:pPr>
      <w:widowControl w:val="0"/>
      <w:autoSpaceDE w:val="0"/>
      <w:autoSpaceDN w:val="0"/>
      <w:adjustRightInd w:val="0"/>
    </w:pPr>
    <w:rPr>
      <w:rFonts w:hAnsi="Tms Rmn" w:cs="Times New Roman"/>
      <w:i/>
      <w:szCs w:val="20"/>
    </w:rPr>
  </w:style>
  <w:style w:type="paragraph" w:customStyle="1" w:styleId="Blockquote">
    <w:name w:val="Blockquote"/>
    <w:basedOn w:val="a0"/>
    <w:uiPriority w:val="99"/>
    <w:qFormat/>
    <w:pPr>
      <w:widowControl w:val="0"/>
      <w:autoSpaceDE w:val="0"/>
      <w:autoSpaceDN w:val="0"/>
      <w:adjustRightInd w:val="0"/>
      <w:spacing w:before="100" w:after="100"/>
      <w:ind w:left="360" w:right="360"/>
    </w:pPr>
    <w:rPr>
      <w:rFonts w:hAnsi="Tms Rmn" w:cs="Times New Roman"/>
      <w:szCs w:val="20"/>
    </w:rPr>
  </w:style>
  <w:style w:type="paragraph" w:customStyle="1" w:styleId="Preformatted">
    <w:name w:val="Preformatted"/>
    <w:basedOn w:val="a0"/>
    <w:uiPriority w:val="99"/>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hAnsi="Tms Rmn" w:cs="Times New Roman"/>
      <w:sz w:val="20"/>
      <w:szCs w:val="20"/>
    </w:rPr>
  </w:style>
  <w:style w:type="paragraph" w:customStyle="1" w:styleId="z-BottomofForm">
    <w:name w:val="z-Bottom of Form"/>
    <w:next w:val="a0"/>
    <w:uiPriority w:val="99"/>
    <w:qFormat/>
    <w:pPr>
      <w:widowControl w:val="0"/>
      <w:pBdr>
        <w:top w:val="double" w:sz="6" w:space="0" w:color="000000"/>
      </w:pBdr>
      <w:autoSpaceDE w:val="0"/>
      <w:autoSpaceDN w:val="0"/>
      <w:adjustRightInd w:val="0"/>
      <w:jc w:val="center"/>
    </w:pPr>
    <w:rPr>
      <w:rFonts w:ascii="宋体" w:hAnsi="Tms Rmn"/>
      <w:vanish/>
      <w:sz w:val="16"/>
    </w:rPr>
  </w:style>
  <w:style w:type="paragraph" w:customStyle="1" w:styleId="z-TopofForm">
    <w:name w:val="z-Top of Form"/>
    <w:next w:val="a0"/>
    <w:uiPriority w:val="99"/>
    <w:qFormat/>
    <w:pPr>
      <w:widowControl w:val="0"/>
      <w:pBdr>
        <w:bottom w:val="double" w:sz="6" w:space="0" w:color="000000"/>
      </w:pBdr>
      <w:autoSpaceDE w:val="0"/>
      <w:autoSpaceDN w:val="0"/>
      <w:adjustRightInd w:val="0"/>
      <w:jc w:val="center"/>
    </w:pPr>
    <w:rPr>
      <w:rFonts w:ascii="宋体" w:hAnsi="Tms Rmn"/>
      <w:sz w:val="16"/>
      <w:szCs w:val="16"/>
    </w:rPr>
  </w:style>
  <w:style w:type="paragraph" w:customStyle="1" w:styleId="12c">
    <w:name w:val="样式12"/>
    <w:basedOn w:val="20"/>
    <w:uiPriority w:val="99"/>
    <w:qFormat/>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pPr>
      <w:widowControl w:val="0"/>
      <w:adjustRightInd w:val="0"/>
      <w:spacing w:line="312" w:lineRule="atLeast"/>
      <w:jc w:val="center"/>
    </w:pPr>
    <w:rPr>
      <w:rFonts w:hAnsi="Times New Roman" w:cs="Times New Roman"/>
      <w:sz w:val="21"/>
      <w:szCs w:val="20"/>
    </w:rPr>
  </w:style>
  <w:style w:type="paragraph" w:customStyle="1" w:styleId="CharChar1CharCharCharChar1CharCharChar">
    <w:name w:val="Char Char1 Char Char Char Char1 Char Char Char"/>
    <w:basedOn w:val="a0"/>
    <w:uiPriority w:val="99"/>
    <w:qFormat/>
    <w:pPr>
      <w:widowControl w:val="0"/>
      <w:spacing w:beforeLines="50"/>
      <w:jc w:val="both"/>
    </w:pPr>
    <w:rPr>
      <w:rFonts w:ascii="Times New Roman" w:hAnsi="Times New Roman" w:cs="Times New Roman"/>
      <w:kern w:val="2"/>
    </w:rPr>
  </w:style>
  <w:style w:type="paragraph" w:customStyle="1" w:styleId="Char50">
    <w:name w:val="Char5"/>
    <w:basedOn w:val="a0"/>
    <w:uiPriority w:val="99"/>
    <w:qFormat/>
    <w:pPr>
      <w:widowControl w:val="0"/>
      <w:tabs>
        <w:tab w:val="left" w:pos="0"/>
      </w:tabs>
      <w:spacing w:line="360" w:lineRule="auto"/>
      <w:ind w:firstLineChars="245" w:firstLine="566"/>
      <w:jc w:val="center"/>
    </w:pPr>
    <w:rPr>
      <w:rFonts w:ascii="Arial" w:hAnsi="Arial" w:cs="Arial"/>
      <w:color w:val="000000"/>
      <w:kern w:val="2"/>
    </w:rPr>
  </w:style>
  <w:style w:type="paragraph" w:customStyle="1" w:styleId="CharCharCharCharCharCharCharCharCharCharCharCharChar3">
    <w:name w:val="Char Char Char Char Char Char Char Char Char Char Char Char Char3"/>
    <w:basedOn w:val="a0"/>
    <w:uiPriority w:val="99"/>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CharCharCharChar3">
    <w:name w:val="Char Char Char Char3"/>
    <w:basedOn w:val="a0"/>
    <w:uiPriority w:val="99"/>
    <w:qFormat/>
    <w:pPr>
      <w:widowControl w:val="0"/>
      <w:jc w:val="both"/>
    </w:pPr>
    <w:rPr>
      <w:rFonts w:ascii="Shruti" w:hAnsi="Shruti" w:cs="Times New Roman"/>
      <w:kern w:val="2"/>
      <w:sz w:val="21"/>
    </w:rPr>
  </w:style>
  <w:style w:type="paragraph" w:customStyle="1" w:styleId="CharCharCharCharCharCharChar3">
    <w:name w:val="Char Char Char Char Char Char Char3"/>
    <w:basedOn w:val="a0"/>
    <w:uiPriority w:val="99"/>
    <w:qFormat/>
    <w:pPr>
      <w:spacing w:after="160" w:line="240" w:lineRule="exact"/>
    </w:pPr>
    <w:rPr>
      <w:rFonts w:ascii="Verdana" w:hAnsi="Verdana" w:cs="Times New Roman"/>
      <w:sz w:val="20"/>
      <w:szCs w:val="20"/>
      <w:lang w:eastAsia="en-US"/>
    </w:rPr>
  </w:style>
  <w:style w:type="paragraph" w:customStyle="1" w:styleId="Char42">
    <w:name w:val="Char42"/>
    <w:basedOn w:val="a0"/>
    <w:uiPriority w:val="99"/>
    <w:qFormat/>
    <w:pPr>
      <w:widowControl w:val="0"/>
      <w:adjustRightInd w:val="0"/>
      <w:spacing w:line="360" w:lineRule="auto"/>
      <w:jc w:val="both"/>
    </w:pPr>
    <w:rPr>
      <w:rFonts w:ascii="Times New Roman" w:hAnsi="Times New Roman" w:cs="Times New Roman"/>
      <w:kern w:val="2"/>
      <w:sz w:val="21"/>
      <w:szCs w:val="20"/>
    </w:rPr>
  </w:style>
  <w:style w:type="paragraph" w:customStyle="1" w:styleId="CharCharCharCharCharChar1CharCharChar2">
    <w:name w:val="Char Char Char Char Char Char1 Char Char Char2"/>
    <w:basedOn w:val="a0"/>
    <w:uiPriority w:val="99"/>
    <w:qFormat/>
    <w:pPr>
      <w:widowControl w:val="0"/>
      <w:autoSpaceDE w:val="0"/>
      <w:autoSpaceDN w:val="0"/>
      <w:adjustRightInd w:val="0"/>
    </w:pPr>
    <w:rPr>
      <w:rFonts w:hAnsi="Times New Roman" w:cs="Times New Roman"/>
      <w:sz w:val="34"/>
      <w:szCs w:val="20"/>
    </w:rPr>
  </w:style>
  <w:style w:type="paragraph" w:customStyle="1" w:styleId="CharCharCharCharCharCharCharCharCharCharCharCharChar2">
    <w:name w:val="Char Char Char Char Char Char Char Char Char Char Char Char Char2"/>
    <w:basedOn w:val="a0"/>
    <w:uiPriority w:val="99"/>
    <w:qFormat/>
    <w:pPr>
      <w:widowControl w:val="0"/>
      <w:snapToGrid w:val="0"/>
      <w:spacing w:line="360" w:lineRule="auto"/>
      <w:ind w:firstLineChars="200" w:firstLine="200"/>
      <w:jc w:val="both"/>
    </w:pPr>
    <w:rPr>
      <w:rFonts w:ascii="Times New Roman" w:eastAsia="仿宋_GB2312" w:hAnsi="Times New Roman" w:cs="Times New Roman"/>
      <w:kern w:val="2"/>
    </w:rPr>
  </w:style>
  <w:style w:type="character" w:customStyle="1" w:styleId="Charfff2">
    <w:name w:val="正文样式 Char"/>
    <w:link w:val="afffffffffff7"/>
    <w:qFormat/>
    <w:locked/>
    <w:rPr>
      <w:rFonts w:ascii="宋体" w:hAnsi="宋体"/>
      <w:bCs/>
      <w:spacing w:val="16"/>
      <w:kern w:val="28"/>
      <w:sz w:val="24"/>
      <w:szCs w:val="24"/>
    </w:rPr>
  </w:style>
  <w:style w:type="paragraph" w:customStyle="1" w:styleId="afffffffffff7">
    <w:name w:val="正文样式"/>
    <w:basedOn w:val="a0"/>
    <w:link w:val="Charfff2"/>
    <w:qFormat/>
    <w:pPr>
      <w:widowControl w:val="0"/>
      <w:snapToGrid w:val="0"/>
      <w:spacing w:after="120" w:line="400" w:lineRule="exact"/>
      <w:ind w:firstLineChars="200" w:firstLine="200"/>
      <w:jc w:val="both"/>
    </w:pPr>
    <w:rPr>
      <w:rFonts w:eastAsiaTheme="minorEastAsia" w:cstheme="minorBidi"/>
      <w:bCs/>
      <w:spacing w:val="16"/>
      <w:kern w:val="28"/>
    </w:rPr>
  </w:style>
  <w:style w:type="paragraph" w:customStyle="1" w:styleId="CharCharCharCharCharCharCharCharCharCharCharCharChar1">
    <w:name w:val="Char Char Char Char Char Char Char Char Char Char Char Char Char1"/>
    <w:basedOn w:val="a0"/>
    <w:uiPriority w:val="99"/>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3ff6">
    <w:name w:val="纯文本3"/>
    <w:basedOn w:val="a0"/>
    <w:uiPriority w:val="99"/>
    <w:qFormat/>
    <w:pPr>
      <w:widowControl w:val="0"/>
      <w:adjustRightInd w:val="0"/>
      <w:jc w:val="both"/>
    </w:pPr>
    <w:rPr>
      <w:rFonts w:hAnsi="Courier New" w:cs="Times New Roman"/>
      <w:kern w:val="2"/>
      <w:sz w:val="28"/>
      <w:szCs w:val="20"/>
    </w:rPr>
  </w:style>
  <w:style w:type="character" w:customStyle="1" w:styleId="1Char6">
    <w:name w:val="正文（1） Char"/>
    <w:link w:val="1fff3"/>
    <w:qFormat/>
    <w:locked/>
    <w:rPr>
      <w:rFonts w:ascii="黑体" w:eastAsia="黑体" w:hAnsi="宋体"/>
      <w:sz w:val="24"/>
      <w:szCs w:val="24"/>
    </w:rPr>
  </w:style>
  <w:style w:type="paragraph" w:customStyle="1" w:styleId="1fff3">
    <w:name w:val="正文（1）"/>
    <w:basedOn w:val="a0"/>
    <w:link w:val="1Char6"/>
    <w:qFormat/>
    <w:pPr>
      <w:widowControl w:val="0"/>
      <w:tabs>
        <w:tab w:val="left" w:pos="480"/>
      </w:tabs>
      <w:spacing w:beforeLines="50" w:line="360" w:lineRule="auto"/>
      <w:ind w:firstLineChars="200" w:firstLine="200"/>
      <w:jc w:val="both"/>
    </w:pPr>
    <w:rPr>
      <w:rFonts w:ascii="黑体" w:eastAsia="黑体" w:cstheme="minorBidi"/>
      <w:kern w:val="2"/>
    </w:rPr>
  </w:style>
  <w:style w:type="paragraph" w:customStyle="1" w:styleId="86">
    <w:name w:val="8"/>
    <w:uiPriority w:val="99"/>
    <w:qFormat/>
    <w:pPr>
      <w:widowControl w:val="0"/>
      <w:jc w:val="both"/>
    </w:pPr>
    <w:rPr>
      <w:kern w:val="2"/>
      <w:sz w:val="24"/>
      <w:szCs w:val="24"/>
    </w:rPr>
  </w:style>
  <w:style w:type="paragraph" w:customStyle="1" w:styleId="7a">
    <w:name w:val="7"/>
    <w:uiPriority w:val="99"/>
    <w:qFormat/>
    <w:pPr>
      <w:widowControl w:val="0"/>
      <w:jc w:val="both"/>
    </w:pPr>
    <w:rPr>
      <w:kern w:val="2"/>
      <w:sz w:val="24"/>
      <w:szCs w:val="24"/>
    </w:rPr>
  </w:style>
  <w:style w:type="paragraph" w:customStyle="1" w:styleId="2fff2">
    <w:name w:val="表格2"/>
    <w:basedOn w:val="a0"/>
    <w:uiPriority w:val="99"/>
    <w:qFormat/>
    <w:pPr>
      <w:widowControl w:val="0"/>
      <w:suppressAutoHyphens/>
      <w:spacing w:line="300" w:lineRule="auto"/>
      <w:jc w:val="both"/>
    </w:pPr>
    <w:rPr>
      <w:rFonts w:cs="Times New Roman"/>
      <w:kern w:val="2"/>
      <w:sz w:val="18"/>
      <w:szCs w:val="20"/>
      <w:lang w:eastAsia="ar-SA"/>
    </w:rPr>
  </w:style>
  <w:style w:type="character" w:customStyle="1" w:styleId="Charfff3">
    <w:name w:val="单位 Char"/>
    <w:link w:val="afffffffffff8"/>
    <w:qFormat/>
    <w:locked/>
    <w:rPr>
      <w:rFonts w:ascii="黑体" w:eastAsia="黑体" w:hAnsi="Arial"/>
      <w:b/>
      <w:sz w:val="18"/>
      <w:lang w:eastAsia="ar-SA"/>
    </w:rPr>
  </w:style>
  <w:style w:type="paragraph" w:customStyle="1" w:styleId="afffffffffff8">
    <w:name w:val="单位"/>
    <w:basedOn w:val="a0"/>
    <w:link w:val="Charfff3"/>
    <w:qFormat/>
    <w:pPr>
      <w:suppressAutoHyphens/>
      <w:jc w:val="right"/>
    </w:pPr>
    <w:rPr>
      <w:rFonts w:ascii="黑体" w:eastAsia="黑体" w:hAnsi="Arial" w:cstheme="minorBidi"/>
      <w:b/>
      <w:kern w:val="2"/>
      <w:sz w:val="18"/>
      <w:szCs w:val="22"/>
      <w:lang w:eastAsia="ar-SA"/>
    </w:rPr>
  </w:style>
  <w:style w:type="paragraph" w:customStyle="1" w:styleId="4f5">
    <w:name w:val="纯文本4"/>
    <w:basedOn w:val="a0"/>
    <w:uiPriority w:val="99"/>
    <w:qFormat/>
    <w:pPr>
      <w:widowControl w:val="0"/>
      <w:adjustRightInd w:val="0"/>
      <w:jc w:val="both"/>
    </w:pPr>
    <w:rPr>
      <w:rFonts w:hAnsi="Courier New" w:cs="Times New Roman"/>
      <w:kern w:val="2"/>
      <w:sz w:val="28"/>
      <w:szCs w:val="20"/>
    </w:rPr>
  </w:style>
  <w:style w:type="paragraph" w:customStyle="1" w:styleId="5f3">
    <w:name w:val="纯文本5"/>
    <w:basedOn w:val="a0"/>
    <w:uiPriority w:val="99"/>
    <w:qFormat/>
    <w:pPr>
      <w:widowControl w:val="0"/>
      <w:adjustRightInd w:val="0"/>
      <w:jc w:val="both"/>
    </w:pPr>
    <w:rPr>
      <w:rFonts w:hAnsi="Courier New" w:cs="Times New Roman"/>
      <w:kern w:val="2"/>
      <w:sz w:val="28"/>
      <w:szCs w:val="20"/>
    </w:rPr>
  </w:style>
  <w:style w:type="paragraph" w:customStyle="1" w:styleId="69">
    <w:name w:val="纯文本6"/>
    <w:basedOn w:val="a0"/>
    <w:uiPriority w:val="99"/>
    <w:qFormat/>
    <w:pPr>
      <w:widowControl w:val="0"/>
      <w:adjustRightInd w:val="0"/>
      <w:jc w:val="both"/>
    </w:pPr>
    <w:rPr>
      <w:rFonts w:hAnsi="Courier New" w:cs="Times New Roman"/>
      <w:kern w:val="2"/>
      <w:sz w:val="28"/>
      <w:szCs w:val="20"/>
    </w:rPr>
  </w:style>
  <w:style w:type="paragraph" w:customStyle="1" w:styleId="1fff4">
    <w:name w:val="访问过的超链接1"/>
    <w:uiPriority w:val="68"/>
    <w:qFormat/>
    <w:rPr>
      <w:rFonts w:ascii="Calibri Light" w:hAnsi="Calibri Light"/>
      <w:color w:val="000000"/>
    </w:rPr>
  </w:style>
  <w:style w:type="paragraph" w:customStyle="1" w:styleId="1-21">
    <w:name w:val="中等深浅网格 1 - 强调文字颜色 21"/>
    <w:basedOn w:val="a0"/>
    <w:uiPriority w:val="34"/>
    <w:qFormat/>
    <w:pPr>
      <w:widowControl w:val="0"/>
      <w:spacing w:beforeLines="50" w:line="360" w:lineRule="auto"/>
      <w:ind w:firstLineChars="200" w:firstLine="420"/>
      <w:jc w:val="both"/>
    </w:pPr>
    <w:rPr>
      <w:rFonts w:ascii="Times New Roman" w:hAnsi="Times New Roman" w:cs="Times New Roman"/>
      <w:kern w:val="2"/>
      <w:sz w:val="21"/>
    </w:rPr>
  </w:style>
  <w:style w:type="paragraph" w:customStyle="1" w:styleId="TOC21">
    <w:name w:val="TOC 标题21"/>
    <w:basedOn w:val="1"/>
    <w:next w:val="a0"/>
    <w:uiPriority w:val="39"/>
    <w:qFormat/>
    <w:pPr>
      <w:widowControl/>
      <w:tabs>
        <w:tab w:val="left" w:pos="567"/>
      </w:tabs>
      <w:spacing w:line="276" w:lineRule="auto"/>
      <w:ind w:left="567" w:hanging="567"/>
      <w:jc w:val="left"/>
      <w:outlineLvl w:val="9"/>
    </w:pPr>
    <w:rPr>
      <w:rFonts w:ascii="Cambria" w:eastAsia="宋体" w:hAnsi="Cambria"/>
      <w:color w:val="365F91"/>
      <w:kern w:val="0"/>
      <w:sz w:val="28"/>
      <w:szCs w:val="28"/>
      <w:lang w:eastAsia="en-US"/>
    </w:rPr>
  </w:style>
  <w:style w:type="character" w:customStyle="1" w:styleId="4AdjustedChar">
    <w:name w:val="标题4Adjusted Char"/>
    <w:link w:val="4Adjusted"/>
    <w:semiHidden/>
    <w:qFormat/>
    <w:locked/>
    <w:rPr>
      <w:bCs/>
      <w:sz w:val="24"/>
      <w:szCs w:val="28"/>
    </w:rPr>
  </w:style>
  <w:style w:type="paragraph" w:customStyle="1" w:styleId="4Adjusted">
    <w:name w:val="标题4Adjusted"/>
    <w:basedOn w:val="41"/>
    <w:link w:val="4AdjustedChar"/>
    <w:semiHidden/>
    <w:qFormat/>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Pr>
      <w:color w:val="808080"/>
    </w:rPr>
  </w:style>
  <w:style w:type="character" w:customStyle="1" w:styleId="1fff6">
    <w:name w:val="明显强调1"/>
    <w:uiPriority w:val="21"/>
    <w:qFormat/>
    <w:rPr>
      <w:b/>
      <w:bCs/>
      <w:i/>
      <w:iCs/>
      <w:color w:val="4F81BD"/>
    </w:rPr>
  </w:style>
  <w:style w:type="character" w:customStyle="1" w:styleId="1fff7">
    <w:name w:val="不明显参考1"/>
    <w:uiPriority w:val="31"/>
    <w:qFormat/>
    <w:rPr>
      <w:smallCaps/>
      <w:color w:val="C0504D"/>
      <w:u w:val="single"/>
    </w:rPr>
  </w:style>
  <w:style w:type="character" w:customStyle="1" w:styleId="1fff8">
    <w:name w:val="明显参考1"/>
    <w:uiPriority w:val="32"/>
    <w:qFormat/>
    <w:rPr>
      <w:b/>
      <w:bCs/>
      <w:smallCaps/>
      <w:color w:val="C0504D"/>
      <w:spacing w:val="5"/>
      <w:u w:val="single"/>
    </w:rPr>
  </w:style>
  <w:style w:type="character" w:customStyle="1" w:styleId="1fff9">
    <w:name w:val="书籍标题1"/>
    <w:uiPriority w:val="33"/>
    <w:qFormat/>
    <w:rPr>
      <w:b/>
      <w:bCs/>
      <w:smallCaps/>
      <w:spacing w:val="5"/>
    </w:rPr>
  </w:style>
  <w:style w:type="character" w:customStyle="1" w:styleId="bfont1">
    <w:name w:val="bfont1"/>
    <w:qFormat/>
    <w:rPr>
      <w:rFonts w:ascii="Arial Narrow" w:hAnsi="Arial Narrow" w:hint="default"/>
      <w:spacing w:val="320"/>
      <w:sz w:val="20"/>
      <w:szCs w:val="20"/>
    </w:rPr>
  </w:style>
  <w:style w:type="character" w:customStyle="1" w:styleId="Char1c">
    <w:name w:val="日期 Char1"/>
    <w:qFormat/>
    <w:rPr>
      <w:kern w:val="2"/>
      <w:sz w:val="21"/>
      <w:szCs w:val="24"/>
    </w:rPr>
  </w:style>
  <w:style w:type="character" w:customStyle="1" w:styleId="Char1d">
    <w:name w:val="批注框文本 Char1"/>
    <w:uiPriority w:val="99"/>
    <w:qFormat/>
    <w:rPr>
      <w:kern w:val="2"/>
      <w:sz w:val="18"/>
      <w:szCs w:val="18"/>
    </w:rPr>
  </w:style>
  <w:style w:type="character" w:customStyle="1" w:styleId="ca-21">
    <w:name w:val="ca-21"/>
    <w:qFormat/>
    <w:rPr>
      <w:rFonts w:ascii="宋体" w:eastAsia="宋体" w:hAnsi="宋体" w:hint="eastAsia"/>
      <w:sz w:val="24"/>
      <w:szCs w:val="24"/>
    </w:rPr>
  </w:style>
  <w:style w:type="character" w:customStyle="1" w:styleId="unnamed21">
    <w:name w:val="unnamed21"/>
    <w:qFormat/>
    <w:rPr>
      <w:rFonts w:ascii="ˎ̥" w:hAnsi="ˎ̥" w:hint="default"/>
      <w:sz w:val="20"/>
      <w:szCs w:val="20"/>
    </w:rPr>
  </w:style>
  <w:style w:type="character" w:customStyle="1" w:styleId="Char1e">
    <w:name w:val="批注主题 Char1"/>
    <w:uiPriority w:val="99"/>
    <w:qFormat/>
    <w:rPr>
      <w:rFonts w:ascii="Times New Roman" w:eastAsia="等线" w:hAnsi="Times New Roman" w:cs="Times New Roman"/>
      <w:b/>
      <w:bCs/>
      <w:kern w:val="2"/>
      <w:sz w:val="21"/>
      <w:szCs w:val="24"/>
      <w:lang w:val="zh-CN" w:eastAsia="zh-CN"/>
    </w:rPr>
  </w:style>
  <w:style w:type="character" w:customStyle="1" w:styleId="big1">
    <w:name w:val="big1"/>
    <w:qFormat/>
    <w:rPr>
      <w:sz w:val="22"/>
      <w:szCs w:val="22"/>
    </w:rPr>
  </w:style>
  <w:style w:type="character" w:customStyle="1" w:styleId="CharChar16">
    <w:name w:val="Char Char16"/>
    <w:qFormat/>
    <w:rPr>
      <w:rFonts w:ascii="Arial" w:eastAsia="黑体" w:hAnsi="Arial" w:cs="Arial" w:hint="default"/>
      <w:b/>
      <w:bCs/>
      <w:kern w:val="2"/>
      <w:sz w:val="32"/>
      <w:szCs w:val="32"/>
      <w:lang w:val="en-US" w:eastAsia="zh-CN" w:bidi="ar-SA"/>
    </w:rPr>
  </w:style>
  <w:style w:type="character" w:customStyle="1" w:styleId="Char1f">
    <w:name w:val="脚注文本 Char1"/>
    <w:uiPriority w:val="99"/>
    <w:qFormat/>
    <w:rPr>
      <w:kern w:val="2"/>
      <w:sz w:val="18"/>
      <w:szCs w:val="18"/>
    </w:rPr>
  </w:style>
  <w:style w:type="character" w:customStyle="1" w:styleId="Char1f0">
    <w:name w:val="正文首行缩进 Char1"/>
    <w:qFormat/>
  </w:style>
  <w:style w:type="character" w:customStyle="1" w:styleId="1fffa">
    <w:name w:val="已访问的超链接1"/>
    <w:qFormat/>
    <w:rPr>
      <w:color w:val="800080"/>
      <w:u w:val="single"/>
    </w:rPr>
  </w:style>
  <w:style w:type="character" w:customStyle="1" w:styleId="2Char11">
    <w:name w:val="正文文本缩进 2 Char1"/>
    <w:uiPriority w:val="99"/>
    <w:qFormat/>
    <w:rPr>
      <w:kern w:val="2"/>
      <w:sz w:val="21"/>
      <w:szCs w:val="24"/>
    </w:rPr>
  </w:style>
  <w:style w:type="character" w:customStyle="1" w:styleId="footeroddCharChar">
    <w:name w:val="footer odd Char Char"/>
    <w:qFormat/>
    <w:rPr>
      <w:rFonts w:ascii="宋体" w:eastAsia="宋体" w:hAnsi="宋体" w:hint="eastAsia"/>
      <w:sz w:val="18"/>
      <w:szCs w:val="18"/>
      <w:lang w:val="en-US" w:eastAsia="zh-CN" w:bidi="ar-SA"/>
    </w:rPr>
  </w:style>
  <w:style w:type="character" w:customStyle="1" w:styleId="footeroddCharChar1">
    <w:name w:val="footer odd Char Char1"/>
    <w:qFormat/>
    <w:rPr>
      <w:kern w:val="2"/>
      <w:sz w:val="18"/>
      <w:szCs w:val="18"/>
    </w:rPr>
  </w:style>
  <w:style w:type="character" w:customStyle="1" w:styleId="apple-style-span">
    <w:name w:val="apple-style-span"/>
    <w:qFormat/>
  </w:style>
  <w:style w:type="character" w:customStyle="1" w:styleId="footeroddCharChar2">
    <w:name w:val="footer odd Char Char2"/>
    <w:qFormat/>
    <w:rPr>
      <w:rFonts w:ascii="宋体" w:eastAsia="宋体" w:hAnsi="宋体" w:hint="eastAsia"/>
      <w:kern w:val="2"/>
      <w:sz w:val="18"/>
      <w:szCs w:val="18"/>
      <w:lang w:val="en-US" w:eastAsia="zh-CN" w:bidi="ar-SA"/>
    </w:rPr>
  </w:style>
  <w:style w:type="character" w:customStyle="1" w:styleId="Char1f1">
    <w:name w:val="副标题 Char1"/>
    <w:qFormat/>
    <w:rPr>
      <w:rFonts w:ascii="等线 Light" w:hAnsi="等线 Light" w:cs="Times New Roman"/>
      <w:b/>
      <w:bCs/>
      <w:kern w:val="28"/>
      <w:sz w:val="32"/>
      <w:szCs w:val="32"/>
    </w:rPr>
  </w:style>
  <w:style w:type="character" w:customStyle="1" w:styleId="CharChar4">
    <w:name w:val="Char Char4"/>
    <w:qFormat/>
    <w:rPr>
      <w:rFonts w:ascii="宋体" w:eastAsia="宋体" w:hAnsi="宋体" w:hint="eastAsia"/>
      <w:kern w:val="2"/>
      <w:sz w:val="21"/>
      <w:szCs w:val="24"/>
      <w:lang w:val="en-US" w:eastAsia="zh-CN" w:bidi="ar-SA"/>
    </w:rPr>
  </w:style>
  <w:style w:type="character" w:customStyle="1" w:styleId="CharChar5">
    <w:name w:val="招股书正文 Char Char"/>
    <w:qFormat/>
    <w:rPr>
      <w:rFonts w:ascii="宋体" w:eastAsia="宋体" w:hAnsi="宋体" w:hint="eastAsia"/>
      <w:kern w:val="2"/>
      <w:sz w:val="24"/>
      <w:szCs w:val="24"/>
    </w:rPr>
  </w:style>
  <w:style w:type="character" w:customStyle="1" w:styleId="big">
    <w:name w:val="big"/>
    <w:qFormat/>
  </w:style>
  <w:style w:type="character" w:customStyle="1" w:styleId="CharChar23">
    <w:name w:val="Char Char23"/>
    <w:qFormat/>
    <w:rPr>
      <w:rFonts w:ascii="Courier New" w:eastAsia="宋体" w:hAnsi="Courier New" w:cs="Courier New" w:hint="default"/>
      <w:sz w:val="21"/>
      <w:lang w:val="en-US" w:eastAsia="zh-CN" w:bidi="ar-SA"/>
    </w:rPr>
  </w:style>
  <w:style w:type="character" w:customStyle="1" w:styleId="5CharChar">
    <w:name w:val="标题 5 Char Char"/>
    <w:qFormat/>
    <w:rPr>
      <w:rFonts w:ascii="宋体" w:eastAsia="宋体" w:hAnsi="宋体" w:hint="eastAsia"/>
      <w:bCs/>
      <w:sz w:val="24"/>
      <w:szCs w:val="24"/>
      <w:lang w:val="en-US" w:eastAsia="zh-CN" w:bidi="ar-SA"/>
    </w:rPr>
  </w:style>
  <w:style w:type="character" w:customStyle="1" w:styleId="5CharChar1">
    <w:name w:val="标题 5 Char Char1"/>
    <w:qFormat/>
    <w:rPr>
      <w:rFonts w:ascii="宋体" w:eastAsia="宋体" w:hAnsi="宋体" w:hint="eastAsia"/>
      <w:bCs/>
      <w:sz w:val="24"/>
      <w:szCs w:val="24"/>
      <w:lang w:val="en-US" w:eastAsia="zh-CN" w:bidi="ar-SA"/>
    </w:rPr>
  </w:style>
  <w:style w:type="character" w:customStyle="1" w:styleId="4Char1Char1">
    <w:name w:val="标题 4 Char1 Char1"/>
    <w:qFormat/>
    <w:rPr>
      <w:rFonts w:ascii="宋体" w:eastAsia="黑体" w:hAnsi="Times New Roman" w:cs="Times New Roman" w:hint="eastAsia"/>
      <w:b/>
      <w:bCs/>
      <w:kern w:val="0"/>
      <w:sz w:val="24"/>
      <w:szCs w:val="24"/>
    </w:rPr>
  </w:style>
  <w:style w:type="character" w:customStyle="1" w:styleId="CharChar21">
    <w:name w:val="Char Char21"/>
    <w:qFormat/>
    <w:rPr>
      <w:rFonts w:ascii="Courier New" w:eastAsia="宋体" w:hAnsi="Courier New" w:cs="Courier New" w:hint="default"/>
      <w:sz w:val="21"/>
      <w:lang w:val="en-US" w:eastAsia="zh-CN" w:bidi="ar-SA"/>
    </w:rPr>
  </w:style>
  <w:style w:type="character" w:customStyle="1" w:styleId="CharChar22">
    <w:name w:val="Char Char22"/>
    <w:qFormat/>
    <w:rPr>
      <w:rFonts w:ascii="Courier New" w:eastAsia="宋体" w:hAnsi="Courier New" w:cs="Courier New" w:hint="default"/>
      <w:sz w:val="21"/>
      <w:lang w:val="en-US" w:eastAsia="zh-CN" w:bidi="ar-SA"/>
    </w:rPr>
  </w:style>
  <w:style w:type="character" w:customStyle="1" w:styleId="Char1f2">
    <w:name w:val="引用 Char1"/>
    <w:uiPriority w:val="29"/>
    <w:qFormat/>
    <w:rPr>
      <w:i/>
      <w:iCs/>
      <w:color w:val="000000"/>
      <w:kern w:val="2"/>
      <w:sz w:val="21"/>
      <w:szCs w:val="24"/>
    </w:rPr>
  </w:style>
  <w:style w:type="character" w:customStyle="1" w:styleId="Char1f3">
    <w:name w:val="明显引用 Char1"/>
    <w:uiPriority w:val="30"/>
    <w:qFormat/>
    <w:rPr>
      <w:b/>
      <w:bCs/>
      <w:i/>
      <w:iCs/>
      <w:color w:val="5B9BD5"/>
      <w:kern w:val="2"/>
      <w:sz w:val="21"/>
      <w:szCs w:val="24"/>
    </w:rPr>
  </w:style>
  <w:style w:type="character" w:customStyle="1" w:styleId="Char1f4">
    <w:name w:val="尾注文本 Char1"/>
    <w:uiPriority w:val="99"/>
    <w:qFormat/>
    <w:rPr>
      <w:kern w:val="2"/>
      <w:sz w:val="21"/>
      <w:szCs w:val="24"/>
    </w:rPr>
  </w:style>
  <w:style w:type="character" w:customStyle="1" w:styleId="2Char12">
    <w:name w:val="正文文本 2 Char1"/>
    <w:qFormat/>
    <w:rPr>
      <w:kern w:val="2"/>
      <w:sz w:val="21"/>
      <w:szCs w:val="24"/>
    </w:rPr>
  </w:style>
  <w:style w:type="character" w:customStyle="1" w:styleId="CharChar18">
    <w:name w:val="Char Char18"/>
    <w:qFormat/>
    <w:rPr>
      <w:rFonts w:ascii="宋体" w:eastAsia="黑体" w:hAnsi="宋体" w:hint="eastAsia"/>
      <w:w w:val="80"/>
      <w:kern w:val="44"/>
      <w:sz w:val="52"/>
    </w:rPr>
  </w:style>
  <w:style w:type="character" w:customStyle="1" w:styleId="CharChar17">
    <w:name w:val="Char Char17"/>
    <w:qFormat/>
    <w:rPr>
      <w:rFonts w:ascii="宋体" w:eastAsia="黑体" w:hAnsi="宋体" w:hint="eastAsia"/>
      <w:sz w:val="28"/>
    </w:rPr>
  </w:style>
  <w:style w:type="character" w:customStyle="1" w:styleId="CharChar15">
    <w:name w:val="Char Char15"/>
    <w:qFormat/>
    <w:rPr>
      <w:rFonts w:ascii="宋体" w:eastAsia="宋体" w:hAnsi="宋体" w:hint="eastAsia"/>
      <w:b/>
      <w:bCs/>
      <w:spacing w:val="-4"/>
      <w:kern w:val="28"/>
      <w:sz w:val="24"/>
      <w:lang w:val="en-US" w:eastAsia="zh-CN" w:bidi="he-IL"/>
    </w:rPr>
  </w:style>
  <w:style w:type="character" w:customStyle="1" w:styleId="CharChar14">
    <w:name w:val="Char Char14"/>
    <w:qFormat/>
    <w:rPr>
      <w:rFonts w:ascii="宋体" w:eastAsia="宋体" w:hAnsi="宋体" w:hint="eastAsia"/>
      <w:i/>
      <w:spacing w:val="-4"/>
      <w:kern w:val="28"/>
      <w:sz w:val="24"/>
      <w:lang w:bidi="he-IL"/>
    </w:rPr>
  </w:style>
  <w:style w:type="character" w:customStyle="1" w:styleId="CharChar130">
    <w:name w:val="Char Char13"/>
    <w:qFormat/>
    <w:rPr>
      <w:rFonts w:ascii="宋体" w:eastAsia="宋体" w:hAnsi="宋体" w:hint="eastAsia"/>
      <w:spacing w:val="-4"/>
      <w:kern w:val="28"/>
      <w:sz w:val="24"/>
      <w:lang w:bidi="he-IL"/>
    </w:rPr>
  </w:style>
  <w:style w:type="character" w:customStyle="1" w:styleId="CharChar8">
    <w:name w:val="Char Char8"/>
    <w:qFormat/>
    <w:rPr>
      <w:kern w:val="2"/>
      <w:sz w:val="18"/>
      <w:szCs w:val="18"/>
    </w:rPr>
  </w:style>
  <w:style w:type="character" w:customStyle="1" w:styleId="CharChar7">
    <w:name w:val="Char Char7"/>
    <w:qFormat/>
    <w:rPr>
      <w:rFonts w:ascii="宋体" w:eastAsia="宋体" w:hAnsi="宋体" w:cs="Arial" w:hint="eastAsia"/>
      <w:kern w:val="2"/>
      <w:sz w:val="24"/>
      <w:szCs w:val="24"/>
    </w:rPr>
  </w:style>
  <w:style w:type="character" w:customStyle="1" w:styleId="CharChar50">
    <w:name w:val="Char Char5"/>
    <w:qFormat/>
    <w:rPr>
      <w:rFonts w:ascii="仿宋_GB2312" w:eastAsia="仿宋_GB2312" w:hint="eastAsia"/>
      <w:sz w:val="28"/>
      <w:szCs w:val="28"/>
    </w:rPr>
  </w:style>
  <w:style w:type="character" w:customStyle="1" w:styleId="tpccontent1">
    <w:name w:val="tpc_content1"/>
    <w:qFormat/>
    <w:rPr>
      <w:sz w:val="20"/>
      <w:szCs w:val="20"/>
    </w:rPr>
  </w:style>
  <w:style w:type="character" w:customStyle="1" w:styleId="2Char13">
    <w:name w:val="正文首行缩进 2 Char1"/>
    <w:qFormat/>
    <w:rPr>
      <w:rFonts w:ascii="Times New Roman" w:eastAsia="等线" w:hAnsi="Times New Roman" w:cs="Times New Roman"/>
      <w:kern w:val="2"/>
      <w:sz w:val="21"/>
      <w:szCs w:val="24"/>
      <w:lang w:val="zh-CN" w:eastAsia="zh-CN"/>
    </w:rPr>
  </w:style>
  <w:style w:type="character" w:customStyle="1" w:styleId="3Char12">
    <w:name w:val="正文文本 3 Char1"/>
    <w:qFormat/>
    <w:rPr>
      <w:kern w:val="2"/>
      <w:sz w:val="16"/>
      <w:szCs w:val="16"/>
    </w:rPr>
  </w:style>
  <w:style w:type="character" w:customStyle="1" w:styleId="style1">
    <w:name w:val="style1"/>
    <w:qFormat/>
  </w:style>
  <w:style w:type="character" w:customStyle="1" w:styleId="link14pp1">
    <w:name w:val="link14pp1"/>
    <w:qFormat/>
    <w:rPr>
      <w:color w:val="000000"/>
      <w:sz w:val="21"/>
      <w:szCs w:val="21"/>
    </w:rPr>
  </w:style>
  <w:style w:type="character" w:customStyle="1" w:styleId="BodyTextChar">
    <w:name w:val="Body Text Char"/>
    <w:qFormat/>
    <w:locked/>
    <w:rPr>
      <w:rFonts w:ascii="Times New Roman" w:eastAsia="宋体" w:hAnsi="Times New Roman" w:cs="Times New Roman" w:hint="default"/>
      <w:sz w:val="24"/>
      <w:szCs w:val="24"/>
    </w:rPr>
  </w:style>
  <w:style w:type="character" w:customStyle="1" w:styleId="p14">
    <w:name w:val="p14"/>
    <w:qFormat/>
  </w:style>
  <w:style w:type="character" w:customStyle="1" w:styleId="HeaderChar">
    <w:name w:val="Header Char"/>
    <w:semiHidden/>
    <w:qFormat/>
    <w:locked/>
    <w:rPr>
      <w:rFonts w:ascii="宋体" w:eastAsia="宋体" w:hAnsi="宋体" w:hint="eastAsia"/>
      <w:kern w:val="2"/>
      <w:sz w:val="18"/>
      <w:szCs w:val="18"/>
      <w:lang w:val="en-US" w:eastAsia="zh-CN" w:bidi="ar-SA"/>
    </w:rPr>
  </w:style>
  <w:style w:type="character" w:customStyle="1" w:styleId="zi04">
    <w:name w:val="zi_04"/>
    <w:qFormat/>
  </w:style>
  <w:style w:type="character" w:customStyle="1" w:styleId="z-0">
    <w:name w:val="z-窗体底端 字符"/>
    <w:qFormat/>
    <w:rPr>
      <w:rFonts w:ascii="Arial" w:eastAsia="宋体" w:hAnsi="Arial" w:cs="Arial"/>
      <w:vanish/>
      <w:sz w:val="16"/>
      <w:szCs w:val="16"/>
    </w:rPr>
  </w:style>
  <w:style w:type="character" w:customStyle="1" w:styleId="z-Char1">
    <w:name w:val="z-窗体底端 Char1"/>
    <w:qFormat/>
    <w:locked/>
    <w:rPr>
      <w:rFonts w:ascii="Arial" w:hAnsi="Arial" w:cs="Arial" w:hint="default"/>
      <w:vanish/>
      <w:kern w:val="2"/>
      <w:sz w:val="16"/>
      <w:szCs w:val="16"/>
    </w:rPr>
  </w:style>
  <w:style w:type="character" w:customStyle="1" w:styleId="BodytextBatang">
    <w:name w:val="Body text + Batang"/>
    <w:qFormat/>
    <w:rPr>
      <w:rFonts w:ascii="Batang" w:eastAsia="Batang" w:hAnsi="Batang" w:cs="Batang" w:hint="eastAsia"/>
      <w:color w:val="000000"/>
      <w:spacing w:val="0"/>
      <w:w w:val="100"/>
      <w:position w:val="0"/>
      <w:sz w:val="21"/>
      <w:szCs w:val="21"/>
      <w:shd w:val="clear" w:color="auto" w:fill="FFFFFF"/>
      <w:lang w:val="zh-TW"/>
    </w:rPr>
  </w:style>
  <w:style w:type="character" w:customStyle="1" w:styleId="2fff3">
    <w:name w:val="正文文本2"/>
    <w:qFormat/>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7">
    <w:name w:val="正文文本3"/>
    <w:qFormat/>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Pr>
      <w:rFonts w:ascii="楷体_GB2312" w:eastAsia="楷体_GB2312" w:hAnsi="楷体_GB2312" w:hint="eastAsia"/>
      <w:color w:val="FF0000"/>
    </w:rPr>
  </w:style>
  <w:style w:type="character" w:customStyle="1" w:styleId="afffffffffff9">
    <w:name w:val="取消"/>
    <w:uiPriority w:val="1"/>
    <w:qFormat/>
  </w:style>
  <w:style w:type="character" w:customStyle="1" w:styleId="DeltaViewInsertion">
    <w:name w:val="DeltaView Insertion"/>
    <w:qFormat/>
    <w:rPr>
      <w:color w:val="0000FF"/>
      <w:spacing w:val="0"/>
      <w:u w:val="double"/>
    </w:rPr>
  </w:style>
  <w:style w:type="character" w:customStyle="1" w:styleId="DeltaViewDeletion">
    <w:name w:val="DeltaView Deletion"/>
    <w:qFormat/>
    <w:rPr>
      <w:strike/>
      <w:color w:val="FF0000"/>
      <w:spacing w:val="0"/>
    </w:rPr>
  </w:style>
  <w:style w:type="character" w:customStyle="1" w:styleId="zwSpace">
    <w:name w:val="zwSpace"/>
    <w:qFormat/>
    <w:rPr>
      <w:rFonts w:ascii="Arial" w:eastAsia="FZShuSong-Z01" w:hAnsi="Arial" w:cs="Arial" w:hint="default"/>
      <w:sz w:val="2"/>
      <w:lang w:eastAsia="zh-HK"/>
    </w:rPr>
  </w:style>
  <w:style w:type="character" w:customStyle="1" w:styleId="Char1f5">
    <w:name w:val="称呼 Char1"/>
    <w:qFormat/>
    <w:rPr>
      <w:kern w:val="2"/>
      <w:sz w:val="21"/>
      <w:szCs w:val="24"/>
    </w:rPr>
  </w:style>
  <w:style w:type="character" w:customStyle="1" w:styleId="11f0">
    <w:name w:val="中等深浅网格 11"/>
    <w:uiPriority w:val="99"/>
    <w:semiHidden/>
    <w:qFormat/>
    <w:rPr>
      <w:color w:val="808080"/>
    </w:rPr>
  </w:style>
  <w:style w:type="character" w:customStyle="1" w:styleId="close">
    <w:name w:val="close"/>
    <w:qFormat/>
  </w:style>
  <w:style w:type="character" w:customStyle="1" w:styleId="open">
    <w:name w:val="open"/>
    <w:qFormat/>
  </w:style>
  <w:style w:type="character" w:customStyle="1" w:styleId="FooterChar1">
    <w:name w:val="Footer Char1"/>
    <w:uiPriority w:val="99"/>
    <w:semiHidden/>
    <w:qFormat/>
    <w:rPr>
      <w:rFonts w:ascii="宋体" w:eastAsia="宋体" w:hAnsi="宋体" w:hint="eastAsia"/>
      <w:sz w:val="24"/>
      <w:szCs w:val="24"/>
      <w:lang w:eastAsia="en-US"/>
    </w:rPr>
  </w:style>
  <w:style w:type="character" w:customStyle="1" w:styleId="DocumentMapChar1">
    <w:name w:val="Document Map Char1"/>
    <w:uiPriority w:val="99"/>
    <w:semiHidden/>
    <w:qFormat/>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Pr>
      <w:rFonts w:ascii="宋体" w:eastAsia="宋体" w:hAnsi="宋体" w:hint="eastAsia"/>
      <w:sz w:val="24"/>
      <w:szCs w:val="24"/>
      <w:lang w:eastAsia="en-US"/>
    </w:rPr>
  </w:style>
  <w:style w:type="character" w:customStyle="1" w:styleId="CommentSubjectChar1">
    <w:name w:val="Comment Subject Char1"/>
    <w:uiPriority w:val="99"/>
    <w:semiHidden/>
    <w:qFormat/>
    <w:rPr>
      <w:rFonts w:ascii="宋体" w:eastAsia="宋体" w:hAnsi="宋体" w:hint="eastAsia"/>
      <w:b/>
      <w:bCs/>
      <w:sz w:val="24"/>
      <w:szCs w:val="24"/>
      <w:lang w:eastAsia="en-US"/>
    </w:rPr>
  </w:style>
  <w:style w:type="character" w:customStyle="1" w:styleId="HeaderChar1">
    <w:name w:val="Header Char1"/>
    <w:uiPriority w:val="99"/>
    <w:semiHidden/>
    <w:qFormat/>
    <w:rPr>
      <w:rFonts w:ascii="宋体" w:eastAsia="宋体" w:hAnsi="宋体" w:hint="eastAsia"/>
      <w:sz w:val="24"/>
      <w:szCs w:val="24"/>
      <w:lang w:eastAsia="en-US"/>
    </w:rPr>
  </w:style>
  <w:style w:type="character" w:customStyle="1" w:styleId="TitleChar1">
    <w:name w:val="Title Char1"/>
    <w:uiPriority w:val="10"/>
    <w:qFormat/>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Pr>
      <w:rFonts w:ascii="宋体" w:eastAsia="宋体" w:hAnsi="宋体" w:hint="eastAsia"/>
      <w:sz w:val="24"/>
      <w:szCs w:val="24"/>
      <w:lang w:eastAsia="en-US"/>
    </w:rPr>
  </w:style>
  <w:style w:type="character" w:customStyle="1" w:styleId="BodyTextIndent2Char1">
    <w:name w:val="Body Text Indent 2 Char1"/>
    <w:uiPriority w:val="99"/>
    <w:semiHidden/>
    <w:qFormat/>
    <w:rPr>
      <w:rFonts w:ascii="宋体" w:eastAsia="宋体" w:hAnsi="宋体" w:hint="eastAsia"/>
      <w:sz w:val="24"/>
      <w:szCs w:val="24"/>
      <w:lang w:eastAsia="en-US"/>
    </w:rPr>
  </w:style>
  <w:style w:type="character" w:customStyle="1" w:styleId="read">
    <w:name w:val="read"/>
    <w:qFormat/>
    <w:rPr>
      <w:rFonts w:ascii="Arial" w:eastAsia="宋体" w:hAnsi="Arial" w:cs="Arial" w:hint="default"/>
      <w:color w:val="000000"/>
      <w:kern w:val="2"/>
      <w:sz w:val="24"/>
      <w:szCs w:val="24"/>
      <w:lang w:val="en-US" w:eastAsia="zh-CN" w:bidi="ar-SA"/>
    </w:rPr>
  </w:style>
  <w:style w:type="character" w:customStyle="1" w:styleId="Checkbox">
    <w:name w:val="Checkbox"/>
    <w:qFormat/>
    <w:rPr>
      <w:rFonts w:ascii="Times New Roman" w:hAnsi="Times New Roman" w:cs="Times New Roman" w:hint="default"/>
      <w:sz w:val="22"/>
    </w:rPr>
  </w:style>
  <w:style w:type="character" w:customStyle="1" w:styleId="MessageHeaderLabel">
    <w:name w:val="Message Header Label"/>
    <w:qFormat/>
    <w:rPr>
      <w:rFonts w:ascii="Arial Black" w:hAnsi="Arial Black" w:hint="default"/>
      <w:sz w:val="18"/>
    </w:rPr>
  </w:style>
  <w:style w:type="character" w:customStyle="1" w:styleId="Slogan">
    <w:name w:val="Slogan"/>
    <w:qFormat/>
    <w:rPr>
      <w:rFonts w:ascii="Arial Black" w:hAnsi="Arial Black" w:hint="default"/>
      <w:spacing w:val="-10"/>
      <w:position w:val="2"/>
      <w:sz w:val="19"/>
    </w:rPr>
  </w:style>
  <w:style w:type="character" w:customStyle="1" w:styleId="st">
    <w:name w:val="st"/>
    <w:qFormat/>
  </w:style>
  <w:style w:type="character" w:customStyle="1" w:styleId="7Char3">
    <w:name w:val="样式7 Char"/>
    <w:qFormat/>
    <w:rPr>
      <w:rFonts w:ascii="Times New Roman" w:hAnsi="Times New Roman" w:cs="Times New Roman" w:hint="default"/>
      <w:sz w:val="24"/>
      <w:szCs w:val="24"/>
    </w:rPr>
  </w:style>
  <w:style w:type="character" w:customStyle="1" w:styleId="medium-normal1">
    <w:name w:val="medium-normal1"/>
    <w:qFormat/>
    <w:rPr>
      <w:rFonts w:ascii="Arial" w:hAnsi="Arial" w:cs="Arial" w:hint="default"/>
      <w:sz w:val="20"/>
      <w:szCs w:val="20"/>
    </w:rPr>
  </w:style>
  <w:style w:type="character" w:customStyle="1" w:styleId="bdsnopic">
    <w:name w:val="bds_nopic"/>
    <w:qFormat/>
  </w:style>
  <w:style w:type="character" w:customStyle="1" w:styleId="account">
    <w:name w:val="account"/>
    <w:qFormat/>
  </w:style>
  <w:style w:type="character" w:customStyle="1" w:styleId="psw">
    <w:name w:val="psw"/>
    <w:qFormat/>
  </w:style>
  <w:style w:type="character" w:customStyle="1" w:styleId="bdsmore4">
    <w:name w:val="bds_more4"/>
    <w:qFormat/>
    <w:rPr>
      <w:rFonts w:ascii="宋体" w:eastAsia="宋体" w:hAnsi="宋体" w:cs="宋体" w:hint="eastAsia"/>
    </w:rPr>
  </w:style>
  <w:style w:type="character" w:customStyle="1" w:styleId="bdsmore5">
    <w:name w:val="bds_more5"/>
    <w:qFormat/>
  </w:style>
  <w:style w:type="character" w:customStyle="1" w:styleId="bdsmore6">
    <w:name w:val="bds_more6"/>
    <w:qFormat/>
  </w:style>
  <w:style w:type="character" w:customStyle="1" w:styleId="bdsnopic1">
    <w:name w:val="bds_nopic1"/>
    <w:qFormat/>
  </w:style>
  <w:style w:type="character" w:customStyle="1" w:styleId="bdsnopic2">
    <w:name w:val="bds_nopic2"/>
    <w:qFormat/>
  </w:style>
  <w:style w:type="character" w:customStyle="1" w:styleId="cur">
    <w:name w:val="cur"/>
    <w:qFormat/>
    <w:rPr>
      <w:b/>
    </w:rPr>
  </w:style>
  <w:style w:type="character" w:customStyle="1" w:styleId="cur1">
    <w:name w:val="cur1"/>
    <w:qFormat/>
    <w:rPr>
      <w:shd w:val="clear" w:color="auto" w:fill="FF0000"/>
    </w:rPr>
  </w:style>
  <w:style w:type="character" w:customStyle="1" w:styleId="cur2">
    <w:name w:val="cur2"/>
    <w:qFormat/>
    <w:rPr>
      <w:b/>
    </w:rPr>
  </w:style>
  <w:style w:type="character" w:customStyle="1" w:styleId="normal1">
    <w:name w:val="normal1"/>
    <w:qFormat/>
    <w:rPr>
      <w:color w:val="000000"/>
    </w:rPr>
  </w:style>
  <w:style w:type="character" w:customStyle="1" w:styleId="normal2">
    <w:name w:val="normal2"/>
    <w:qFormat/>
    <w:rPr>
      <w:color w:val="FFFFFF"/>
    </w:rPr>
  </w:style>
  <w:style w:type="character" w:customStyle="1" w:styleId="on">
    <w:name w:val="on"/>
    <w:qFormat/>
    <w:rPr>
      <w:color w:val="FFFFFF"/>
    </w:rPr>
  </w:style>
  <w:style w:type="table" w:customStyle="1" w:styleId="-113">
    <w:name w:val="浅色列表 - 强调文字颜色 11"/>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0">
    <w:name w:val="网格型113"/>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样式5"/>
    <w:basedOn w:val="a3"/>
    <w:uiPriority w:val="99"/>
    <w:qFormat/>
    <w:rPr>
      <w:rFonts w:ascii="Calibri" w:hAnsi="Calibri"/>
    </w:rPr>
    <w:tblPr/>
  </w:style>
  <w:style w:type="table" w:customStyle="1" w:styleId="2115">
    <w:name w:val="网格型2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fa">
    <w:name w:val="表格模式"/>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
    <w:name w:val="中等深浅底纹 1 - 强调文字颜色 111"/>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2b">
    <w:name w:val="网格型22"/>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5">
    <w:name w:val="古典型 111"/>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20">
    <w:name w:val="网格型1112"/>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Pr>
      <w:rFonts w:ascii="Calibri" w:hAnsi="Calibri"/>
    </w:rPr>
    <w:tblPr/>
  </w:style>
  <w:style w:type="table" w:customStyle="1" w:styleId="611">
    <w:name w:val="样式61"/>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
    <w:name w:val="中等深浅底纹 1 - 强调文字颜色 112"/>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8">
    <w:name w:val="网格型2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4">
    <w:name w:val="古典型 112"/>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210">
    <w:name w:val="网格型1121"/>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Pr>
      <w:rFonts w:ascii="Calibri" w:hAnsi="Calibri"/>
    </w:rPr>
    <w:tblPr/>
  </w:style>
  <w:style w:type="table" w:customStyle="1" w:styleId="2120">
    <w:name w:val="网格型21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4">
    <w:name w:val="表格模式2"/>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42">
    <w:name w:val="古典型 14"/>
    <w:basedOn w:val="a3"/>
    <w:qFormat/>
    <w:pPr>
      <w:widowControl w:val="0"/>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10">
    <w:name w:val="网格型141"/>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
    <w:name w:val="中等深浅底纹 1 - 强调文字颜色 113"/>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40">
    <w:name w:val="网格型2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2">
    <w:name w:val="古典型 113"/>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33">
    <w:name w:val="样式53"/>
    <w:basedOn w:val="a3"/>
    <w:uiPriority w:val="99"/>
    <w:qFormat/>
    <w:rPr>
      <w:rFonts w:ascii="Calibri" w:hAnsi="Calibri"/>
    </w:rPr>
    <w:tblPr/>
  </w:style>
  <w:style w:type="table" w:customStyle="1" w:styleId="2130">
    <w:name w:val="网格型2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8">
    <w:name w:val="表格模式3"/>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6">
    <w:name w:val="Table Normal6"/>
    <w:uiPriority w:val="2"/>
    <w:semiHidden/>
    <w:qFormat/>
    <w:pPr>
      <w:widowControl w:val="0"/>
    </w:pPr>
    <w:rPr>
      <w:rFonts w:ascii="Calibri" w:eastAsia="Times New Roman" w:hAnsi="Calibri"/>
      <w:sz w:val="22"/>
      <w:lang w:eastAsia="en-US"/>
    </w:rPr>
    <w:tblPr>
      <w:tblCellMar>
        <w:top w:w="0" w:type="dxa"/>
        <w:left w:w="0" w:type="dxa"/>
        <w:bottom w:w="0" w:type="dxa"/>
        <w:right w:w="0" w:type="dxa"/>
      </w:tblCellMar>
    </w:tblPr>
  </w:style>
  <w:style w:type="table" w:customStyle="1" w:styleId="TableNormal2">
    <w:name w:val="Table Normal2"/>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3">
    <w:name w:val="Table Normal3"/>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4">
    <w:name w:val="Table Normal4"/>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280">
    <w:name w:val="网格型28"/>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5">
    <w:name w:val="表格主题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表格主题3"/>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格主题1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表格主题4"/>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主题12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5140">
    <w:name w:val="网格型 514"/>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350">
    <w:name w:val="网格型35"/>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22">
    <w:name w:val="彩色列表 - 着色 22"/>
    <w:basedOn w:val="a3"/>
    <w:uiPriority w:val="72"/>
    <w:semiHidden/>
    <w:qFormat/>
    <w:rPr>
      <w:rFonts w:ascii="Calibri" w:hAnsi="Calibri"/>
      <w:color w:val="000000"/>
    </w:rPr>
    <w:tblPr/>
    <w:tcPr>
      <w:shd w:val="clear" w:color="auto" w:fill="FDF2EA"/>
    </w:tcPr>
    <w:tblStylePr w:type="firstRow">
      <w:rPr>
        <w:b/>
        <w:bCs/>
        <w:color w:val="FFF7C6"/>
      </w:rPr>
      <w:tblPr/>
      <w:tcPr>
        <w:tcBorders>
          <w:bottom w:val="single" w:sz="12" w:space="0" w:color="FFF7C6"/>
        </w:tcBorders>
        <w:shd w:val="clear" w:color="auto" w:fill="D25F12"/>
      </w:tcPr>
    </w:tblStylePr>
    <w:tblStylePr w:type="lastRow">
      <w:rPr>
        <w:b/>
        <w:bCs/>
        <w:color w:val="D25F12"/>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Pr>
      <w:rFonts w:ascii="Calibri" w:hAnsi="Calibri"/>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Pr>
      <w:rFonts w:ascii="Calibri" w:hAnsi="Calibri"/>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3">
    <w:name w:val="彩色列表 - 着色 23"/>
    <w:basedOn w:val="a3"/>
    <w:uiPriority w:val="72"/>
    <w:semiHidden/>
    <w:qFormat/>
    <w:rPr>
      <w:rFonts w:ascii="Calibri" w:hAnsi="Calibri"/>
      <w:color w:val="000000"/>
    </w:rPr>
    <w:tblPr/>
    <w:tcPr>
      <w:shd w:val="clear" w:color="auto" w:fill="F8EDED"/>
    </w:tcPr>
    <w:tblStylePr w:type="firstRow">
      <w:rPr>
        <w:b/>
        <w:bCs/>
        <w:color w:val="FFF7C6"/>
      </w:rPr>
      <w:tblPr/>
      <w:tcPr>
        <w:tcBorders>
          <w:bottom w:val="single" w:sz="12" w:space="0" w:color="FFF7C6"/>
        </w:tcBorders>
        <w:shd w:val="clear" w:color="auto" w:fill="9E3A38"/>
      </w:tcPr>
    </w:tblStylePr>
    <w:tblStylePr w:type="lastRow">
      <w:rPr>
        <w:b/>
        <w:bCs/>
        <w:color w:val="9E3A38"/>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Pr>
      <w:rFonts w:ascii="Calibri" w:hAnsi="Calibri"/>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4">
    <w:name w:val="彩色列表 - 着色 24"/>
    <w:basedOn w:val="a3"/>
    <w:uiPriority w:val="72"/>
    <w:semiHidden/>
    <w:qFormat/>
    <w:rPr>
      <w:rFonts w:ascii="Calibri" w:hAnsi="Calibri"/>
      <w:color w:val="000000"/>
    </w:rPr>
    <w:tblPr/>
    <w:tcPr>
      <w:shd w:val="clear" w:color="auto" w:fill="F8EDED"/>
    </w:tcPr>
    <w:tblStylePr w:type="firstRow">
      <w:rPr>
        <w:b/>
        <w:bCs/>
        <w:color w:val="FFF7C6"/>
      </w:rPr>
      <w:tblPr/>
      <w:tcPr>
        <w:tcBorders>
          <w:bottom w:val="single" w:sz="12" w:space="0" w:color="FFF7C6"/>
        </w:tcBorders>
        <w:shd w:val="clear" w:color="auto" w:fill="9E3A38"/>
      </w:tcPr>
    </w:tblStylePr>
    <w:tblStylePr w:type="lastRow">
      <w:rPr>
        <w:b/>
        <w:bCs/>
        <w:color w:val="9E3A38"/>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zcjy">
    <w:name w:val="zcjy"/>
    <w:qFormat/>
    <w:rPr>
      <w:shd w:val="clear" w:color="auto" w:fill="266EB4"/>
    </w:rPr>
  </w:style>
  <w:style w:type="character" w:customStyle="1" w:styleId="ydx">
    <w:name w:val="ydx"/>
    <w:qFormat/>
    <w:rPr>
      <w:shd w:val="clear" w:color="auto" w:fill="CC6600"/>
    </w:rPr>
  </w:style>
  <w:style w:type="paragraph" w:customStyle="1" w:styleId="TOC30">
    <w:name w:val="TOC 标题3"/>
    <w:basedOn w:val="1"/>
    <w:next w:val="a0"/>
    <w:uiPriority w:val="39"/>
    <w:unhideWhenUsed/>
    <w:qFormat/>
    <w:pPr>
      <w:tabs>
        <w:tab w:val="left" w:pos="567"/>
      </w:tabs>
      <w:ind w:left="567" w:hanging="567"/>
      <w:outlineLvl w:val="9"/>
    </w:pPr>
    <w:rPr>
      <w:rFonts w:ascii="Times New Roman" w:eastAsia="宋体" w:hAnsi="Times New Roman"/>
    </w:rPr>
  </w:style>
  <w:style w:type="paragraph" w:customStyle="1" w:styleId="2fff6">
    <w:name w:val="明显引用2"/>
    <w:basedOn w:val="a0"/>
    <w:next w:val="a0"/>
    <w:link w:val="1fffd"/>
    <w:uiPriority w:val="99"/>
    <w:unhideWhenUsed/>
    <w:qFormat/>
    <w:pPr>
      <w:widowControl w:val="0"/>
      <w:pBdr>
        <w:bottom w:val="single" w:sz="4" w:space="4" w:color="5B9BD5"/>
      </w:pBdr>
      <w:spacing w:before="200" w:after="280"/>
      <w:ind w:left="936" w:right="936"/>
      <w:jc w:val="both"/>
    </w:pPr>
    <w:rPr>
      <w:rFonts w:ascii="Times New Roman" w:hAnsi="Times New Roman" w:cs="Times New Roman"/>
      <w:b/>
      <w:bCs/>
      <w:i/>
      <w:iCs/>
      <w:color w:val="5B9BD5"/>
      <w:kern w:val="2"/>
      <w:sz w:val="21"/>
    </w:rPr>
  </w:style>
  <w:style w:type="character" w:customStyle="1" w:styleId="1fffd">
    <w:name w:val="明显引用 字符1"/>
    <w:link w:val="2fff6"/>
    <w:uiPriority w:val="99"/>
    <w:qFormat/>
    <w:rPr>
      <w:rFonts w:ascii="Times New Roman" w:eastAsia="宋体" w:hAnsi="Times New Roman" w:cs="Times New Roman"/>
      <w:b/>
      <w:bCs/>
      <w:i/>
      <w:iCs/>
      <w:color w:val="5B9BD5"/>
      <w:szCs w:val="24"/>
    </w:rPr>
  </w:style>
  <w:style w:type="paragraph" w:customStyle="1" w:styleId="2fff7">
    <w:name w:val="书目2"/>
    <w:basedOn w:val="a0"/>
    <w:next w:val="a0"/>
    <w:uiPriority w:val="37"/>
    <w:unhideWhenUsed/>
    <w:qFormat/>
    <w:pPr>
      <w:widowControl w:val="0"/>
      <w:jc w:val="both"/>
    </w:pPr>
    <w:rPr>
      <w:rFonts w:ascii="Times New Roman" w:hAnsi="Times New Roman" w:cs="Times New Roman"/>
      <w:kern w:val="2"/>
      <w:sz w:val="21"/>
    </w:rPr>
  </w:style>
  <w:style w:type="paragraph" w:customStyle="1" w:styleId="2fff8">
    <w:name w:val="无间隔2"/>
    <w:uiPriority w:val="99"/>
    <w:unhideWhenUsed/>
    <w:qFormat/>
    <w:pPr>
      <w:widowControl w:val="0"/>
      <w:jc w:val="both"/>
    </w:pPr>
    <w:rPr>
      <w:kern w:val="2"/>
      <w:sz w:val="21"/>
      <w:szCs w:val="24"/>
    </w:rPr>
  </w:style>
  <w:style w:type="paragraph" w:customStyle="1" w:styleId="2fff9">
    <w:name w:val="引用2"/>
    <w:basedOn w:val="a0"/>
    <w:next w:val="a0"/>
    <w:link w:val="1fffe"/>
    <w:uiPriority w:val="99"/>
    <w:unhideWhenUsed/>
    <w:qFormat/>
    <w:pPr>
      <w:widowControl w:val="0"/>
      <w:jc w:val="both"/>
    </w:pPr>
    <w:rPr>
      <w:rFonts w:ascii="Times New Roman" w:hAnsi="Times New Roman" w:cs="Times New Roman"/>
      <w:i/>
      <w:iCs/>
      <w:color w:val="000000"/>
      <w:kern w:val="2"/>
      <w:sz w:val="21"/>
    </w:rPr>
  </w:style>
  <w:style w:type="character" w:customStyle="1" w:styleId="1fffe">
    <w:name w:val="引用 字符1"/>
    <w:link w:val="2fff9"/>
    <w:uiPriority w:val="99"/>
    <w:qFormat/>
    <w:rPr>
      <w:rFonts w:ascii="Times New Roman" w:eastAsia="宋体" w:hAnsi="Times New Roman" w:cs="Times New Roman"/>
      <w:i/>
      <w:iCs/>
      <w:color w:val="000000"/>
      <w:szCs w:val="24"/>
    </w:rPr>
  </w:style>
  <w:style w:type="paragraph" w:customStyle="1" w:styleId="21f2">
    <w:name w:val="修订21"/>
    <w:hidden/>
    <w:uiPriority w:val="99"/>
    <w:unhideWhenUsed/>
    <w:qFormat/>
    <w:rPr>
      <w:kern w:val="2"/>
      <w:sz w:val="21"/>
      <w:szCs w:val="24"/>
    </w:rPr>
  </w:style>
  <w:style w:type="paragraph" w:customStyle="1" w:styleId="21f3">
    <w:name w:val="列出段落21"/>
    <w:basedOn w:val="a0"/>
    <w:uiPriority w:val="34"/>
    <w:unhideWhenUsed/>
    <w:qFormat/>
    <w:pPr>
      <w:widowControl w:val="0"/>
      <w:ind w:firstLineChars="200" w:firstLine="420"/>
      <w:jc w:val="both"/>
    </w:pPr>
    <w:rPr>
      <w:rFonts w:ascii="Times New Roman" w:hAnsi="Times New Roman" w:cs="Times New Roman"/>
      <w:kern w:val="2"/>
      <w:sz w:val="21"/>
    </w:rPr>
  </w:style>
  <w:style w:type="character" w:customStyle="1" w:styleId="active">
    <w:name w:val="active"/>
    <w:qFormat/>
    <w:rPr>
      <w:color w:val="FFFFFF"/>
      <w:shd w:val="clear" w:color="auto" w:fill="F66262"/>
    </w:rPr>
  </w:style>
  <w:style w:type="character" w:customStyle="1" w:styleId="last-child">
    <w:name w:val="last-child"/>
    <w:qFormat/>
  </w:style>
  <w:style w:type="character" w:customStyle="1" w:styleId="resulthighlight">
    <w:name w:val="result_high_light"/>
    <w:qFormat/>
    <w:rPr>
      <w:color w:val="D8453B"/>
    </w:rPr>
  </w:style>
  <w:style w:type="character" w:customStyle="1" w:styleId="last-child1">
    <w:name w:val="last-child1"/>
    <w:qFormat/>
  </w:style>
  <w:style w:type="paragraph" w:customStyle="1" w:styleId="result">
    <w:name w:val="result"/>
    <w:basedOn w:val="a0"/>
    <w:qFormat/>
    <w:pPr>
      <w:widowControl w:val="0"/>
    </w:pPr>
    <w:rPr>
      <w:rFonts w:ascii="Times New Roman" w:hAnsi="Times New Roman" w:cs="Times New Roman"/>
      <w:sz w:val="21"/>
    </w:rPr>
  </w:style>
  <w:style w:type="paragraph" w:customStyle="1" w:styleId="result2">
    <w:name w:val="result2"/>
    <w:basedOn w:val="a0"/>
    <w:qFormat/>
    <w:pPr>
      <w:widowControl w:val="0"/>
    </w:pPr>
    <w:rPr>
      <w:rFonts w:ascii="Times New Roman" w:hAnsi="Times New Roman" w:cs="Times New Roman"/>
      <w:sz w:val="21"/>
    </w:rPr>
  </w:style>
  <w:style w:type="character" w:customStyle="1" w:styleId="result3">
    <w:name w:val="result3"/>
    <w:qFormat/>
  </w:style>
  <w:style w:type="paragraph" w:customStyle="1" w:styleId="TOC40">
    <w:name w:val="TOC 标题4"/>
    <w:basedOn w:val="1"/>
    <w:next w:val="a0"/>
    <w:uiPriority w:val="39"/>
    <w:unhideWhenUsed/>
    <w:qFormat/>
    <w:pPr>
      <w:tabs>
        <w:tab w:val="left" w:pos="567"/>
      </w:tabs>
      <w:ind w:left="567" w:hanging="567"/>
      <w:outlineLvl w:val="9"/>
    </w:pPr>
    <w:rPr>
      <w:rFonts w:ascii="Times New Roman" w:eastAsia="宋体" w:hAnsi="Times New Roman"/>
    </w:rPr>
  </w:style>
  <w:style w:type="paragraph" w:customStyle="1" w:styleId="3ffa">
    <w:name w:val="明显引用3"/>
    <w:basedOn w:val="a0"/>
    <w:next w:val="a0"/>
    <w:link w:val="2fffa"/>
    <w:uiPriority w:val="30"/>
    <w:unhideWhenUsed/>
    <w:qFormat/>
    <w:pPr>
      <w:widowControl w:val="0"/>
      <w:pBdr>
        <w:bottom w:val="single" w:sz="4" w:space="4" w:color="5B9BD5"/>
      </w:pBdr>
      <w:spacing w:before="200" w:after="280"/>
      <w:ind w:left="936" w:right="936"/>
      <w:jc w:val="both"/>
    </w:pPr>
    <w:rPr>
      <w:rFonts w:ascii="Times New Roman" w:hAnsi="Times New Roman" w:cs="Times New Roman"/>
      <w:b/>
      <w:bCs/>
      <w:i/>
      <w:iCs/>
      <w:color w:val="5B9BD5"/>
      <w:kern w:val="2"/>
      <w:sz w:val="21"/>
    </w:rPr>
  </w:style>
  <w:style w:type="character" w:customStyle="1" w:styleId="2fffa">
    <w:name w:val="明显引用 字符2"/>
    <w:link w:val="3ffa"/>
    <w:uiPriority w:val="30"/>
    <w:qFormat/>
    <w:rPr>
      <w:rFonts w:ascii="Times New Roman" w:eastAsia="宋体" w:hAnsi="Times New Roman" w:cs="Times New Roman"/>
      <w:b/>
      <w:bCs/>
      <w:i/>
      <w:iCs/>
      <w:color w:val="5B9BD5"/>
      <w:szCs w:val="24"/>
    </w:rPr>
  </w:style>
  <w:style w:type="paragraph" w:customStyle="1" w:styleId="3ffb">
    <w:name w:val="书目3"/>
    <w:basedOn w:val="a0"/>
    <w:next w:val="a0"/>
    <w:uiPriority w:val="37"/>
    <w:unhideWhenUsed/>
    <w:qFormat/>
    <w:pPr>
      <w:widowControl w:val="0"/>
      <w:jc w:val="both"/>
    </w:pPr>
    <w:rPr>
      <w:rFonts w:ascii="Times New Roman" w:hAnsi="Times New Roman" w:cs="Times New Roman"/>
      <w:kern w:val="2"/>
      <w:sz w:val="21"/>
    </w:rPr>
  </w:style>
  <w:style w:type="paragraph" w:customStyle="1" w:styleId="3ffc">
    <w:name w:val="无间隔3"/>
    <w:uiPriority w:val="1"/>
    <w:unhideWhenUsed/>
    <w:qFormat/>
    <w:pPr>
      <w:widowControl w:val="0"/>
      <w:jc w:val="both"/>
    </w:pPr>
    <w:rPr>
      <w:kern w:val="2"/>
      <w:sz w:val="21"/>
      <w:szCs w:val="24"/>
    </w:rPr>
  </w:style>
  <w:style w:type="paragraph" w:customStyle="1" w:styleId="3ffd">
    <w:name w:val="引用3"/>
    <w:basedOn w:val="a0"/>
    <w:next w:val="a0"/>
    <w:link w:val="2fffb"/>
    <w:uiPriority w:val="29"/>
    <w:unhideWhenUsed/>
    <w:qFormat/>
    <w:pPr>
      <w:widowControl w:val="0"/>
      <w:jc w:val="both"/>
    </w:pPr>
    <w:rPr>
      <w:rFonts w:ascii="Times New Roman" w:hAnsi="Times New Roman" w:cs="Times New Roman"/>
      <w:i/>
      <w:iCs/>
      <w:color w:val="000000"/>
      <w:kern w:val="2"/>
      <w:sz w:val="21"/>
    </w:rPr>
  </w:style>
  <w:style w:type="character" w:customStyle="1" w:styleId="2fffb">
    <w:name w:val="引用 字符2"/>
    <w:link w:val="3ffd"/>
    <w:uiPriority w:val="29"/>
    <w:qFormat/>
    <w:rPr>
      <w:rFonts w:ascii="Times New Roman" w:eastAsia="宋体" w:hAnsi="Times New Roman" w:cs="Times New Roman"/>
      <w:i/>
      <w:iCs/>
      <w:color w:val="000000"/>
      <w:szCs w:val="24"/>
    </w:rPr>
  </w:style>
  <w:style w:type="paragraph" w:customStyle="1" w:styleId="3ffe">
    <w:name w:val="修订3"/>
    <w:hidden/>
    <w:uiPriority w:val="99"/>
    <w:unhideWhenUsed/>
    <w:qFormat/>
    <w:rPr>
      <w:kern w:val="2"/>
      <w:sz w:val="21"/>
      <w:szCs w:val="24"/>
    </w:rPr>
  </w:style>
  <w:style w:type="paragraph" w:customStyle="1" w:styleId="4f7">
    <w:name w:val="修订4"/>
    <w:hidden/>
    <w:uiPriority w:val="99"/>
    <w:unhideWhenUsed/>
    <w:qFormat/>
    <w:rPr>
      <w:kern w:val="2"/>
      <w:sz w:val="21"/>
      <w:szCs w:val="24"/>
    </w:rPr>
  </w:style>
  <w:style w:type="paragraph" w:customStyle="1" w:styleId="TOC50">
    <w:name w:val="TOC 标题5"/>
    <w:basedOn w:val="1"/>
    <w:next w:val="a0"/>
    <w:uiPriority w:val="39"/>
    <w:unhideWhenUsed/>
    <w:qFormat/>
    <w:pPr>
      <w:tabs>
        <w:tab w:val="left" w:pos="567"/>
      </w:tabs>
      <w:ind w:left="567" w:hanging="567"/>
      <w:outlineLvl w:val="9"/>
    </w:pPr>
    <w:rPr>
      <w:rFonts w:ascii="Times New Roman" w:eastAsia="宋体" w:hAnsi="Times New Roman"/>
    </w:rPr>
  </w:style>
  <w:style w:type="paragraph" w:customStyle="1" w:styleId="4f8">
    <w:name w:val="书目4"/>
    <w:basedOn w:val="a0"/>
    <w:next w:val="a0"/>
    <w:uiPriority w:val="37"/>
    <w:unhideWhenUsed/>
    <w:qFormat/>
    <w:pPr>
      <w:widowControl w:val="0"/>
      <w:jc w:val="both"/>
    </w:pPr>
    <w:rPr>
      <w:rFonts w:ascii="Times New Roman" w:hAnsi="Times New Roman" w:cs="Times New Roman"/>
      <w:kern w:val="2"/>
      <w:sz w:val="21"/>
    </w:rPr>
  </w:style>
  <w:style w:type="paragraph" w:customStyle="1" w:styleId="TOC60">
    <w:name w:val="TOC 标题6"/>
    <w:basedOn w:val="1"/>
    <w:next w:val="a0"/>
    <w:uiPriority w:val="39"/>
    <w:unhideWhenUsed/>
    <w:qFormat/>
    <w:pPr>
      <w:tabs>
        <w:tab w:val="left" w:pos="567"/>
      </w:tabs>
      <w:ind w:left="567" w:hanging="567"/>
      <w:outlineLvl w:val="9"/>
    </w:pPr>
    <w:rPr>
      <w:rFonts w:ascii="Times New Roman" w:eastAsia="宋体" w:hAnsi="Times New Roman"/>
    </w:rPr>
  </w:style>
  <w:style w:type="paragraph" w:customStyle="1" w:styleId="5f5">
    <w:name w:val="书目5"/>
    <w:basedOn w:val="a0"/>
    <w:next w:val="a0"/>
    <w:uiPriority w:val="37"/>
    <w:unhideWhenUsed/>
    <w:qFormat/>
    <w:pPr>
      <w:widowControl w:val="0"/>
      <w:jc w:val="both"/>
    </w:pPr>
    <w:rPr>
      <w:rFonts w:ascii="Times New Roman" w:hAnsi="Times New Roman" w:cs="Times New Roman"/>
      <w:kern w:val="2"/>
      <w:sz w:val="21"/>
    </w:rPr>
  </w:style>
  <w:style w:type="paragraph" w:customStyle="1" w:styleId="TOC70">
    <w:name w:val="TOC 标题7"/>
    <w:basedOn w:val="1"/>
    <w:next w:val="a0"/>
    <w:uiPriority w:val="39"/>
    <w:unhideWhenUsed/>
    <w:qFormat/>
    <w:pPr>
      <w:tabs>
        <w:tab w:val="left" w:pos="567"/>
      </w:tabs>
      <w:ind w:left="567" w:hanging="567"/>
      <w:outlineLvl w:val="9"/>
    </w:pPr>
    <w:rPr>
      <w:rFonts w:ascii="Times New Roman" w:eastAsia="宋体" w:hAnsi="Times New Roman"/>
    </w:rPr>
  </w:style>
  <w:style w:type="paragraph" w:customStyle="1" w:styleId="6a">
    <w:name w:val="书目6"/>
    <w:basedOn w:val="a0"/>
    <w:next w:val="a0"/>
    <w:uiPriority w:val="37"/>
    <w:unhideWhenUsed/>
    <w:qFormat/>
    <w:pPr>
      <w:widowControl w:val="0"/>
      <w:jc w:val="both"/>
    </w:pPr>
    <w:rPr>
      <w:rFonts w:ascii="Times New Roman" w:hAnsi="Times New Roman" w:cs="Times New Roman"/>
      <w:kern w:val="2"/>
      <w:sz w:val="21"/>
    </w:rPr>
  </w:style>
  <w:style w:type="paragraph" w:customStyle="1" w:styleId="TOC80">
    <w:name w:val="TOC 标题8"/>
    <w:basedOn w:val="1"/>
    <w:next w:val="a0"/>
    <w:uiPriority w:val="39"/>
    <w:unhideWhenUsed/>
    <w:qFormat/>
    <w:pPr>
      <w:outlineLvl w:val="9"/>
    </w:pPr>
    <w:rPr>
      <w:rFonts w:ascii="Arial" w:eastAsia="宋体" w:hAnsi="Arial"/>
    </w:rPr>
  </w:style>
  <w:style w:type="paragraph" w:customStyle="1" w:styleId="7b">
    <w:name w:val="书目7"/>
    <w:basedOn w:val="a0"/>
    <w:next w:val="a0"/>
    <w:uiPriority w:val="37"/>
    <w:unhideWhenUsed/>
    <w:qFormat/>
    <w:pPr>
      <w:widowControl w:val="0"/>
      <w:jc w:val="both"/>
    </w:pPr>
    <w:rPr>
      <w:rFonts w:ascii="Times New Roman" w:hAnsi="Times New Roman" w:cs="Times New Roman"/>
      <w:kern w:val="2"/>
      <w:sz w:val="21"/>
    </w:rPr>
  </w:style>
  <w:style w:type="paragraph" w:customStyle="1" w:styleId="5f6">
    <w:name w:val="修订5"/>
    <w:hidden/>
    <w:uiPriority w:val="99"/>
    <w:semiHidden/>
    <w:qFormat/>
    <w:rPr>
      <w:kern w:val="2"/>
      <w:sz w:val="21"/>
      <w:szCs w:val="24"/>
    </w:rPr>
  </w:style>
  <w:style w:type="paragraph" w:customStyle="1" w:styleId="xl148">
    <w:name w:val="xl148"/>
    <w:basedOn w:val="a0"/>
    <w:qFormat/>
    <w:pPr>
      <w:pBdr>
        <w:left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149">
    <w:name w:val="xl149"/>
    <w:basedOn w:val="a0"/>
    <w:qFormat/>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150">
    <w:name w:val="xl150"/>
    <w:basedOn w:val="a0"/>
    <w:qFormat/>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151">
    <w:name w:val="xl151"/>
    <w:basedOn w:val="a0"/>
    <w:qFormat/>
    <w:pPr>
      <w:pBdr>
        <w:left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152">
    <w:name w:val="xl152"/>
    <w:basedOn w:val="a0"/>
    <w:qFormat/>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53">
    <w:name w:val="xl153"/>
    <w:basedOn w:val="a0"/>
    <w:qFormat/>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54">
    <w:name w:val="xl154"/>
    <w:basedOn w:val="a0"/>
    <w:qFormat/>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55">
    <w:name w:val="xl155"/>
    <w:basedOn w:val="a0"/>
    <w:qFormat/>
    <w:pPr>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56">
    <w:name w:val="xl156"/>
    <w:basedOn w:val="a0"/>
    <w:qFormat/>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57">
    <w:name w:val="xl157"/>
    <w:basedOn w:val="a0"/>
    <w:qFormat/>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8">
    <w:name w:val="xl158"/>
    <w:basedOn w:val="a0"/>
    <w:qFormat/>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9">
    <w:name w:val="xl159"/>
    <w:basedOn w:val="a0"/>
    <w:qFormat/>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60">
    <w:name w:val="xl160"/>
    <w:basedOn w:val="a0"/>
    <w:qFormat/>
    <w:pPr>
      <w:pBdr>
        <w:top w:val="single" w:sz="4" w:space="0" w:color="auto"/>
        <w:bottom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61">
    <w:name w:val="xl161"/>
    <w:basedOn w:val="a0"/>
    <w:qFormat/>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62">
    <w:name w:val="xl162"/>
    <w:basedOn w:val="a0"/>
    <w:qFormat/>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163">
    <w:name w:val="xl163"/>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4">
    <w:name w:val="xl164"/>
    <w:basedOn w:val="a0"/>
    <w:qFormat/>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165">
    <w:name w:val="xl165"/>
    <w:basedOn w:val="a0"/>
    <w:qFormat/>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66">
    <w:name w:val="xl166"/>
    <w:basedOn w:val="a0"/>
    <w:qFormat/>
    <w:pPr>
      <w:pBdr>
        <w:top w:val="single" w:sz="4" w:space="0" w:color="auto"/>
        <w:left w:val="single" w:sz="4" w:space="0" w:color="auto"/>
      </w:pBdr>
      <w:shd w:val="clear" w:color="000000" w:fill="FDE9D9"/>
      <w:spacing w:before="100" w:beforeAutospacing="1" w:after="100" w:afterAutospacing="1"/>
      <w:jc w:val="center"/>
      <w:textAlignment w:val="center"/>
    </w:pPr>
    <w:rPr>
      <w:rFonts w:ascii="Arial" w:hAnsi="Arial" w:cs="Arial"/>
    </w:rPr>
  </w:style>
  <w:style w:type="paragraph" w:customStyle="1" w:styleId="xl167">
    <w:name w:val="xl167"/>
    <w:basedOn w:val="a0"/>
    <w:qFormat/>
    <w:pPr>
      <w:pBdr>
        <w:top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rPr>
  </w:style>
  <w:style w:type="paragraph" w:customStyle="1" w:styleId="xl168">
    <w:name w:val="xl168"/>
    <w:basedOn w:val="a0"/>
    <w:qFormat/>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rPr>
  </w:style>
  <w:style w:type="paragraph" w:customStyle="1" w:styleId="xl169">
    <w:name w:val="xl169"/>
    <w:basedOn w:val="a0"/>
    <w:qFormat/>
    <w:pPr>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rPr>
  </w:style>
  <w:style w:type="paragraph" w:customStyle="1" w:styleId="xl170">
    <w:name w:val="xl170"/>
    <w:basedOn w:val="a0"/>
    <w:qFormat/>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rPr>
  </w:style>
  <w:style w:type="paragraph" w:customStyle="1" w:styleId="xl171">
    <w:name w:val="xl171"/>
    <w:basedOn w:val="a0"/>
    <w:qFormat/>
    <w:pPr>
      <w:pBdr>
        <w:left w:val="single" w:sz="4" w:space="0" w:color="auto"/>
      </w:pBdr>
      <w:shd w:val="clear" w:color="000000" w:fill="FDE9D9"/>
      <w:spacing w:before="100" w:beforeAutospacing="1" w:after="100" w:afterAutospacing="1"/>
      <w:jc w:val="center"/>
      <w:textAlignment w:val="center"/>
    </w:pPr>
    <w:rPr>
      <w:rFonts w:ascii="Arial" w:hAnsi="Arial" w:cs="Arial"/>
    </w:rPr>
  </w:style>
  <w:style w:type="paragraph" w:customStyle="1" w:styleId="xl172">
    <w:name w:val="xl172"/>
    <w:basedOn w:val="a0"/>
    <w:qFormat/>
    <w:pPr>
      <w:pBdr>
        <w:right w:val="single" w:sz="4" w:space="0" w:color="auto"/>
      </w:pBdr>
      <w:shd w:val="clear" w:color="000000" w:fill="FDE9D9"/>
      <w:spacing w:before="100" w:beforeAutospacing="1" w:after="100" w:afterAutospacing="1"/>
      <w:jc w:val="center"/>
      <w:textAlignment w:val="center"/>
    </w:pPr>
    <w:rPr>
      <w:rFonts w:ascii="Arial" w:hAnsi="Arial" w:cs="Arial"/>
    </w:rPr>
  </w:style>
  <w:style w:type="paragraph" w:customStyle="1" w:styleId="xl173">
    <w:name w:val="xl173"/>
    <w:basedOn w:val="a0"/>
    <w:qFormat/>
    <w:pPr>
      <w:pBdr>
        <w:left w:val="single" w:sz="4" w:space="0" w:color="auto"/>
        <w:bottom w:val="single" w:sz="4" w:space="0" w:color="auto"/>
      </w:pBdr>
      <w:shd w:val="clear" w:color="000000" w:fill="FDE9D9"/>
      <w:spacing w:before="100" w:beforeAutospacing="1" w:after="100" w:afterAutospacing="1"/>
      <w:jc w:val="center"/>
      <w:textAlignment w:val="center"/>
    </w:pPr>
    <w:rPr>
      <w:rFonts w:ascii="Arial" w:hAnsi="Arial" w:cs="Arial"/>
    </w:rPr>
  </w:style>
  <w:style w:type="paragraph" w:customStyle="1" w:styleId="xl174">
    <w:name w:val="xl174"/>
    <w:basedOn w:val="a0"/>
    <w:qFormat/>
    <w:pPr>
      <w:pBdr>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rPr>
  </w:style>
  <w:style w:type="paragraph" w:customStyle="1" w:styleId="xl175">
    <w:name w:val="xl175"/>
    <w:basedOn w:val="a0"/>
    <w:qFormat/>
    <w:pPr>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76">
    <w:name w:val="xl176"/>
    <w:basedOn w:val="a0"/>
    <w:qFormat/>
    <w:pPr>
      <w:pBdr>
        <w:top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77">
    <w:name w:val="xl177"/>
    <w:basedOn w:val="a0"/>
    <w:qFormat/>
    <w:pPr>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78">
    <w:name w:val="xl178"/>
    <w:basedOn w:val="a0"/>
    <w:qFormat/>
    <w:pPr>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79">
    <w:name w:val="xl179"/>
    <w:basedOn w:val="a0"/>
    <w:qFormat/>
    <w:pPr>
      <w:pBdr>
        <w:bottom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80">
    <w:name w:val="xl180"/>
    <w:basedOn w:val="a0"/>
    <w:qFormat/>
    <w:pPr>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81">
    <w:name w:val="xl181"/>
    <w:basedOn w:val="a0"/>
    <w:qFormat/>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rPr>
  </w:style>
  <w:style w:type="paragraph" w:customStyle="1" w:styleId="xl182">
    <w:name w:val="xl182"/>
    <w:basedOn w:val="a0"/>
    <w:qFormat/>
    <w:pPr>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rPr>
  </w:style>
  <w:style w:type="paragraph" w:customStyle="1" w:styleId="xl183">
    <w:name w:val="xl183"/>
    <w:basedOn w:val="a0"/>
    <w:qFormat/>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rPr>
  </w:style>
  <w:style w:type="paragraph" w:customStyle="1" w:styleId="xl184">
    <w:name w:val="xl184"/>
    <w:basedOn w:val="a0"/>
    <w:qFormat/>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185">
    <w:name w:val="xl185"/>
    <w:basedOn w:val="a0"/>
    <w:qFormat/>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86">
    <w:name w:val="xl186"/>
    <w:basedOn w:val="a0"/>
    <w:qFormat/>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187">
    <w:name w:val="xl187"/>
    <w:basedOn w:val="a0"/>
    <w:qFormat/>
    <w:pPr>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188">
    <w:name w:val="xl188"/>
    <w:basedOn w:val="a0"/>
    <w:qFormat/>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189">
    <w:name w:val="xl189"/>
    <w:basedOn w:val="a0"/>
    <w:qFormat/>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190">
    <w:name w:val="xl190"/>
    <w:basedOn w:val="a0"/>
    <w:qFormat/>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191">
    <w:name w:val="xl191"/>
    <w:basedOn w:val="a0"/>
    <w:qFormat/>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192">
    <w:name w:val="xl192"/>
    <w:basedOn w:val="a0"/>
    <w:qFormat/>
    <w:pPr>
      <w:pBdr>
        <w:top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193">
    <w:name w:val="xl193"/>
    <w:basedOn w:val="a0"/>
    <w:qFormat/>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194">
    <w:name w:val="xl194"/>
    <w:basedOn w:val="a0"/>
    <w:qFormat/>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195">
    <w:name w:val="xl195"/>
    <w:basedOn w:val="a0"/>
    <w:qFormat/>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96">
    <w:name w:val="xl196"/>
    <w:basedOn w:val="a0"/>
    <w:qFormat/>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197">
    <w:name w:val="xl197"/>
    <w:basedOn w:val="a0"/>
    <w:qFormat/>
    <w:pPr>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198">
    <w:name w:val="xl198"/>
    <w:basedOn w:val="a0"/>
    <w:qFormat/>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199">
    <w:name w:val="xl199"/>
    <w:basedOn w:val="a0"/>
    <w:qFormat/>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200">
    <w:name w:val="xl200"/>
    <w:basedOn w:val="a0"/>
    <w:qFormat/>
    <w:pPr>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201">
    <w:name w:val="xl201"/>
    <w:basedOn w:val="a0"/>
    <w:qFormat/>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202">
    <w:name w:val="xl202"/>
    <w:basedOn w:val="a0"/>
    <w:qFormat/>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rPr>
  </w:style>
  <w:style w:type="paragraph" w:customStyle="1" w:styleId="xl203">
    <w:name w:val="xl203"/>
    <w:basedOn w:val="a0"/>
    <w:qFormat/>
    <w:pPr>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rPr>
  </w:style>
  <w:style w:type="paragraph" w:customStyle="1" w:styleId="xl204">
    <w:name w:val="xl204"/>
    <w:basedOn w:val="a0"/>
    <w:qFormat/>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rPr>
  </w:style>
  <w:style w:type="paragraph" w:customStyle="1" w:styleId="xl205">
    <w:name w:val="xl205"/>
    <w:basedOn w:val="a0"/>
    <w:qFormat/>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rPr>
  </w:style>
  <w:style w:type="paragraph" w:customStyle="1" w:styleId="xl206">
    <w:name w:val="xl206"/>
    <w:basedOn w:val="a0"/>
    <w:qFormat/>
    <w:pPr>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rPr>
  </w:style>
  <w:style w:type="paragraph" w:customStyle="1" w:styleId="xl207">
    <w:name w:val="xl207"/>
    <w:basedOn w:val="a0"/>
    <w:qFormat/>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rPr>
  </w:style>
  <w:style w:type="paragraph" w:customStyle="1" w:styleId="xl208">
    <w:name w:val="xl208"/>
    <w:basedOn w:val="a0"/>
    <w:qFormat/>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09">
    <w:name w:val="xl209"/>
    <w:basedOn w:val="a0"/>
    <w:qFormat/>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210">
    <w:name w:val="xl210"/>
    <w:basedOn w:val="a0"/>
    <w:qFormat/>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211">
    <w:name w:val="xl211"/>
    <w:basedOn w:val="a0"/>
    <w:qFormat/>
    <w:pPr>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212">
    <w:name w:val="xl212"/>
    <w:basedOn w:val="a0"/>
    <w:qFormat/>
    <w:pPr>
      <w:pBdr>
        <w:top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213">
    <w:name w:val="xl213"/>
    <w:basedOn w:val="a0"/>
    <w:qFormat/>
    <w:pPr>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214">
    <w:name w:val="xl214"/>
    <w:basedOn w:val="a0"/>
    <w:qFormat/>
    <w:pPr>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215">
    <w:name w:val="xl215"/>
    <w:basedOn w:val="a0"/>
    <w:qFormat/>
    <w:pPr>
      <w:pBdr>
        <w:bottom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216">
    <w:name w:val="xl216"/>
    <w:basedOn w:val="a0"/>
    <w:qFormat/>
    <w:pPr>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217">
    <w:name w:val="xl217"/>
    <w:basedOn w:val="a0"/>
    <w:qFormat/>
    <w:pPr>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218">
    <w:name w:val="xl218"/>
    <w:basedOn w:val="a0"/>
    <w:qFormat/>
    <w:pPr>
      <w:pBdr>
        <w:top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219">
    <w:name w:val="xl219"/>
    <w:basedOn w:val="a0"/>
    <w:qFormat/>
    <w:pPr>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220">
    <w:name w:val="xl220"/>
    <w:basedOn w:val="a0"/>
    <w:qFormat/>
    <w:pPr>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221">
    <w:name w:val="xl221"/>
    <w:basedOn w:val="a0"/>
    <w:qFormat/>
    <w:pPr>
      <w:pBdr>
        <w:bottom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222">
    <w:name w:val="xl222"/>
    <w:basedOn w:val="a0"/>
    <w:qFormat/>
    <w:pPr>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223">
    <w:name w:val="xl223"/>
    <w:basedOn w:val="a0"/>
    <w:qFormat/>
    <w:pPr>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rPr>
  </w:style>
  <w:style w:type="paragraph" w:customStyle="1" w:styleId="xl224">
    <w:name w:val="xl224"/>
    <w:basedOn w:val="a0"/>
    <w:qFormat/>
    <w:pPr>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rPr>
  </w:style>
  <w:style w:type="paragraph" w:customStyle="1" w:styleId="xl225">
    <w:name w:val="xl225"/>
    <w:basedOn w:val="a0"/>
    <w:qFormat/>
    <w:pPr>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rPr>
  </w:style>
  <w:style w:type="paragraph" w:customStyle="1" w:styleId="xl226">
    <w:name w:val="xl226"/>
    <w:basedOn w:val="a0"/>
    <w:qFormat/>
    <w:pPr>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27">
    <w:name w:val="xl227"/>
    <w:basedOn w:val="a0"/>
    <w:qFormat/>
    <w:pPr>
      <w:pBdr>
        <w:top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28">
    <w:name w:val="xl228"/>
    <w:basedOn w:val="a0"/>
    <w:qFormat/>
    <w:pPr>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29">
    <w:name w:val="xl229"/>
    <w:basedOn w:val="a0"/>
    <w:qFormat/>
    <w:pPr>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30">
    <w:name w:val="xl230"/>
    <w:basedOn w:val="a0"/>
    <w:qFormat/>
    <w:pPr>
      <w:pBdr>
        <w:bottom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31">
    <w:name w:val="xl231"/>
    <w:basedOn w:val="a0"/>
    <w:qFormat/>
    <w:pPr>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32">
    <w:name w:val="xl232"/>
    <w:basedOn w:val="a0"/>
    <w:qFormat/>
    <w:pPr>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33">
    <w:name w:val="xl233"/>
    <w:basedOn w:val="a0"/>
    <w:qFormat/>
    <w:pPr>
      <w:pBdr>
        <w:top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34">
    <w:name w:val="xl234"/>
    <w:basedOn w:val="a0"/>
    <w:qFormat/>
    <w:pPr>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35">
    <w:name w:val="xl235"/>
    <w:basedOn w:val="a0"/>
    <w:qFormat/>
    <w:pPr>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36">
    <w:name w:val="xl236"/>
    <w:basedOn w:val="a0"/>
    <w:qFormat/>
    <w:pPr>
      <w:pBdr>
        <w:bottom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37">
    <w:name w:val="xl237"/>
    <w:basedOn w:val="a0"/>
    <w:qFormat/>
    <w:pPr>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38">
    <w:name w:val="xl238"/>
    <w:basedOn w:val="a0"/>
    <w:qFormat/>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39">
    <w:name w:val="xl239"/>
    <w:basedOn w:val="a0"/>
    <w:qFormat/>
    <w:pPr>
      <w:pBdr>
        <w:left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40">
    <w:name w:val="xl240"/>
    <w:basedOn w:val="a0"/>
    <w:qFormat/>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41">
    <w:name w:val="xl241"/>
    <w:basedOn w:val="a0"/>
    <w:qFormat/>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rPr>
  </w:style>
  <w:style w:type="paragraph" w:customStyle="1" w:styleId="xl242">
    <w:name w:val="xl242"/>
    <w:basedOn w:val="a0"/>
    <w:qFormat/>
    <w:pPr>
      <w:pBdr>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243">
    <w:name w:val="xl243"/>
    <w:basedOn w:val="a0"/>
    <w:qFormat/>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244">
    <w:name w:val="xl244"/>
    <w:basedOn w:val="a0"/>
    <w:qFormat/>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45">
    <w:name w:val="xl245"/>
    <w:basedOn w:val="a0"/>
    <w:qFormat/>
    <w:pPr>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46">
    <w:name w:val="xl246"/>
    <w:basedOn w:val="a0"/>
    <w:qFormat/>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47">
    <w:name w:val="xl247"/>
    <w:basedOn w:val="a0"/>
    <w:qFormat/>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48">
    <w:name w:val="xl248"/>
    <w:basedOn w:val="a0"/>
    <w:qFormat/>
    <w:pPr>
      <w:pBdr>
        <w:top w:val="single" w:sz="4" w:space="0" w:color="auto"/>
        <w:bottom w:val="single" w:sz="4"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49">
    <w:name w:val="xl249"/>
    <w:basedOn w:val="a0"/>
    <w:qFormat/>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50">
    <w:name w:val="xl250"/>
    <w:basedOn w:val="a0"/>
    <w:qFormat/>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51">
    <w:name w:val="xl251"/>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0"/>
    <w:qFormat/>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53">
    <w:name w:val="xl253"/>
    <w:basedOn w:val="a0"/>
    <w:qFormat/>
    <w:pPr>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54">
    <w:name w:val="xl254"/>
    <w:basedOn w:val="a0"/>
    <w:qFormat/>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55">
    <w:name w:val="xl255"/>
    <w:basedOn w:val="a0"/>
    <w:qFormat/>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hAnsi="Arial" w:cs="Arial"/>
      <w:b/>
      <w:bCs/>
    </w:rPr>
  </w:style>
  <w:style w:type="paragraph" w:customStyle="1" w:styleId="xl256">
    <w:name w:val="xl25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7">
    <w:name w:val="xl257"/>
    <w:basedOn w:val="a0"/>
    <w:qFormat/>
    <w:pPr>
      <w:pBdr>
        <w:top w:val="single" w:sz="4" w:space="0" w:color="auto"/>
        <w:bottom w:val="single" w:sz="4" w:space="0" w:color="auto"/>
      </w:pBdr>
      <w:shd w:val="clear" w:color="000000" w:fill="EBF1DE"/>
      <w:spacing w:before="100" w:beforeAutospacing="1" w:after="100" w:afterAutospacing="1"/>
      <w:jc w:val="center"/>
      <w:textAlignment w:val="center"/>
    </w:pPr>
    <w:rPr>
      <w:rFonts w:ascii="Arial" w:hAnsi="Arial" w:cs="Arial"/>
      <w:b/>
      <w:bCs/>
    </w:rPr>
  </w:style>
  <w:style w:type="paragraph" w:customStyle="1" w:styleId="xl258">
    <w:name w:val="xl258"/>
    <w:basedOn w:val="a0"/>
    <w:qFormat/>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b/>
      <w:bCs/>
    </w:rPr>
  </w:style>
  <w:style w:type="paragraph" w:customStyle="1" w:styleId="xl259">
    <w:name w:val="xl259"/>
    <w:basedOn w:val="a0"/>
    <w:qFormat/>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0">
    <w:name w:val="xl260"/>
    <w:basedOn w:val="a0"/>
    <w:qFormat/>
    <w:pPr>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1">
    <w:name w:val="xl261"/>
    <w:basedOn w:val="a0"/>
    <w:qFormat/>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2">
    <w:name w:val="xl262"/>
    <w:basedOn w:val="a0"/>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b/>
      <w:bCs/>
    </w:rPr>
  </w:style>
  <w:style w:type="paragraph" w:customStyle="1" w:styleId="xl263">
    <w:name w:val="xl263"/>
    <w:basedOn w:val="a0"/>
    <w:qFormat/>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264">
    <w:name w:val="xl264"/>
    <w:basedOn w:val="a0"/>
    <w:qFormat/>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265">
    <w:name w:val="xl265"/>
    <w:basedOn w:val="a0"/>
    <w:qFormat/>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b/>
      <w:bCs/>
    </w:rPr>
  </w:style>
  <w:style w:type="paragraph" w:customStyle="1" w:styleId="xl266">
    <w:name w:val="xl266"/>
    <w:basedOn w:val="a0"/>
    <w:qFormat/>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b/>
      <w:bCs/>
    </w:rPr>
  </w:style>
  <w:style w:type="paragraph" w:customStyle="1" w:styleId="xl267">
    <w:name w:val="xl267"/>
    <w:basedOn w:val="a0"/>
    <w:qFormat/>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b/>
      <w:bCs/>
    </w:rPr>
  </w:style>
  <w:style w:type="paragraph" w:customStyle="1" w:styleId="xl268">
    <w:name w:val="xl268"/>
    <w:basedOn w:val="a0"/>
    <w:qFormat/>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b/>
      <w:bCs/>
    </w:rPr>
  </w:style>
  <w:style w:type="paragraph" w:customStyle="1" w:styleId="xl269">
    <w:name w:val="xl269"/>
    <w:basedOn w:val="a0"/>
    <w:qFormat/>
    <w:pPr>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b/>
      <w:bCs/>
    </w:rPr>
  </w:style>
  <w:style w:type="paragraph" w:customStyle="1" w:styleId="xl270">
    <w:name w:val="xl270"/>
    <w:basedOn w:val="a0"/>
    <w:qFormat/>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b/>
      <w:bCs/>
    </w:rPr>
  </w:style>
  <w:style w:type="paragraph" w:customStyle="1" w:styleId="xl271">
    <w:name w:val="xl271"/>
    <w:basedOn w:val="a0"/>
    <w:qFormat/>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72">
    <w:name w:val="xl272"/>
    <w:basedOn w:val="a0"/>
    <w:qFormat/>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73">
    <w:name w:val="xl273"/>
    <w:basedOn w:val="a0"/>
    <w:qFormat/>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74">
    <w:name w:val="xl274"/>
    <w:basedOn w:val="a0"/>
    <w:qFormat/>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75">
    <w:name w:val="xl275"/>
    <w:basedOn w:val="a0"/>
    <w:qFormat/>
    <w:pPr>
      <w:pBdr>
        <w:left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76">
    <w:name w:val="xl276"/>
    <w:basedOn w:val="a0"/>
    <w:qFormat/>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77">
    <w:name w:val="xl277"/>
    <w:basedOn w:val="a0"/>
    <w:qFormat/>
    <w:pPr>
      <w:pBdr>
        <w:left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78">
    <w:name w:val="xl278"/>
    <w:basedOn w:val="a0"/>
    <w:qFormat/>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character" w:customStyle="1" w:styleId="nlkfqirnlfjer1dfgzxcyiuro">
    <w:name w:val="nlkfqirnlfjer1dfgzxcyiuro"/>
    <w:qFormat/>
  </w:style>
  <w:style w:type="paragraph" w:customStyle="1" w:styleId="font12">
    <w:name w:val="font12"/>
    <w:basedOn w:val="a0"/>
    <w:qFormat/>
    <w:pPr>
      <w:spacing w:before="100" w:beforeAutospacing="1" w:after="100" w:afterAutospacing="1"/>
    </w:pPr>
    <w:rPr>
      <w:color w:val="000000"/>
      <w:sz w:val="18"/>
      <w:szCs w:val="18"/>
    </w:rPr>
  </w:style>
  <w:style w:type="paragraph" w:customStyle="1" w:styleId="font13">
    <w:name w:val="font13"/>
    <w:basedOn w:val="a0"/>
    <w:qFormat/>
    <w:pPr>
      <w:spacing w:before="100" w:beforeAutospacing="1" w:after="100" w:afterAutospacing="1"/>
    </w:pPr>
    <w:rPr>
      <w:rFonts w:ascii="等线" w:hAnsi="等线"/>
      <w:sz w:val="18"/>
      <w:szCs w:val="18"/>
    </w:rPr>
  </w:style>
  <w:style w:type="paragraph" w:customStyle="1" w:styleId="font14">
    <w:name w:val="font14"/>
    <w:basedOn w:val="a0"/>
    <w:qFormat/>
    <w:pPr>
      <w:spacing w:before="100" w:beforeAutospacing="1" w:after="100" w:afterAutospacing="1"/>
    </w:pPr>
    <w:rPr>
      <w:rFonts w:ascii="楷体_GB2312" w:eastAsia="楷体_GB2312"/>
      <w:b/>
      <w:bCs/>
    </w:rPr>
  </w:style>
  <w:style w:type="paragraph" w:customStyle="1" w:styleId="font15">
    <w:name w:val="font15"/>
    <w:basedOn w:val="a0"/>
    <w:qFormat/>
    <w:pPr>
      <w:spacing w:before="100" w:beforeAutospacing="1" w:after="100" w:afterAutospacing="1"/>
    </w:pPr>
    <w:rPr>
      <w:rFonts w:ascii="楷体_GB2312" w:eastAsia="楷体_GB2312"/>
      <w:sz w:val="22"/>
      <w:szCs w:val="22"/>
    </w:rPr>
  </w:style>
  <w:style w:type="paragraph" w:customStyle="1" w:styleId="font16">
    <w:name w:val="font16"/>
    <w:basedOn w:val="a0"/>
    <w:qFormat/>
    <w:pPr>
      <w:spacing w:before="100" w:beforeAutospacing="1" w:after="100" w:afterAutospacing="1"/>
    </w:pPr>
    <w:rPr>
      <w:rFonts w:ascii="楷体_GB2312" w:eastAsia="楷体_GB2312"/>
      <w:color w:val="000000"/>
      <w:sz w:val="22"/>
      <w:szCs w:val="22"/>
    </w:rPr>
  </w:style>
  <w:style w:type="paragraph" w:customStyle="1" w:styleId="font17">
    <w:name w:val="font17"/>
    <w:basedOn w:val="a0"/>
    <w:qFormat/>
    <w:pPr>
      <w:spacing w:before="100" w:beforeAutospacing="1" w:after="100" w:afterAutospacing="1"/>
    </w:pPr>
    <w:rPr>
      <w:rFonts w:ascii="楷体_GB2312" w:eastAsia="楷体_GB2312"/>
      <w:b/>
      <w:bCs/>
      <w:sz w:val="22"/>
      <w:szCs w:val="22"/>
    </w:rPr>
  </w:style>
  <w:style w:type="paragraph" w:customStyle="1" w:styleId="font18">
    <w:name w:val="font18"/>
    <w:basedOn w:val="a0"/>
    <w:qFormat/>
    <w:pPr>
      <w:spacing w:before="100" w:beforeAutospacing="1" w:after="100" w:afterAutospacing="1"/>
    </w:pPr>
    <w:rPr>
      <w:rFonts w:ascii="楷体_GB2312" w:eastAsia="楷体_GB2312"/>
      <w:b/>
      <w:bCs/>
      <w:sz w:val="22"/>
      <w:szCs w:val="22"/>
      <w:u w:val="single"/>
    </w:rPr>
  </w:style>
  <w:style w:type="paragraph" w:customStyle="1" w:styleId="font19">
    <w:name w:val="font19"/>
    <w:basedOn w:val="a0"/>
    <w:qFormat/>
    <w:pPr>
      <w:spacing w:before="100" w:beforeAutospacing="1" w:after="100" w:afterAutospacing="1"/>
    </w:pPr>
    <w:rPr>
      <w:rFonts w:ascii="楷体_GB2312" w:eastAsia="楷体_GB2312"/>
    </w:rPr>
  </w:style>
  <w:style w:type="paragraph" w:customStyle="1" w:styleId="font20">
    <w:name w:val="font20"/>
    <w:basedOn w:val="a0"/>
    <w:qFormat/>
    <w:pPr>
      <w:spacing w:before="100" w:beforeAutospacing="1" w:after="100" w:afterAutospacing="1"/>
    </w:pPr>
    <w:rPr>
      <w:rFonts w:ascii="Arial" w:hAnsi="Arial" w:cs="Arial"/>
      <w:b/>
      <w:bCs/>
    </w:rPr>
  </w:style>
  <w:style w:type="paragraph" w:customStyle="1" w:styleId="font22">
    <w:name w:val="font22"/>
    <w:basedOn w:val="a0"/>
    <w:qFormat/>
    <w:pPr>
      <w:spacing w:before="100" w:beforeAutospacing="1" w:after="100" w:afterAutospacing="1"/>
    </w:pPr>
    <w:rPr>
      <w:rFonts w:ascii="Arial" w:hAnsi="Arial" w:cs="Arial"/>
      <w:color w:val="000000"/>
      <w:sz w:val="22"/>
      <w:szCs w:val="22"/>
    </w:rPr>
  </w:style>
  <w:style w:type="paragraph" w:customStyle="1" w:styleId="font23">
    <w:name w:val="font23"/>
    <w:basedOn w:val="a0"/>
    <w:qFormat/>
    <w:pPr>
      <w:spacing w:before="100" w:beforeAutospacing="1" w:after="100" w:afterAutospacing="1"/>
    </w:pPr>
    <w:rPr>
      <w:rFonts w:ascii="Arial" w:hAnsi="Arial" w:cs="Arial"/>
    </w:rPr>
  </w:style>
  <w:style w:type="character" w:customStyle="1" w:styleId="2fffc">
    <w:name w:val="书籍标题2"/>
    <w:uiPriority w:val="33"/>
    <w:qFormat/>
    <w:rPr>
      <w:b/>
      <w:bCs/>
      <w:smallCaps/>
      <w:spacing w:val="5"/>
    </w:rPr>
  </w:style>
  <w:style w:type="paragraph" w:customStyle="1" w:styleId="afffffffffffb">
    <w:name w:val="表内"/>
    <w:qFormat/>
    <w:pPr>
      <w:keepLines/>
      <w:contextualSpacing/>
    </w:pPr>
    <w:rPr>
      <w:bCs/>
      <w:kern w:val="2"/>
      <w:sz w:val="21"/>
      <w:szCs w:val="21"/>
    </w:rPr>
  </w:style>
  <w:style w:type="paragraph" w:customStyle="1" w:styleId="font24">
    <w:name w:val="font24"/>
    <w:basedOn w:val="a0"/>
    <w:qFormat/>
    <w:pPr>
      <w:spacing w:before="100" w:beforeAutospacing="1" w:after="100" w:afterAutospacing="1"/>
    </w:pPr>
    <w:rPr>
      <w:b/>
      <w:bCs/>
    </w:rPr>
  </w:style>
  <w:style w:type="paragraph" w:customStyle="1" w:styleId="font25">
    <w:name w:val="font25"/>
    <w:basedOn w:val="a0"/>
    <w:qFormat/>
    <w:pPr>
      <w:spacing w:before="100" w:beforeAutospacing="1" w:after="100" w:afterAutospacing="1"/>
    </w:pPr>
    <w:rPr>
      <w:sz w:val="22"/>
      <w:szCs w:val="22"/>
    </w:rPr>
  </w:style>
  <w:style w:type="paragraph" w:customStyle="1" w:styleId="font26">
    <w:name w:val="font26"/>
    <w:basedOn w:val="a0"/>
    <w:qFormat/>
    <w:pPr>
      <w:spacing w:before="100" w:beforeAutospacing="1" w:after="100" w:afterAutospacing="1"/>
    </w:pPr>
    <w:rPr>
      <w:rFonts w:ascii="楷体_GB2312" w:eastAsia="楷体_GB2312"/>
      <w:sz w:val="22"/>
      <w:szCs w:val="22"/>
    </w:rPr>
  </w:style>
  <w:style w:type="paragraph" w:customStyle="1" w:styleId="afffffffffffc">
    <w:name w:val="表格数字"/>
    <w:basedOn w:val="a0"/>
    <w:link w:val="Charfff4"/>
    <w:uiPriority w:val="6"/>
    <w:qFormat/>
    <w:pPr>
      <w:jc w:val="right"/>
    </w:pPr>
    <w:rPr>
      <w:rFonts w:ascii="Times New Roman" w:hAnsi="Times New Roman" w:cs="Arial"/>
      <w:kern w:val="2"/>
      <w:sz w:val="21"/>
      <w:szCs w:val="21"/>
    </w:rPr>
  </w:style>
  <w:style w:type="character" w:customStyle="1" w:styleId="Charfff4">
    <w:name w:val="表格数字 Char"/>
    <w:link w:val="afffffffffffc"/>
    <w:uiPriority w:val="6"/>
    <w:qFormat/>
    <w:rPr>
      <w:rFonts w:ascii="Times New Roman" w:eastAsia="宋体" w:hAnsi="Times New Roman" w:cs="Arial"/>
      <w:szCs w:val="21"/>
    </w:rPr>
  </w:style>
  <w:style w:type="paragraph" w:customStyle="1" w:styleId="p15">
    <w:name w:val="p15"/>
    <w:basedOn w:val="a0"/>
    <w:qFormat/>
    <w:pPr>
      <w:spacing w:line="240" w:lineRule="atLeast"/>
      <w:jc w:val="both"/>
    </w:pPr>
    <w:rPr>
      <w:rFonts w:ascii="Times New Roman" w:eastAsia="等线" w:hAnsi="Times New Roman" w:cs="Times New Roman"/>
      <w:sz w:val="32"/>
      <w:szCs w:val="22"/>
    </w:rPr>
  </w:style>
  <w:style w:type="paragraph" w:customStyle="1" w:styleId="4f9">
    <w:name w:val="明显引用4"/>
    <w:basedOn w:val="a0"/>
    <w:next w:val="a0"/>
    <w:uiPriority w:val="30"/>
    <w:unhideWhenUsed/>
    <w:qFormat/>
    <w:pPr>
      <w:widowControl w:val="0"/>
      <w:pBdr>
        <w:bottom w:val="single" w:sz="4" w:space="4" w:color="5B9BD5"/>
      </w:pBdr>
      <w:spacing w:before="200" w:after="280"/>
      <w:ind w:left="936" w:right="936"/>
      <w:jc w:val="both"/>
    </w:pPr>
    <w:rPr>
      <w:rFonts w:ascii="Times New Roman" w:hAnsi="Times New Roman" w:cs="Times New Roman"/>
      <w:b/>
      <w:bCs/>
      <w:i/>
      <w:iCs/>
      <w:color w:val="5B9BD5"/>
      <w:kern w:val="2"/>
      <w:sz w:val="21"/>
    </w:rPr>
  </w:style>
  <w:style w:type="character" w:customStyle="1" w:styleId="3fff">
    <w:name w:val="明显引用 字符3"/>
    <w:uiPriority w:val="99"/>
    <w:qFormat/>
    <w:rPr>
      <w:rFonts w:ascii="等线" w:eastAsia="等线" w:hAnsi="等线" w:cs="Times New Roman"/>
      <w:i/>
      <w:iCs/>
      <w:color w:val="5B9BD5"/>
      <w:kern w:val="2"/>
      <w:sz w:val="21"/>
      <w:szCs w:val="22"/>
    </w:rPr>
  </w:style>
  <w:style w:type="paragraph" w:customStyle="1" w:styleId="4fa">
    <w:name w:val="无间隔4"/>
    <w:uiPriority w:val="1"/>
    <w:unhideWhenUsed/>
    <w:qFormat/>
    <w:pPr>
      <w:widowControl w:val="0"/>
      <w:jc w:val="both"/>
    </w:pPr>
    <w:rPr>
      <w:kern w:val="2"/>
      <w:sz w:val="21"/>
      <w:szCs w:val="24"/>
    </w:rPr>
  </w:style>
  <w:style w:type="paragraph" w:customStyle="1" w:styleId="4fb">
    <w:name w:val="引用4"/>
    <w:basedOn w:val="a0"/>
    <w:next w:val="a0"/>
    <w:uiPriority w:val="29"/>
    <w:unhideWhenUsed/>
    <w:qFormat/>
    <w:pPr>
      <w:widowControl w:val="0"/>
      <w:jc w:val="both"/>
    </w:pPr>
    <w:rPr>
      <w:rFonts w:ascii="Times New Roman" w:hAnsi="Times New Roman" w:cs="Times New Roman"/>
      <w:i/>
      <w:iCs/>
      <w:color w:val="000000"/>
      <w:kern w:val="2"/>
      <w:sz w:val="21"/>
    </w:rPr>
  </w:style>
  <w:style w:type="character" w:customStyle="1" w:styleId="3fff0">
    <w:name w:val="引用 字符3"/>
    <w:uiPriority w:val="99"/>
    <w:qFormat/>
    <w:rPr>
      <w:rFonts w:ascii="等线" w:eastAsia="等线" w:hAnsi="等线" w:cs="Times New Roman"/>
      <w:i/>
      <w:iCs/>
      <w:color w:val="404040"/>
      <w:kern w:val="2"/>
      <w:sz w:val="21"/>
      <w:szCs w:val="22"/>
    </w:rPr>
  </w:style>
  <w:style w:type="paragraph" w:customStyle="1" w:styleId="TOC90">
    <w:name w:val="TOC 标题9"/>
    <w:basedOn w:val="1"/>
    <w:next w:val="a0"/>
    <w:uiPriority w:val="39"/>
    <w:unhideWhenUsed/>
    <w:qFormat/>
    <w:pPr>
      <w:outlineLvl w:val="9"/>
    </w:pPr>
    <w:rPr>
      <w:rFonts w:ascii="Arial" w:eastAsia="宋体" w:hAnsi="Arial"/>
    </w:rPr>
  </w:style>
  <w:style w:type="paragraph" w:customStyle="1" w:styleId="88">
    <w:name w:val="书目8"/>
    <w:basedOn w:val="a0"/>
    <w:next w:val="a0"/>
    <w:uiPriority w:val="37"/>
    <w:unhideWhenUsed/>
    <w:qFormat/>
    <w:pPr>
      <w:widowControl w:val="0"/>
      <w:jc w:val="both"/>
    </w:pPr>
    <w:rPr>
      <w:rFonts w:ascii="Times New Roman" w:hAnsi="Times New Roman" w:cs="Times New Roman"/>
      <w:kern w:val="2"/>
      <w:sz w:val="21"/>
    </w:rPr>
  </w:style>
  <w:style w:type="paragraph" w:customStyle="1" w:styleId="6b">
    <w:name w:val="修订6"/>
    <w:hidden/>
    <w:uiPriority w:val="99"/>
    <w:semiHidden/>
    <w:qFormat/>
    <w:rPr>
      <w:kern w:val="2"/>
      <w:sz w:val="21"/>
      <w:szCs w:val="24"/>
    </w:rPr>
  </w:style>
  <w:style w:type="character" w:customStyle="1" w:styleId="3fff1">
    <w:name w:val="书籍标题3"/>
    <w:uiPriority w:val="33"/>
    <w:qFormat/>
    <w:rPr>
      <w:b/>
      <w:bCs/>
      <w:smallCaps/>
      <w:spacing w:val="5"/>
    </w:rPr>
  </w:style>
  <w:style w:type="paragraph" w:customStyle="1" w:styleId="4fc">
    <w:name w:val="列出段落4"/>
    <w:basedOn w:val="a0"/>
    <w:uiPriority w:val="34"/>
    <w:qFormat/>
    <w:pPr>
      <w:widowControl w:val="0"/>
      <w:ind w:firstLineChars="200" w:firstLine="420"/>
      <w:jc w:val="both"/>
    </w:pPr>
    <w:rPr>
      <w:rFonts w:ascii="等线" w:eastAsia="等线" w:hAnsi="等线" w:cs="Times New Roman"/>
      <w:kern w:val="2"/>
      <w:sz w:val="21"/>
      <w:szCs w:val="22"/>
    </w:rPr>
  </w:style>
  <w:style w:type="table" w:customStyle="1" w:styleId="390">
    <w:name w:val="网格型39"/>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4">
    <w:name w:val="正文文本 3 Char"/>
    <w:qFormat/>
    <w:rPr>
      <w:rFonts w:ascii="Times New Roman" w:hAnsi="Times New Roman"/>
      <w:sz w:val="16"/>
    </w:rPr>
  </w:style>
  <w:style w:type="character" w:customStyle="1" w:styleId="Charfff5">
    <w:name w:val="签名 Char"/>
    <w:qFormat/>
    <w:rPr>
      <w:rFonts w:ascii="Times New Roman" w:hAnsi="Times New Roman"/>
      <w:kern w:val="2"/>
      <w:sz w:val="21"/>
      <w:szCs w:val="24"/>
    </w:rPr>
  </w:style>
  <w:style w:type="character" w:customStyle="1" w:styleId="3Char5">
    <w:name w:val="正文文本缩进 3 Char"/>
    <w:uiPriority w:val="99"/>
    <w:qFormat/>
    <w:rPr>
      <w:rFonts w:ascii="宋体" w:hAnsi="Times New Roman"/>
      <w:b/>
      <w:kern w:val="2"/>
      <w:sz w:val="32"/>
    </w:rPr>
  </w:style>
  <w:style w:type="character" w:customStyle="1" w:styleId="Charfff6">
    <w:name w:val="标题 Char"/>
    <w:qFormat/>
    <w:rPr>
      <w:rFonts w:ascii="Arial" w:hAnsi="Arial" w:cs="Arial"/>
      <w:b/>
      <w:bCs/>
      <w:kern w:val="2"/>
      <w:sz w:val="32"/>
      <w:szCs w:val="32"/>
      <w:shd w:val="clear" w:color="auto" w:fill="000080"/>
    </w:rPr>
  </w:style>
  <w:style w:type="character" w:customStyle="1" w:styleId="Charfff7">
    <w:name w:val="列表项目符号 Char"/>
    <w:qFormat/>
    <w:rPr>
      <w:rFonts w:ascii="Times New Roman" w:hAnsi="Times New Roman"/>
      <w:kern w:val="2"/>
      <w:sz w:val="21"/>
      <w:szCs w:val="24"/>
    </w:rPr>
  </w:style>
  <w:style w:type="character" w:customStyle="1" w:styleId="Charfff8">
    <w:name w:val="正文缩进 Char"/>
    <w:uiPriority w:val="5"/>
    <w:qFormat/>
    <w:rPr>
      <w:rFonts w:ascii="Times New Roman" w:eastAsia="仿宋_GB2312" w:hAnsi="Times New Roman"/>
      <w:kern w:val="2"/>
      <w:sz w:val="24"/>
    </w:rPr>
  </w:style>
  <w:style w:type="character" w:customStyle="1" w:styleId="Charfff9">
    <w:name w:val="宏文本 Char"/>
    <w:semiHidden/>
    <w:qFormat/>
    <w:rPr>
      <w:rFonts w:ascii="Courier New" w:hAnsi="Courier New" w:cs="Courier New"/>
      <w:color w:val="333333"/>
      <w:lang w:eastAsia="en-US"/>
    </w:rPr>
  </w:style>
  <w:style w:type="character" w:customStyle="1" w:styleId="Charfffa">
    <w:name w:val="注释标题 Char"/>
    <w:qFormat/>
    <w:rPr>
      <w:rFonts w:ascii="Times New Roman" w:hAnsi="Times New Roman"/>
      <w:kern w:val="2"/>
      <w:sz w:val="21"/>
      <w:szCs w:val="24"/>
    </w:rPr>
  </w:style>
  <w:style w:type="character" w:customStyle="1" w:styleId="Charfffb">
    <w:name w:val="电子邮件签名 Char"/>
    <w:qFormat/>
    <w:rPr>
      <w:rFonts w:ascii="Times New Roman" w:hAnsi="Times New Roman"/>
      <w:kern w:val="2"/>
      <w:sz w:val="21"/>
      <w:szCs w:val="24"/>
    </w:rPr>
  </w:style>
  <w:style w:type="character" w:customStyle="1" w:styleId="Charfffc">
    <w:name w:val="称呼 Char"/>
    <w:semiHidden/>
    <w:qFormat/>
    <w:rPr>
      <w:rFonts w:ascii="Times New Roman" w:hAnsi="Times New Roman"/>
      <w:kern w:val="2"/>
      <w:sz w:val="21"/>
      <w:szCs w:val="24"/>
    </w:rPr>
  </w:style>
  <w:style w:type="character" w:customStyle="1" w:styleId="Charfffd">
    <w:name w:val="结束语 Char"/>
    <w:qFormat/>
    <w:rPr>
      <w:rFonts w:ascii="Times New Roman" w:hAnsi="Times New Roman"/>
      <w:kern w:val="2"/>
      <w:sz w:val="21"/>
      <w:szCs w:val="24"/>
    </w:rPr>
  </w:style>
  <w:style w:type="character" w:customStyle="1" w:styleId="HTMLChar0">
    <w:name w:val="HTML 地址 Char"/>
    <w:qFormat/>
    <w:rPr>
      <w:rFonts w:ascii="Times New Roman" w:hAnsi="Times New Roman"/>
      <w:i/>
      <w:iCs/>
      <w:kern w:val="2"/>
      <w:sz w:val="21"/>
      <w:szCs w:val="24"/>
    </w:rPr>
  </w:style>
  <w:style w:type="paragraph" w:customStyle="1" w:styleId="96">
    <w:name w:val="9"/>
    <w:basedOn w:val="a0"/>
    <w:link w:val="2Char8"/>
    <w:qFormat/>
    <w:pPr>
      <w:widowControl w:val="0"/>
      <w:jc w:val="both"/>
    </w:pPr>
    <w:rPr>
      <w:rFonts w:ascii="Times New Roman" w:eastAsia="等线" w:hAnsi="Times New Roman" w:cs="Times New Roman"/>
      <w:kern w:val="2"/>
      <w:sz w:val="21"/>
      <w:szCs w:val="21"/>
    </w:rPr>
  </w:style>
  <w:style w:type="character" w:customStyle="1" w:styleId="2Char8">
    <w:name w:val="正文首行缩进 2 Char"/>
    <w:link w:val="96"/>
    <w:qFormat/>
    <w:rPr>
      <w:rFonts w:ascii="Times New Roman" w:eastAsia="等线" w:hAnsi="Times New Roman" w:cs="Times New Roman"/>
      <w:szCs w:val="21"/>
    </w:rPr>
  </w:style>
  <w:style w:type="character" w:customStyle="1" w:styleId="Charfffe">
    <w:name w:val="信息标题 Char"/>
    <w:qFormat/>
    <w:rPr>
      <w:rFonts w:ascii="Times New Roman" w:hAnsi="Times New Roman" w:cs="Arial"/>
      <w:kern w:val="2"/>
      <w:sz w:val="24"/>
      <w:szCs w:val="24"/>
      <w:shd w:val="pct20" w:color="auto" w:fill="auto"/>
    </w:rPr>
  </w:style>
  <w:style w:type="table" w:customStyle="1" w:styleId="470">
    <w:name w:val="网格型47"/>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尾注文本 字符2"/>
    <w:uiPriority w:val="99"/>
    <w:qFormat/>
    <w:rPr>
      <w:rFonts w:ascii="等线" w:eastAsia="等线" w:hAnsi="等线" w:cs="Times New Roman"/>
      <w:szCs w:val="21"/>
    </w:rPr>
  </w:style>
  <w:style w:type="character" w:customStyle="1" w:styleId="1ffff">
    <w:name w:val="列表段落 字符1"/>
    <w:uiPriority w:val="34"/>
    <w:qFormat/>
    <w:rPr>
      <w:rFonts w:ascii="等线" w:eastAsia="等线" w:hAnsi="等线" w:cs="Times New Roman"/>
      <w:szCs w:val="21"/>
    </w:rPr>
  </w:style>
  <w:style w:type="character" w:customStyle="1" w:styleId="2fffe">
    <w:name w:val="正文文本首行缩进 字符2"/>
    <w:uiPriority w:val="99"/>
    <w:qFormat/>
  </w:style>
  <w:style w:type="character" w:customStyle="1" w:styleId="2ffff">
    <w:name w:val="页眉 字符2"/>
    <w:uiPriority w:val="99"/>
    <w:qFormat/>
    <w:rPr>
      <w:sz w:val="18"/>
      <w:szCs w:val="18"/>
    </w:rPr>
  </w:style>
  <w:style w:type="character" w:customStyle="1" w:styleId="2ffff0">
    <w:name w:val="页脚 字符2"/>
    <w:uiPriority w:val="99"/>
    <w:qFormat/>
    <w:rPr>
      <w:sz w:val="18"/>
      <w:szCs w:val="18"/>
    </w:rPr>
  </w:style>
  <w:style w:type="character" w:customStyle="1" w:styleId="21f4">
    <w:name w:val="正文文本首行缩进 2 字符1"/>
    <w:uiPriority w:val="99"/>
    <w:semiHidden/>
    <w:qFormat/>
    <w:rPr>
      <w:rFonts w:ascii="等线" w:eastAsia="等线" w:hAnsi="等线" w:cs="Times New Roman"/>
      <w:szCs w:val="21"/>
      <w:lang w:val="zh-CN" w:eastAsia="zh-CN"/>
    </w:rPr>
  </w:style>
  <w:style w:type="character" w:customStyle="1" w:styleId="1ffff0">
    <w:name w:val="批注文字 字符1"/>
    <w:uiPriority w:val="99"/>
    <w:qFormat/>
    <w:rPr>
      <w:rFonts w:ascii="Times New Roman" w:eastAsia="等线" w:hAnsi="Times New Roman"/>
      <w:kern w:val="2"/>
      <w:sz w:val="21"/>
      <w:szCs w:val="24"/>
    </w:rPr>
  </w:style>
  <w:style w:type="table" w:customStyle="1" w:styleId="480">
    <w:name w:val="网格型48"/>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正文文本首行缩进 字符3"/>
    <w:uiPriority w:val="99"/>
    <w:qFormat/>
    <w:rPr>
      <w:rFonts w:ascii="Calibri" w:eastAsia="等线" w:hAnsi="Calibri" w:cs="Times New Roman"/>
      <w:sz w:val="21"/>
      <w:szCs w:val="22"/>
    </w:rPr>
  </w:style>
  <w:style w:type="character" w:customStyle="1" w:styleId="3fff3">
    <w:name w:val="尾注文本 字符3"/>
    <w:uiPriority w:val="99"/>
    <w:qFormat/>
    <w:rPr>
      <w:rFonts w:ascii="等线" w:eastAsia="等线" w:hAnsi="等线" w:cs="Times New Roman"/>
      <w:sz w:val="21"/>
      <w:szCs w:val="21"/>
    </w:rPr>
  </w:style>
  <w:style w:type="character" w:customStyle="1" w:styleId="2ffff1">
    <w:name w:val="列表段落 字符2"/>
    <w:uiPriority w:val="34"/>
    <w:qFormat/>
    <w:rPr>
      <w:rFonts w:ascii="等线" w:eastAsia="等线" w:hAnsi="等线" w:cs="Times New Roman"/>
      <w:sz w:val="21"/>
      <w:szCs w:val="21"/>
    </w:rPr>
  </w:style>
  <w:style w:type="character" w:customStyle="1" w:styleId="22c">
    <w:name w:val="正文文本首行缩进 2 字符2"/>
    <w:uiPriority w:val="99"/>
    <w:semiHidden/>
    <w:qFormat/>
    <w:rPr>
      <w:rFonts w:ascii="等线" w:eastAsia="等线" w:hAnsi="等线" w:cs="Times New Roman"/>
      <w:sz w:val="21"/>
      <w:szCs w:val="21"/>
      <w:lang w:val="zh-CN" w:eastAsia="zh-CN"/>
    </w:rPr>
  </w:style>
  <w:style w:type="character" w:customStyle="1" w:styleId="Char22">
    <w:name w:val="日期 Char2"/>
    <w:qFormat/>
    <w:rPr>
      <w:rFonts w:ascii="等线" w:eastAsia="等线" w:hAnsi="等线" w:cs="Times New Roman"/>
      <w:szCs w:val="21"/>
    </w:rPr>
  </w:style>
  <w:style w:type="character" w:customStyle="1" w:styleId="2Char20">
    <w:name w:val="标题 2 Char2"/>
    <w:uiPriority w:val="9"/>
    <w:qFormat/>
    <w:rPr>
      <w:rFonts w:ascii="等线 Light" w:eastAsia="等线 Light" w:hAnsi="等线 Light" w:cs="Times New Roman"/>
      <w:b/>
      <w:bCs/>
      <w:sz w:val="32"/>
      <w:szCs w:val="32"/>
    </w:rPr>
  </w:style>
  <w:style w:type="character" w:customStyle="1" w:styleId="1Char30">
    <w:name w:val="标题 1 Char3"/>
    <w:uiPriority w:val="9"/>
    <w:qFormat/>
    <w:rPr>
      <w:rFonts w:ascii="等线" w:eastAsia="等线" w:hAnsi="等线" w:cs="Times New Roman"/>
      <w:b/>
      <w:bCs/>
      <w:kern w:val="44"/>
      <w:sz w:val="44"/>
      <w:szCs w:val="44"/>
    </w:rPr>
  </w:style>
  <w:style w:type="character" w:customStyle="1" w:styleId="3Char20">
    <w:name w:val="标题 3 Char2"/>
    <w:uiPriority w:val="9"/>
    <w:qFormat/>
    <w:rPr>
      <w:rFonts w:ascii="等线" w:eastAsia="等线" w:hAnsi="等线" w:cs="Times New Roman"/>
      <w:b/>
      <w:bCs/>
      <w:sz w:val="32"/>
      <w:szCs w:val="32"/>
    </w:rPr>
  </w:style>
  <w:style w:type="character" w:customStyle="1" w:styleId="4Char10">
    <w:name w:val="标题 4 Char1"/>
    <w:uiPriority w:val="9"/>
    <w:qFormat/>
    <w:rPr>
      <w:rFonts w:ascii="等线 Light" w:eastAsia="等线 Light" w:hAnsi="等线 Light" w:cs="Times New Roman"/>
      <w:b/>
      <w:bCs/>
      <w:sz w:val="28"/>
      <w:szCs w:val="28"/>
    </w:rPr>
  </w:style>
  <w:style w:type="character" w:customStyle="1" w:styleId="5Char2">
    <w:name w:val="标题 5 Char2"/>
    <w:uiPriority w:val="9"/>
    <w:qFormat/>
    <w:rPr>
      <w:rFonts w:ascii="等线" w:eastAsia="等线" w:hAnsi="等线" w:cs="Times New Roman"/>
      <w:b/>
      <w:bCs/>
      <w:sz w:val="28"/>
      <w:szCs w:val="28"/>
    </w:rPr>
  </w:style>
  <w:style w:type="character" w:customStyle="1" w:styleId="6Char2">
    <w:name w:val="标题 6 Char2"/>
    <w:uiPriority w:val="9"/>
    <w:qFormat/>
    <w:rPr>
      <w:rFonts w:ascii="等线 Light" w:eastAsia="等线 Light" w:hAnsi="等线 Light" w:cs="Times New Roman"/>
      <w:b/>
      <w:bCs/>
      <w:sz w:val="24"/>
      <w:szCs w:val="24"/>
    </w:rPr>
  </w:style>
  <w:style w:type="character" w:customStyle="1" w:styleId="7Char20">
    <w:name w:val="标题 7 Char2"/>
    <w:uiPriority w:val="9"/>
    <w:qFormat/>
    <w:rPr>
      <w:rFonts w:ascii="等线" w:eastAsia="等线" w:hAnsi="等线" w:cs="Times New Roman"/>
      <w:b/>
      <w:bCs/>
      <w:sz w:val="24"/>
      <w:szCs w:val="24"/>
    </w:rPr>
  </w:style>
  <w:style w:type="character" w:customStyle="1" w:styleId="8Char2">
    <w:name w:val="标题 8 Char2"/>
    <w:uiPriority w:val="9"/>
    <w:qFormat/>
    <w:rPr>
      <w:rFonts w:ascii="等线 Light" w:eastAsia="等线 Light" w:hAnsi="等线 Light" w:cs="Times New Roman"/>
      <w:sz w:val="24"/>
      <w:szCs w:val="24"/>
    </w:rPr>
  </w:style>
  <w:style w:type="character" w:customStyle="1" w:styleId="9Char2">
    <w:name w:val="标题 9 Char2"/>
    <w:uiPriority w:val="9"/>
    <w:qFormat/>
    <w:rPr>
      <w:rFonts w:ascii="等线 Light" w:eastAsia="等线 Light" w:hAnsi="等线 Light" w:cs="Times New Roman"/>
      <w:szCs w:val="21"/>
    </w:rPr>
  </w:style>
  <w:style w:type="character" w:customStyle="1" w:styleId="Char23">
    <w:name w:val="纯文本 Char2"/>
    <w:qFormat/>
    <w:rPr>
      <w:rFonts w:ascii="宋体" w:eastAsia="等线" w:hAnsi="Courier New" w:cs="Times New Roman"/>
      <w:szCs w:val="21"/>
      <w:lang w:val="zh-CN" w:eastAsia="zh-CN"/>
    </w:rPr>
  </w:style>
  <w:style w:type="character" w:customStyle="1" w:styleId="Char24">
    <w:name w:val="批注框文本 Char2"/>
    <w:uiPriority w:val="99"/>
    <w:qFormat/>
    <w:rPr>
      <w:rFonts w:ascii="Times New Roman" w:eastAsia="等线" w:hAnsi="Times New Roman" w:cs="Times New Roman"/>
      <w:sz w:val="18"/>
      <w:szCs w:val="18"/>
      <w:lang w:val="zh-CN" w:eastAsia="zh-CN"/>
    </w:rPr>
  </w:style>
  <w:style w:type="character" w:customStyle="1" w:styleId="Char25">
    <w:name w:val="批注文字 Char2"/>
    <w:uiPriority w:val="99"/>
    <w:qFormat/>
    <w:rPr>
      <w:rFonts w:ascii="Times New Roman" w:eastAsia="等线" w:hAnsi="Times New Roman" w:cs="Times New Roman"/>
      <w:szCs w:val="24"/>
      <w:lang w:val="zh-CN" w:eastAsia="zh-CN"/>
    </w:rPr>
  </w:style>
  <w:style w:type="character" w:customStyle="1" w:styleId="Char26">
    <w:name w:val="文档结构图 Char2"/>
    <w:qFormat/>
    <w:rPr>
      <w:rFonts w:ascii="Times New Roman" w:eastAsia="等线" w:hAnsi="Times New Roman" w:cs="Times New Roman"/>
      <w:szCs w:val="24"/>
      <w:shd w:val="clear" w:color="auto" w:fill="000080"/>
      <w:lang w:val="zh-CN" w:eastAsia="zh-CN"/>
    </w:rPr>
  </w:style>
  <w:style w:type="character" w:customStyle="1" w:styleId="Char27">
    <w:name w:val="批注主题 Char2"/>
    <w:qFormat/>
    <w:rPr>
      <w:rFonts w:ascii="Times New Roman" w:eastAsia="等线" w:hAnsi="Times New Roman" w:cs="Times New Roman"/>
      <w:b/>
      <w:bCs/>
      <w:szCs w:val="24"/>
      <w:lang w:val="zh-CN" w:eastAsia="zh-CN"/>
    </w:rPr>
  </w:style>
  <w:style w:type="character" w:customStyle="1" w:styleId="Char28">
    <w:name w:val="正文文本 Char2"/>
    <w:qFormat/>
    <w:rPr>
      <w:rFonts w:ascii="Times New Roman" w:eastAsia="等线" w:hAnsi="Times New Roman" w:cs="Times New Roman"/>
      <w:szCs w:val="24"/>
      <w:lang w:val="zh-CN" w:eastAsia="zh-CN"/>
    </w:rPr>
  </w:style>
  <w:style w:type="character" w:customStyle="1" w:styleId="Char29">
    <w:name w:val="正文文本缩进 Char2"/>
    <w:qFormat/>
    <w:rPr>
      <w:rFonts w:ascii="Times New Roman" w:eastAsia="等线" w:hAnsi="Times New Roman" w:cs="Times New Roman"/>
      <w:szCs w:val="24"/>
      <w:lang w:val="zh-CN" w:eastAsia="zh-CN"/>
    </w:rPr>
  </w:style>
  <w:style w:type="character" w:customStyle="1" w:styleId="2Char21">
    <w:name w:val="正文文本 2 Char2"/>
    <w:qFormat/>
    <w:rPr>
      <w:rFonts w:ascii="Times New Roman" w:eastAsia="等线" w:hAnsi="Times New Roman" w:cs="Times New Roman"/>
      <w:szCs w:val="24"/>
      <w:lang w:val="zh-CN" w:eastAsia="zh-CN"/>
    </w:rPr>
  </w:style>
  <w:style w:type="character" w:customStyle="1" w:styleId="Char2a">
    <w:name w:val="脚注文本 Char2"/>
    <w:qFormat/>
    <w:rPr>
      <w:rFonts w:ascii="Times New Roman" w:eastAsia="等线" w:hAnsi="Times New Roman" w:cs="Times New Roman"/>
      <w:sz w:val="18"/>
      <w:szCs w:val="18"/>
      <w:lang w:val="zh-CN" w:eastAsia="zh-CN"/>
    </w:rPr>
  </w:style>
  <w:style w:type="character" w:customStyle="1" w:styleId="Char2b">
    <w:name w:val="正文首行缩进 Char2"/>
    <w:uiPriority w:val="99"/>
    <w:qFormat/>
    <w:rPr>
      <w:rFonts w:ascii="Calibri" w:eastAsia="等线" w:hAnsi="Calibri" w:cs="Times New Roman"/>
    </w:rPr>
  </w:style>
  <w:style w:type="character" w:customStyle="1" w:styleId="2Char22">
    <w:name w:val="正文文本缩进 2 Char2"/>
    <w:qFormat/>
    <w:rPr>
      <w:rFonts w:ascii="等线" w:eastAsia="等线" w:hAnsi="等线" w:cs="Times New Roman"/>
      <w:szCs w:val="21"/>
    </w:rPr>
  </w:style>
  <w:style w:type="character" w:customStyle="1" w:styleId="HTMLChar2">
    <w:name w:val="HTML 预设格式 Char2"/>
    <w:qFormat/>
    <w:rPr>
      <w:rFonts w:ascii="宋体" w:hAnsi="宋体" w:cs="宋体"/>
      <w:sz w:val="24"/>
      <w:szCs w:val="24"/>
    </w:rPr>
  </w:style>
  <w:style w:type="character" w:customStyle="1" w:styleId="Char2c">
    <w:name w:val="普通(网站) Char2"/>
    <w:qFormat/>
    <w:rPr>
      <w:rFonts w:ascii="宋体" w:eastAsia="等线" w:hAnsi="宋体" w:cs="Times New Roman"/>
      <w:kern w:val="0"/>
      <w:sz w:val="24"/>
      <w:szCs w:val="24"/>
    </w:rPr>
  </w:style>
  <w:style w:type="character" w:customStyle="1" w:styleId="Char2d">
    <w:name w:val="副标题 Char2"/>
    <w:uiPriority w:val="11"/>
    <w:qFormat/>
    <w:rPr>
      <w:rFonts w:ascii="等线 Light" w:eastAsia="宋体" w:hAnsi="等线 Light" w:cs="Times New Roman"/>
      <w:b/>
      <w:bCs/>
      <w:kern w:val="28"/>
      <w:sz w:val="32"/>
      <w:szCs w:val="32"/>
    </w:rPr>
  </w:style>
  <w:style w:type="character" w:customStyle="1" w:styleId="3Char21">
    <w:name w:val="正文文本 3 Char2"/>
    <w:qFormat/>
    <w:rPr>
      <w:rFonts w:ascii="Times New Roman" w:eastAsia="宋体" w:hAnsi="Times New Roman" w:cs="Times New Roman"/>
      <w:kern w:val="0"/>
      <w:sz w:val="16"/>
      <w:szCs w:val="20"/>
    </w:rPr>
  </w:style>
  <w:style w:type="character" w:customStyle="1" w:styleId="Char1f6">
    <w:name w:val="签名 Char1"/>
    <w:qFormat/>
    <w:rPr>
      <w:rFonts w:ascii="Times New Roman" w:eastAsia="宋体" w:hAnsi="Times New Roman" w:cs="Times New Roman"/>
      <w:szCs w:val="24"/>
    </w:rPr>
  </w:style>
  <w:style w:type="character" w:customStyle="1" w:styleId="3Char22">
    <w:name w:val="正文文本缩进 3 Char2"/>
    <w:qFormat/>
    <w:rPr>
      <w:rFonts w:ascii="宋体" w:eastAsia="宋体" w:hAnsi="Times New Roman" w:cs="Times New Roman"/>
      <w:b/>
      <w:sz w:val="32"/>
      <w:szCs w:val="20"/>
    </w:rPr>
  </w:style>
  <w:style w:type="character" w:customStyle="1" w:styleId="Char31">
    <w:name w:val="标题 Char3"/>
    <w:qFormat/>
    <w:rPr>
      <w:rFonts w:ascii="Arial" w:eastAsia="宋体" w:hAnsi="Arial" w:cs="Arial"/>
      <w:b/>
      <w:bCs/>
      <w:sz w:val="32"/>
      <w:szCs w:val="32"/>
      <w:shd w:val="clear" w:color="auto" w:fill="000080"/>
    </w:rPr>
  </w:style>
  <w:style w:type="character" w:customStyle="1" w:styleId="Char1f7">
    <w:name w:val="列表项目符号 Char1"/>
    <w:qFormat/>
    <w:rPr>
      <w:rFonts w:ascii="Times New Roman" w:eastAsia="宋体" w:hAnsi="Times New Roman" w:cs="Times New Roman"/>
      <w:szCs w:val="24"/>
    </w:rPr>
  </w:style>
  <w:style w:type="character" w:customStyle="1" w:styleId="Char1f8">
    <w:name w:val="正文缩进 Char1"/>
    <w:qFormat/>
    <w:rPr>
      <w:rFonts w:ascii="Times New Roman" w:eastAsia="仿宋_GB2312" w:hAnsi="Times New Roman" w:cs="Times New Roman"/>
      <w:sz w:val="24"/>
      <w:szCs w:val="20"/>
    </w:rPr>
  </w:style>
  <w:style w:type="character" w:customStyle="1" w:styleId="Char1f9">
    <w:name w:val="宏文本 Char1"/>
    <w:semiHidden/>
    <w:qFormat/>
    <w:rPr>
      <w:rFonts w:ascii="Courier New" w:eastAsia="宋体" w:hAnsi="Courier New" w:cs="Courier New"/>
      <w:color w:val="333333"/>
      <w:kern w:val="0"/>
      <w:sz w:val="20"/>
      <w:szCs w:val="20"/>
      <w:lang w:eastAsia="en-US"/>
    </w:rPr>
  </w:style>
  <w:style w:type="character" w:customStyle="1" w:styleId="Char1fa">
    <w:name w:val="注释标题 Char1"/>
    <w:qFormat/>
    <w:rPr>
      <w:rFonts w:ascii="Times New Roman" w:eastAsia="宋体" w:hAnsi="Times New Roman" w:cs="Times New Roman"/>
      <w:szCs w:val="24"/>
    </w:rPr>
  </w:style>
  <w:style w:type="character" w:customStyle="1" w:styleId="Char1fb">
    <w:name w:val="电子邮件签名 Char1"/>
    <w:semiHidden/>
    <w:qFormat/>
    <w:rPr>
      <w:rFonts w:ascii="Times New Roman" w:eastAsia="宋体" w:hAnsi="Times New Roman" w:cs="Times New Roman"/>
      <w:szCs w:val="24"/>
    </w:rPr>
  </w:style>
  <w:style w:type="character" w:customStyle="1" w:styleId="Char2e">
    <w:name w:val="称呼 Char2"/>
    <w:qFormat/>
    <w:rPr>
      <w:rFonts w:ascii="Times New Roman" w:eastAsia="宋体" w:hAnsi="Times New Roman" w:cs="Times New Roman"/>
      <w:szCs w:val="24"/>
    </w:rPr>
  </w:style>
  <w:style w:type="character" w:customStyle="1" w:styleId="Char1fc">
    <w:name w:val="结束语 Char1"/>
    <w:qFormat/>
    <w:rPr>
      <w:rFonts w:ascii="Times New Roman" w:eastAsia="宋体" w:hAnsi="Times New Roman" w:cs="Times New Roman"/>
      <w:szCs w:val="24"/>
    </w:rPr>
  </w:style>
  <w:style w:type="character" w:customStyle="1" w:styleId="HTMLChar10">
    <w:name w:val="HTML 地址 Char1"/>
    <w:qFormat/>
    <w:rPr>
      <w:rFonts w:ascii="Times New Roman" w:eastAsia="宋体" w:hAnsi="Times New Roman" w:cs="Times New Roman"/>
      <w:i/>
      <w:iCs/>
      <w:szCs w:val="24"/>
    </w:rPr>
  </w:style>
  <w:style w:type="character" w:customStyle="1" w:styleId="Char2f">
    <w:name w:val="信息标题 Char2"/>
    <w:qFormat/>
    <w:rPr>
      <w:rFonts w:ascii="Times New Roman" w:eastAsia="宋体" w:hAnsi="Times New Roman" w:cs="Arial"/>
      <w:sz w:val="24"/>
      <w:szCs w:val="24"/>
      <w:shd w:val="pct20" w:color="auto" w:fill="auto"/>
    </w:rPr>
  </w:style>
  <w:style w:type="character" w:customStyle="1" w:styleId="2Char23">
    <w:name w:val="正文首行缩进 2 Char2"/>
    <w:uiPriority w:val="99"/>
    <w:qFormat/>
    <w:rPr>
      <w:rFonts w:ascii="等线" w:eastAsia="等线" w:hAnsi="等线" w:cs="Times New Roman"/>
      <w:szCs w:val="21"/>
      <w:lang w:val="zh-CN" w:eastAsia="zh-CN"/>
    </w:rPr>
  </w:style>
  <w:style w:type="character" w:customStyle="1" w:styleId="Char32">
    <w:name w:val="列出段落 Char3"/>
    <w:uiPriority w:val="34"/>
    <w:qFormat/>
    <w:rPr>
      <w:kern w:val="2"/>
      <w:sz w:val="21"/>
      <w:szCs w:val="22"/>
    </w:rPr>
  </w:style>
  <w:style w:type="paragraph" w:customStyle="1" w:styleId="afffffffffffd">
    <w:name w:val="表格"/>
    <w:basedOn w:val="affffffff8"/>
    <w:qFormat/>
    <w:rPr>
      <w:color w:val="000000"/>
      <w:sz w:val="21"/>
      <w:szCs w:val="22"/>
    </w:rPr>
  </w:style>
  <w:style w:type="paragraph" w:customStyle="1" w:styleId="31d">
    <w:name w:val="列出段落31"/>
    <w:basedOn w:val="a0"/>
    <w:uiPriority w:val="34"/>
    <w:unhideWhenUsed/>
    <w:qFormat/>
    <w:pPr>
      <w:widowControl w:val="0"/>
      <w:ind w:firstLineChars="200" w:firstLine="420"/>
      <w:jc w:val="both"/>
    </w:pPr>
    <w:rPr>
      <w:rFonts w:ascii="Times New Roman" w:hAnsi="Times New Roman" w:cs="Times New Roman"/>
      <w:kern w:val="2"/>
      <w:sz w:val="21"/>
    </w:rPr>
  </w:style>
  <w:style w:type="character" w:customStyle="1" w:styleId="3fff4">
    <w:name w:val="列表段落 字符3"/>
    <w:uiPriority w:val="34"/>
    <w:qFormat/>
    <w:rPr>
      <w:rFonts w:ascii="等线" w:eastAsia="等线" w:hAnsi="等线" w:cs="Times New Roman"/>
      <w:szCs w:val="21"/>
    </w:rPr>
  </w:style>
  <w:style w:type="character" w:customStyle="1" w:styleId="4fd">
    <w:name w:val="页眉 字符4"/>
    <w:uiPriority w:val="99"/>
    <w:qFormat/>
    <w:rPr>
      <w:sz w:val="18"/>
      <w:szCs w:val="18"/>
    </w:rPr>
  </w:style>
  <w:style w:type="character" w:customStyle="1" w:styleId="3fff5">
    <w:name w:val="页脚 字符3"/>
    <w:uiPriority w:val="99"/>
    <w:qFormat/>
    <w:rPr>
      <w:sz w:val="18"/>
      <w:szCs w:val="18"/>
    </w:rPr>
  </w:style>
  <w:style w:type="character" w:customStyle="1" w:styleId="1ffff1">
    <w:name w:val="日期 字符1"/>
    <w:qFormat/>
    <w:rPr>
      <w:rFonts w:ascii="等线" w:eastAsia="等线" w:hAnsi="等线" w:cs="Times New Roman"/>
      <w:szCs w:val="21"/>
    </w:rPr>
  </w:style>
  <w:style w:type="character" w:customStyle="1" w:styleId="21f5">
    <w:name w:val="标题 2 字符1"/>
    <w:uiPriority w:val="9"/>
    <w:qFormat/>
    <w:rPr>
      <w:rFonts w:ascii="等线 Light" w:eastAsia="等线 Light" w:hAnsi="等线 Light" w:cs="Times New Roman"/>
      <w:b/>
      <w:bCs/>
      <w:sz w:val="32"/>
      <w:szCs w:val="32"/>
    </w:rPr>
  </w:style>
  <w:style w:type="character" w:customStyle="1" w:styleId="11f3">
    <w:name w:val="标题 1 字符1"/>
    <w:uiPriority w:val="9"/>
    <w:qFormat/>
    <w:rPr>
      <w:rFonts w:ascii="等线" w:eastAsia="等线" w:hAnsi="等线" w:cs="Times New Roman"/>
      <w:b/>
      <w:bCs/>
      <w:kern w:val="44"/>
      <w:sz w:val="44"/>
      <w:szCs w:val="44"/>
    </w:rPr>
  </w:style>
  <w:style w:type="character" w:customStyle="1" w:styleId="31e">
    <w:name w:val="标题 3 字符1"/>
    <w:uiPriority w:val="9"/>
    <w:qFormat/>
    <w:rPr>
      <w:rFonts w:ascii="等线" w:eastAsia="等线" w:hAnsi="等线" w:cs="Times New Roman"/>
      <w:b/>
      <w:bCs/>
      <w:sz w:val="32"/>
      <w:szCs w:val="32"/>
    </w:rPr>
  </w:style>
  <w:style w:type="character" w:customStyle="1" w:styleId="416">
    <w:name w:val="标题 4 字符1"/>
    <w:uiPriority w:val="9"/>
    <w:qFormat/>
    <w:rPr>
      <w:rFonts w:ascii="等线 Light" w:eastAsia="等线 Light" w:hAnsi="等线 Light" w:cs="Times New Roman"/>
      <w:b/>
      <w:bCs/>
      <w:sz w:val="28"/>
      <w:szCs w:val="28"/>
    </w:rPr>
  </w:style>
  <w:style w:type="character" w:customStyle="1" w:styleId="518">
    <w:name w:val="标题 5 字符1"/>
    <w:uiPriority w:val="9"/>
    <w:qFormat/>
    <w:rPr>
      <w:rFonts w:ascii="等线" w:eastAsia="等线" w:hAnsi="等线" w:cs="Times New Roman"/>
      <w:b/>
      <w:bCs/>
      <w:sz w:val="28"/>
      <w:szCs w:val="28"/>
    </w:rPr>
  </w:style>
  <w:style w:type="character" w:customStyle="1" w:styleId="616">
    <w:name w:val="标题 6 字符1"/>
    <w:uiPriority w:val="9"/>
    <w:qFormat/>
    <w:rPr>
      <w:rFonts w:ascii="等线 Light" w:eastAsia="等线 Light" w:hAnsi="等线 Light" w:cs="Times New Roman"/>
      <w:b/>
      <w:bCs/>
      <w:sz w:val="24"/>
      <w:szCs w:val="24"/>
    </w:rPr>
  </w:style>
  <w:style w:type="character" w:customStyle="1" w:styleId="714">
    <w:name w:val="标题 7 字符1"/>
    <w:uiPriority w:val="9"/>
    <w:qFormat/>
    <w:rPr>
      <w:rFonts w:ascii="等线" w:eastAsia="等线" w:hAnsi="等线" w:cs="Times New Roman"/>
      <w:b/>
      <w:bCs/>
      <w:sz w:val="24"/>
      <w:szCs w:val="24"/>
    </w:rPr>
  </w:style>
  <w:style w:type="character" w:customStyle="1" w:styleId="814">
    <w:name w:val="标题 8 字符1"/>
    <w:uiPriority w:val="9"/>
    <w:qFormat/>
    <w:rPr>
      <w:rFonts w:ascii="等线 Light" w:eastAsia="等线 Light" w:hAnsi="等线 Light" w:cs="Times New Roman"/>
      <w:sz w:val="24"/>
      <w:szCs w:val="24"/>
    </w:rPr>
  </w:style>
  <w:style w:type="character" w:customStyle="1" w:styleId="913">
    <w:name w:val="标题 9 字符1"/>
    <w:uiPriority w:val="9"/>
    <w:qFormat/>
    <w:rPr>
      <w:rFonts w:ascii="等线 Light" w:eastAsia="等线 Light" w:hAnsi="等线 Light" w:cs="Times New Roman"/>
      <w:szCs w:val="21"/>
    </w:rPr>
  </w:style>
  <w:style w:type="character" w:customStyle="1" w:styleId="1ffff2">
    <w:name w:val="纯文本 字符1"/>
    <w:qFormat/>
    <w:rPr>
      <w:rFonts w:ascii="宋体" w:eastAsia="等线" w:hAnsi="Courier New" w:cs="Times New Roman"/>
      <w:szCs w:val="21"/>
      <w:lang w:val="zh-CN" w:eastAsia="zh-CN"/>
    </w:rPr>
  </w:style>
  <w:style w:type="character" w:customStyle="1" w:styleId="1ffff3">
    <w:name w:val="批注框文本 字符1"/>
    <w:uiPriority w:val="99"/>
    <w:qFormat/>
    <w:rPr>
      <w:rFonts w:ascii="Times New Roman" w:eastAsia="等线" w:hAnsi="Times New Roman" w:cs="Times New Roman"/>
      <w:sz w:val="18"/>
      <w:szCs w:val="18"/>
      <w:lang w:val="zh-CN" w:eastAsia="zh-CN"/>
    </w:rPr>
  </w:style>
  <w:style w:type="character" w:customStyle="1" w:styleId="2ffff2">
    <w:name w:val="批注文字 字符2"/>
    <w:uiPriority w:val="99"/>
    <w:qFormat/>
    <w:rPr>
      <w:rFonts w:ascii="Times New Roman" w:eastAsia="等线" w:hAnsi="Times New Roman" w:cs="Times New Roman"/>
      <w:szCs w:val="24"/>
      <w:lang w:val="zh-CN" w:eastAsia="zh-CN"/>
    </w:rPr>
  </w:style>
  <w:style w:type="character" w:customStyle="1" w:styleId="1ffff4">
    <w:name w:val="文档结构图 字符1"/>
    <w:qFormat/>
    <w:rPr>
      <w:rFonts w:ascii="Times New Roman" w:eastAsia="等线" w:hAnsi="Times New Roman" w:cs="Times New Roman"/>
      <w:szCs w:val="24"/>
      <w:shd w:val="clear" w:color="auto" w:fill="000080"/>
      <w:lang w:val="zh-CN" w:eastAsia="zh-CN"/>
    </w:rPr>
  </w:style>
  <w:style w:type="character" w:customStyle="1" w:styleId="1ffff5">
    <w:name w:val="批注主题 字符1"/>
    <w:qFormat/>
    <w:rPr>
      <w:rFonts w:ascii="Times New Roman" w:eastAsia="等线" w:hAnsi="Times New Roman" w:cs="Times New Roman"/>
      <w:b/>
      <w:bCs/>
      <w:szCs w:val="24"/>
      <w:lang w:val="zh-CN" w:eastAsia="zh-CN"/>
    </w:rPr>
  </w:style>
  <w:style w:type="character" w:customStyle="1" w:styleId="1ffff6">
    <w:name w:val="正文文本 字符1"/>
    <w:qFormat/>
    <w:rPr>
      <w:rFonts w:ascii="Times New Roman" w:eastAsia="等线" w:hAnsi="Times New Roman" w:cs="Times New Roman"/>
      <w:szCs w:val="24"/>
      <w:lang w:val="zh-CN" w:eastAsia="zh-CN"/>
    </w:rPr>
  </w:style>
  <w:style w:type="character" w:customStyle="1" w:styleId="1ffff7">
    <w:name w:val="正文文本缩进 字符1"/>
    <w:qFormat/>
    <w:rPr>
      <w:rFonts w:ascii="Times New Roman" w:eastAsia="等线" w:hAnsi="Times New Roman" w:cs="Times New Roman"/>
      <w:szCs w:val="24"/>
      <w:lang w:val="zh-CN" w:eastAsia="zh-CN"/>
    </w:rPr>
  </w:style>
  <w:style w:type="character" w:customStyle="1" w:styleId="21f6">
    <w:name w:val="正文文本 2 字符1"/>
    <w:qFormat/>
    <w:rPr>
      <w:rFonts w:ascii="Times New Roman" w:eastAsia="等线" w:hAnsi="Times New Roman" w:cs="Times New Roman"/>
      <w:szCs w:val="24"/>
      <w:lang w:val="zh-CN" w:eastAsia="zh-CN"/>
    </w:rPr>
  </w:style>
  <w:style w:type="character" w:customStyle="1" w:styleId="1ffff8">
    <w:name w:val="脚注文本 字符1"/>
    <w:qFormat/>
    <w:rPr>
      <w:rFonts w:ascii="Times New Roman" w:eastAsia="等线" w:hAnsi="Times New Roman" w:cs="Times New Roman"/>
      <w:sz w:val="18"/>
      <w:szCs w:val="18"/>
      <w:lang w:val="zh-CN" w:eastAsia="zh-CN"/>
    </w:rPr>
  </w:style>
  <w:style w:type="character" w:customStyle="1" w:styleId="4fe">
    <w:name w:val="正文文本首行缩进 字符4"/>
    <w:uiPriority w:val="99"/>
    <w:qFormat/>
    <w:rPr>
      <w:rFonts w:ascii="Calibri" w:eastAsia="等线" w:hAnsi="Calibri" w:cs="Times New Roman"/>
    </w:rPr>
  </w:style>
  <w:style w:type="character" w:customStyle="1" w:styleId="21f7">
    <w:name w:val="正文文本缩进 2 字符1"/>
    <w:qFormat/>
    <w:rPr>
      <w:rFonts w:ascii="等线" w:eastAsia="等线" w:hAnsi="等线" w:cs="Times New Roman"/>
      <w:szCs w:val="21"/>
    </w:rPr>
  </w:style>
  <w:style w:type="character" w:customStyle="1" w:styleId="HTML20">
    <w:name w:val="HTML 预设格式 字符2"/>
    <w:qFormat/>
    <w:rPr>
      <w:rFonts w:ascii="宋体" w:hAnsi="宋体" w:cs="宋体"/>
      <w:sz w:val="24"/>
      <w:szCs w:val="24"/>
    </w:rPr>
  </w:style>
  <w:style w:type="character" w:customStyle="1" w:styleId="1ffff9">
    <w:name w:val="普通(网站) 字符1"/>
    <w:qFormat/>
    <w:rPr>
      <w:rFonts w:ascii="宋体" w:eastAsia="等线" w:hAnsi="宋体" w:cs="Times New Roman"/>
      <w:kern w:val="0"/>
      <w:sz w:val="24"/>
      <w:szCs w:val="24"/>
    </w:rPr>
  </w:style>
  <w:style w:type="character" w:customStyle="1" w:styleId="4ff">
    <w:name w:val="尾注文本 字符4"/>
    <w:uiPriority w:val="99"/>
    <w:qFormat/>
    <w:rPr>
      <w:rFonts w:ascii="等线" w:eastAsia="等线" w:hAnsi="等线" w:cs="Times New Roman"/>
      <w:szCs w:val="21"/>
    </w:rPr>
  </w:style>
  <w:style w:type="character" w:customStyle="1" w:styleId="1ffffa">
    <w:name w:val="副标题 字符1"/>
    <w:uiPriority w:val="11"/>
    <w:qFormat/>
    <w:rPr>
      <w:rFonts w:ascii="等线 Light" w:eastAsia="宋体" w:hAnsi="等线 Light" w:cs="Times New Roman"/>
      <w:b/>
      <w:bCs/>
      <w:kern w:val="28"/>
      <w:sz w:val="32"/>
      <w:szCs w:val="32"/>
    </w:rPr>
  </w:style>
  <w:style w:type="character" w:customStyle="1" w:styleId="31f">
    <w:name w:val="正文文本 3 字符1"/>
    <w:qFormat/>
    <w:rPr>
      <w:rFonts w:ascii="Times New Roman" w:eastAsia="宋体" w:hAnsi="Times New Roman" w:cs="Times New Roman"/>
      <w:kern w:val="0"/>
      <w:sz w:val="16"/>
      <w:szCs w:val="20"/>
    </w:rPr>
  </w:style>
  <w:style w:type="character" w:customStyle="1" w:styleId="1ffffb">
    <w:name w:val="签名 字符1"/>
    <w:qFormat/>
    <w:rPr>
      <w:rFonts w:ascii="Times New Roman" w:eastAsia="宋体" w:hAnsi="Times New Roman" w:cs="Times New Roman"/>
      <w:szCs w:val="24"/>
    </w:rPr>
  </w:style>
  <w:style w:type="character" w:customStyle="1" w:styleId="31f0">
    <w:name w:val="正文文本缩进 3 字符1"/>
    <w:qFormat/>
    <w:rPr>
      <w:rFonts w:ascii="宋体" w:eastAsia="宋体" w:hAnsi="Times New Roman" w:cs="Times New Roman"/>
      <w:b/>
      <w:sz w:val="32"/>
      <w:szCs w:val="20"/>
    </w:rPr>
  </w:style>
  <w:style w:type="character" w:customStyle="1" w:styleId="1ffffc">
    <w:name w:val="标题 字符1"/>
    <w:qFormat/>
    <w:rPr>
      <w:rFonts w:ascii="Arial" w:eastAsia="宋体" w:hAnsi="Arial" w:cs="Arial"/>
      <w:b/>
      <w:bCs/>
      <w:sz w:val="32"/>
      <w:szCs w:val="32"/>
      <w:shd w:val="clear" w:color="auto" w:fill="000080"/>
    </w:rPr>
  </w:style>
  <w:style w:type="character" w:customStyle="1" w:styleId="1ffffd">
    <w:name w:val="列表项目符号 字符1"/>
    <w:qFormat/>
    <w:rPr>
      <w:rFonts w:ascii="Times New Roman" w:eastAsia="宋体" w:hAnsi="Times New Roman" w:cs="Times New Roman"/>
      <w:szCs w:val="24"/>
    </w:rPr>
  </w:style>
  <w:style w:type="character" w:customStyle="1" w:styleId="1ffffe">
    <w:name w:val="正文缩进 字符1"/>
    <w:qFormat/>
    <w:rPr>
      <w:rFonts w:ascii="Times New Roman" w:eastAsia="仿宋_GB2312" w:hAnsi="Times New Roman" w:cs="Times New Roman"/>
      <w:sz w:val="24"/>
      <w:szCs w:val="20"/>
    </w:rPr>
  </w:style>
  <w:style w:type="character" w:customStyle="1" w:styleId="1fffff">
    <w:name w:val="宏文本 字符1"/>
    <w:semiHidden/>
    <w:qFormat/>
    <w:rPr>
      <w:rFonts w:ascii="Courier New" w:eastAsia="宋体" w:hAnsi="Courier New" w:cs="Courier New"/>
      <w:color w:val="333333"/>
      <w:kern w:val="0"/>
      <w:sz w:val="20"/>
      <w:szCs w:val="20"/>
      <w:lang w:eastAsia="en-US"/>
    </w:rPr>
  </w:style>
  <w:style w:type="character" w:customStyle="1" w:styleId="1fffff0">
    <w:name w:val="注释标题 字符1"/>
    <w:qFormat/>
    <w:rPr>
      <w:rFonts w:ascii="Times New Roman" w:eastAsia="宋体" w:hAnsi="Times New Roman" w:cs="Times New Roman"/>
      <w:szCs w:val="24"/>
    </w:rPr>
  </w:style>
  <w:style w:type="character" w:customStyle="1" w:styleId="1fffff1">
    <w:name w:val="电子邮件签名 字符1"/>
    <w:qFormat/>
    <w:rPr>
      <w:rFonts w:ascii="Times New Roman" w:eastAsia="宋体" w:hAnsi="Times New Roman" w:cs="Times New Roman"/>
      <w:szCs w:val="24"/>
    </w:rPr>
  </w:style>
  <w:style w:type="character" w:customStyle="1" w:styleId="1fffff2">
    <w:name w:val="称呼 字符1"/>
    <w:qFormat/>
    <w:rPr>
      <w:rFonts w:ascii="Times New Roman" w:eastAsia="宋体" w:hAnsi="Times New Roman" w:cs="Times New Roman"/>
      <w:szCs w:val="24"/>
    </w:rPr>
  </w:style>
  <w:style w:type="character" w:customStyle="1" w:styleId="1fffff3">
    <w:name w:val="结束语 字符1"/>
    <w:qFormat/>
    <w:rPr>
      <w:rFonts w:ascii="Times New Roman" w:eastAsia="宋体" w:hAnsi="Times New Roman" w:cs="Times New Roman"/>
      <w:szCs w:val="24"/>
    </w:rPr>
  </w:style>
  <w:style w:type="character" w:customStyle="1" w:styleId="HTML11">
    <w:name w:val="HTML 地址 字符1"/>
    <w:qFormat/>
    <w:rPr>
      <w:rFonts w:ascii="Times New Roman" w:eastAsia="宋体" w:hAnsi="Times New Roman" w:cs="Times New Roman"/>
      <w:i/>
      <w:iCs/>
      <w:szCs w:val="24"/>
    </w:rPr>
  </w:style>
  <w:style w:type="character" w:customStyle="1" w:styleId="1fffff4">
    <w:name w:val="信息标题 字符1"/>
    <w:qFormat/>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qFormat/>
    <w:rPr>
      <w:rFonts w:ascii="等线" w:eastAsia="等线" w:hAnsi="等线" w:cs="Times New Roman"/>
      <w:szCs w:val="21"/>
      <w:lang w:val="zh-CN" w:eastAsia="zh-CN"/>
    </w:rPr>
  </w:style>
  <w:style w:type="character" w:customStyle="1" w:styleId="2ffff3">
    <w:name w:val="日期 字符2"/>
    <w:qFormat/>
    <w:rPr>
      <w:rFonts w:ascii="等线" w:eastAsia="等线" w:hAnsi="等线"/>
      <w:kern w:val="2"/>
      <w:sz w:val="21"/>
      <w:szCs w:val="21"/>
    </w:rPr>
  </w:style>
  <w:style w:type="character" w:customStyle="1" w:styleId="724">
    <w:name w:val="标题 7 字符2"/>
    <w:uiPriority w:val="9"/>
    <w:qFormat/>
    <w:rPr>
      <w:rFonts w:ascii="等线" w:eastAsia="等线" w:hAnsi="等线" w:cs="Times New Roman"/>
      <w:b/>
      <w:bCs/>
      <w:kern w:val="2"/>
      <w:sz w:val="24"/>
      <w:szCs w:val="24"/>
    </w:rPr>
  </w:style>
  <w:style w:type="character" w:customStyle="1" w:styleId="824">
    <w:name w:val="标题 8 字符2"/>
    <w:uiPriority w:val="9"/>
    <w:qFormat/>
    <w:rPr>
      <w:rFonts w:ascii="Calibri Light" w:eastAsia="宋体" w:hAnsi="Calibri Light" w:cs="Times New Roman"/>
      <w:kern w:val="2"/>
      <w:sz w:val="24"/>
      <w:szCs w:val="24"/>
    </w:rPr>
  </w:style>
  <w:style w:type="character" w:customStyle="1" w:styleId="921">
    <w:name w:val="标题 9 字符2"/>
    <w:uiPriority w:val="9"/>
    <w:qFormat/>
    <w:rPr>
      <w:rFonts w:ascii="Calibri Light" w:eastAsia="宋体" w:hAnsi="Calibri Light" w:cs="Times New Roman"/>
      <w:kern w:val="2"/>
      <w:sz w:val="21"/>
      <w:szCs w:val="21"/>
    </w:rPr>
  </w:style>
  <w:style w:type="character" w:customStyle="1" w:styleId="2ffff4">
    <w:name w:val="批注框文本 字符2"/>
    <w:uiPriority w:val="99"/>
    <w:qFormat/>
    <w:rPr>
      <w:rFonts w:ascii="等线" w:eastAsia="等线" w:hAnsi="等线"/>
      <w:kern w:val="2"/>
      <w:sz w:val="18"/>
      <w:szCs w:val="18"/>
    </w:rPr>
  </w:style>
  <w:style w:type="character" w:customStyle="1" w:styleId="2ffff5">
    <w:name w:val="批注主题 字符2"/>
    <w:qFormat/>
    <w:rPr>
      <w:rFonts w:ascii="等线" w:eastAsia="等线" w:hAnsi="等线" w:cs="Times New Roman"/>
      <w:b/>
      <w:bCs/>
      <w:kern w:val="2"/>
      <w:sz w:val="21"/>
      <w:szCs w:val="21"/>
      <w:lang w:val="zh-CN" w:eastAsia="zh-CN"/>
    </w:rPr>
  </w:style>
  <w:style w:type="character" w:customStyle="1" w:styleId="2ffff6">
    <w:name w:val="脚注文本 字符2"/>
    <w:qFormat/>
    <w:rPr>
      <w:rFonts w:ascii="等线" w:eastAsia="等线" w:hAnsi="等线"/>
      <w:kern w:val="2"/>
      <w:sz w:val="18"/>
      <w:szCs w:val="18"/>
    </w:rPr>
  </w:style>
  <w:style w:type="character" w:customStyle="1" w:styleId="32a">
    <w:name w:val="正文文本缩进 3 字符2"/>
    <w:qFormat/>
    <w:rPr>
      <w:rFonts w:ascii="等线" w:eastAsia="等线" w:hAnsi="等线"/>
      <w:kern w:val="2"/>
      <w:sz w:val="16"/>
      <w:szCs w:val="16"/>
    </w:rPr>
  </w:style>
  <w:style w:type="character" w:customStyle="1" w:styleId="2ffff7">
    <w:name w:val="宏文本 字符2"/>
    <w:semiHidden/>
    <w:qFormat/>
    <w:rPr>
      <w:rFonts w:ascii="Courier New" w:hAnsi="Courier New" w:cs="Courier New"/>
      <w:kern w:val="2"/>
      <w:sz w:val="24"/>
      <w:szCs w:val="24"/>
    </w:rPr>
  </w:style>
  <w:style w:type="character" w:customStyle="1" w:styleId="2ffff8">
    <w:name w:val="注释标题 字符2"/>
    <w:qFormat/>
    <w:rPr>
      <w:rFonts w:ascii="等线" w:eastAsia="等线" w:hAnsi="等线"/>
      <w:kern w:val="2"/>
      <w:sz w:val="21"/>
      <w:szCs w:val="21"/>
    </w:rPr>
  </w:style>
  <w:style w:type="character" w:customStyle="1" w:styleId="2ffff9">
    <w:name w:val="电子邮件签名 字符2"/>
    <w:qFormat/>
    <w:rPr>
      <w:rFonts w:ascii="等线" w:eastAsia="等线" w:hAnsi="等线"/>
      <w:kern w:val="2"/>
      <w:sz w:val="21"/>
      <w:szCs w:val="21"/>
    </w:rPr>
  </w:style>
  <w:style w:type="character" w:customStyle="1" w:styleId="2ffffa">
    <w:name w:val="称呼 字符2"/>
    <w:qFormat/>
    <w:rPr>
      <w:rFonts w:ascii="等线" w:eastAsia="等线" w:hAnsi="等线"/>
      <w:kern w:val="2"/>
      <w:sz w:val="21"/>
      <w:szCs w:val="21"/>
    </w:rPr>
  </w:style>
  <w:style w:type="character" w:customStyle="1" w:styleId="2ffffb">
    <w:name w:val="结束语 字符2"/>
    <w:qFormat/>
    <w:rPr>
      <w:rFonts w:ascii="等线" w:eastAsia="等线" w:hAnsi="等线"/>
      <w:kern w:val="2"/>
      <w:sz w:val="21"/>
      <w:szCs w:val="21"/>
    </w:rPr>
  </w:style>
  <w:style w:type="character" w:customStyle="1" w:styleId="4a">
    <w:name w:val="列表段落 字符4"/>
    <w:link w:val="affffe"/>
    <w:uiPriority w:val="1"/>
    <w:qFormat/>
    <w:locked/>
  </w:style>
  <w:style w:type="table" w:customStyle="1" w:styleId="12e">
    <w:name w:val="简明型 12"/>
    <w:basedOn w:val="a3"/>
    <w:unhideWhenUsed/>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43">
    <w:name w:val="简明型 24"/>
    <w:basedOn w:val="a3"/>
    <w:unhideWhenUsed/>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43">
    <w:name w:val="简明型 34"/>
    <w:basedOn w:val="a3"/>
    <w:unhideWhenUsed/>
    <w:qFormat/>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customStyle="1" w:styleId="153">
    <w:name w:val="古典型 15"/>
    <w:basedOn w:val="a3"/>
    <w:unhideWhenUsed/>
    <w:qFormat/>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44">
    <w:name w:val="古典型 24"/>
    <w:basedOn w:val="a3"/>
    <w:unhideWhenUsed/>
    <w:qFormat/>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4">
    <w:name w:val="古典型 34"/>
    <w:basedOn w:val="a3"/>
    <w:unhideWhenUsed/>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43">
    <w:name w:val="古典型 44"/>
    <w:basedOn w:val="a3"/>
    <w:unhideWhenUsed/>
    <w:qFormat/>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f4">
    <w:name w:val="彩色型 11"/>
    <w:basedOn w:val="a3"/>
    <w:unhideWhenUsed/>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45">
    <w:name w:val="彩色型 24"/>
    <w:basedOn w:val="a3"/>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45">
    <w:name w:val="彩色型 34"/>
    <w:basedOn w:val="a3"/>
    <w:unhideWhenUsed/>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43">
    <w:name w:val="竖列型 14"/>
    <w:basedOn w:val="a3"/>
    <w:unhideWhenUsed/>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46">
    <w:name w:val="竖列型 24"/>
    <w:basedOn w:val="a3"/>
    <w:unhideWhenUsed/>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46">
    <w:name w:val="竖列型 34"/>
    <w:basedOn w:val="a3"/>
    <w:unhideWhenUsed/>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44">
    <w:name w:val="竖列型 44"/>
    <w:basedOn w:val="a3"/>
    <w:unhideWhenUsed/>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
    <w:name w:val="网格型 12"/>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1f8">
    <w:name w:val="网格型 21"/>
    <w:basedOn w:val="a3"/>
    <w:unhideWhenUsed/>
    <w:qFormat/>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f1">
    <w:name w:val="网格型 31"/>
    <w:basedOn w:val="a3"/>
    <w:unhideWhenUsed/>
    <w:qFormat/>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45">
    <w:name w:val="网格型 44"/>
    <w:basedOn w:val="a3"/>
    <w:unhideWhenUsed/>
    <w:qFormat/>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61">
    <w:name w:val="网格型 56"/>
    <w:basedOn w:val="a3"/>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43">
    <w:name w:val="网格型 64"/>
    <w:basedOn w:val="a3"/>
    <w:unhideWhenUsed/>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5">
    <w:name w:val="网格型 71"/>
    <w:basedOn w:val="a3"/>
    <w:unhideWhenUsed/>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41">
    <w:name w:val="网格型 84"/>
    <w:basedOn w:val="a3"/>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44">
    <w:name w:val="列表型 14"/>
    <w:basedOn w:val="a3"/>
    <w:unhideWhenUsed/>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47">
    <w:name w:val="列表型 24"/>
    <w:basedOn w:val="a3"/>
    <w:unhideWhenUsed/>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47">
    <w:name w:val="列表型 34"/>
    <w:basedOn w:val="a3"/>
    <w:unhideWhenUsed/>
    <w:qFormat/>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46">
    <w:name w:val="列表型 44"/>
    <w:basedOn w:val="a3"/>
    <w:unhideWhenUsed/>
    <w:qFormat/>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9">
    <w:name w:val="列表型 51"/>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7">
    <w:name w:val="列表型 61"/>
    <w:basedOn w:val="a3"/>
    <w:unhideWhenUsed/>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41">
    <w:name w:val="列表型 74"/>
    <w:basedOn w:val="a3"/>
    <w:unhideWhenUsed/>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42">
    <w:name w:val="列表型 84"/>
    <w:basedOn w:val="a3"/>
    <w:unhideWhenUsed/>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1f5">
    <w:name w:val="表三维效果 11"/>
    <w:basedOn w:val="a3"/>
    <w:uiPriority w:val="99"/>
    <w:unhideWhenUsed/>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f9">
    <w:name w:val="表三维效果 21"/>
    <w:basedOn w:val="a3"/>
    <w:uiPriority w:val="99"/>
    <w:unhideWhenUsed/>
    <w:qFormat/>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f2">
    <w:name w:val="表三维效果 31"/>
    <w:basedOn w:val="a3"/>
    <w:uiPriority w:val="99"/>
    <w:unhideWhenUsed/>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4ff0">
    <w:name w:val="流行型4"/>
    <w:basedOn w:val="a3"/>
    <w:unhideWhenUsed/>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6c">
    <w:name w:val="典雅型6"/>
    <w:basedOn w:val="a3"/>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4ff1">
    <w:name w:val="专业型4"/>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f6">
    <w:name w:val="精巧型 11"/>
    <w:basedOn w:val="a3"/>
    <w:unhideWhenUsed/>
    <w:qFormat/>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fa">
    <w:name w:val="精巧型 21"/>
    <w:basedOn w:val="a3"/>
    <w:unhideWhenUsed/>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45">
    <w:name w:val="网页型 14"/>
    <w:basedOn w:val="a3"/>
    <w:unhideWhenUsed/>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customStyle="1" w:styleId="248">
    <w:name w:val="网页型 24"/>
    <w:basedOn w:val="a3"/>
    <w:unhideWhenUsed/>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customStyle="1" w:styleId="348">
    <w:name w:val="网页型 34"/>
    <w:basedOn w:val="a3"/>
    <w:unhideWhenUsed/>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customStyle="1" w:styleId="2-110">
    <w:name w:val="中等深浅网格 2 - 着色 11"/>
    <w:basedOn w:val="a3"/>
    <w:uiPriority w:val="68"/>
    <w:unhideWhenUsed/>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210">
    <w:name w:val="彩色列表 - 着色 21"/>
    <w:basedOn w:val="a3"/>
    <w:uiPriority w:val="72"/>
    <w:unhideWhenUsed/>
    <w:qFormat/>
    <w:rPr>
      <w:rFonts w:ascii="Calibri" w:hAnsi="Calibri"/>
      <w:color w:val="000000"/>
    </w:rP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51">
    <w:name w:val="中等深浅底纹 2 - 着色 51"/>
    <w:basedOn w:val="a3"/>
    <w:uiPriority w:val="64"/>
    <w:unhideWhenUsed/>
    <w:qFormat/>
    <w:rPr>
      <w:rFonts w:ascii="Calibri" w:hAnsi="Calibri"/>
      <w:sz w:val="22"/>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f7">
    <w:name w:val="招股书格式5"/>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38">
    <w:name w:val="典雅型3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2b">
    <w:name w:val="招股书格式3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70">
    <w:name w:val="网格型217"/>
    <w:basedOn w:val="a3"/>
    <w:uiPriority w:val="3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qFormat/>
    <w:rPr>
      <w:rFonts w:ascii="Calibri" w:hAnsi="Calibri" w:cs="Calibri"/>
    </w:rPr>
    <w:tblPr/>
    <w:tblStylePr w:type="lastCol">
      <w:rPr>
        <w:b/>
        <w:bCs/>
      </w:rPr>
      <w:tblPr/>
      <w:tcPr>
        <w:tcBorders>
          <w:tl2br w:val="nil"/>
          <w:tr2bl w:val="nil"/>
        </w:tcBorders>
      </w:tcPr>
    </w:tblStylePr>
  </w:style>
  <w:style w:type="table" w:customStyle="1" w:styleId="11213">
    <w:name w:val="典雅型11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f7">
    <w:name w:val="预案表格11"/>
    <w:basedOn w:val="a3"/>
    <w:uiPriority w:val="99"/>
    <w:qFormat/>
    <w:rPr>
      <w:rFonts w:ascii="Calibri" w:hAnsi="Calibri"/>
    </w:rPr>
    <w:tblPr>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Times New Roman" w:eastAsia="宋体" w:hAnsi="Times New Roman" w:cs="Times New Roman"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pPr>
      <w:jc w:val="center"/>
    </w:pPr>
    <w:rPr>
      <w:szCs w:val="21"/>
    </w:rPr>
    <w:tblPr>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qFormat/>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5510">
    <w:name w:val="网格型 55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style>
  <w:style w:type="table" w:customStyle="1" w:styleId="KWTable2">
    <w:name w:val="K&amp;W Table2"/>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ymbol" w:hAnsi="Symbol" w:hint="default"/>
        <w:b/>
        <w:sz w:val="20"/>
        <w:szCs w:val="20"/>
      </w:rPr>
      <w:tblPr/>
      <w:tcPr>
        <w:shd w:val="clear" w:color="auto" w:fill="E0E0E0"/>
      </w:tcPr>
    </w:tblStylePr>
  </w:style>
  <w:style w:type="table" w:customStyle="1" w:styleId="3114">
    <w:name w:val="彩色型 311"/>
    <w:basedOn w:val="a3"/>
    <w:semiHidden/>
    <w:qFormat/>
    <w:rPr>
      <w:rFonts w:ascii="Calibri" w:hAnsi="Calibri" w:cs="Calibri"/>
    </w:rPr>
    <w:tblPr/>
    <w:tblStylePr w:type="firstCol">
      <w:tblPr/>
      <w:tcPr>
        <w:tcBorders>
          <w:left w:val="single" w:sz="36" w:space="0" w:color="000000"/>
          <w:right w:val="single" w:sz="6" w:space="0" w:color="000000"/>
          <w:tl2br w:val="nil"/>
          <w:tr2bl w:val="nil"/>
        </w:tcBorders>
        <w:shd w:val="solid" w:color="008080" w:fill="FFFFFF"/>
      </w:tcPr>
    </w:tblStylePr>
  </w:style>
  <w:style w:type="table" w:customStyle="1" w:styleId="1118">
    <w:name w:val="立体型 111"/>
    <w:basedOn w:val="a3"/>
    <w:semiHidden/>
    <w:qFormat/>
    <w:rPr>
      <w:rFonts w:ascii="Calibri" w:hAnsi="Calibri" w:cs="Calibri"/>
    </w:rPr>
    <w:tblPr/>
    <w:tblStylePr w:type="swCell">
      <w:rPr>
        <w:color w:val="000080"/>
      </w:rPr>
      <w:tblPr/>
      <w:tcPr>
        <w:tcBorders>
          <w:top w:val="nil"/>
          <w:right w:val="nil"/>
          <w:tl2br w:val="nil"/>
          <w:tr2bl w:val="nil"/>
        </w:tcBorders>
      </w:tcPr>
    </w:tblStylePr>
  </w:style>
  <w:style w:type="table" w:customStyle="1" w:styleId="3115">
    <w:name w:val="立体型 311"/>
    <w:basedOn w:val="a3"/>
    <w:semiHidden/>
    <w:qFormat/>
    <w:tblPr/>
    <w:tblStylePr w:type="firstRow">
      <w:rPr>
        <w:b/>
        <w:bCs/>
      </w:rPr>
      <w:tblPr/>
      <w:tcPr>
        <w:tcBorders>
          <w:tl2br w:val="nil"/>
          <w:tr2bl w:val="nil"/>
        </w:tcBorders>
      </w:tcPr>
    </w:tblStylePr>
  </w:style>
  <w:style w:type="table" w:customStyle="1" w:styleId="7113">
    <w:name w:val="列表型 711"/>
    <w:basedOn w:val="a3"/>
    <w:qFormat/>
    <w:rPr>
      <w:rFonts w:ascii="Calibri" w:hAnsi="Calibri" w:cs="Calibri"/>
    </w:rPr>
    <w:tbl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9">
    <w:name w:val="竖列型 111"/>
    <w:basedOn w:val="a3"/>
    <w:semiHidden/>
    <w:qFormat/>
    <w:rPr>
      <w:rFonts w:ascii="Calibri" w:hAnsi="Calibri" w:cs="Calibri"/>
    </w:rPr>
    <w:tblPr/>
    <w:tblStylePr w:type="swCell">
      <w:rPr>
        <w:b/>
        <w:bCs/>
      </w:rPr>
      <w:tblPr/>
      <w:tcPr>
        <w:tcBorders>
          <w:tl2br w:val="nil"/>
          <w:tr2bl w:val="nil"/>
        </w:tcBorders>
      </w:tcPr>
    </w:tblStylePr>
  </w:style>
  <w:style w:type="table" w:customStyle="1" w:styleId="2116">
    <w:name w:val="竖列型 21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customStyle="1" w:styleId="1216">
    <w:name w:val="古典型 121"/>
    <w:basedOn w:val="a3"/>
    <w:qFormat/>
    <w:rPr>
      <w:rFonts w:ascii="Calibri" w:hAnsi="Calibri" w:cs="Calibri"/>
    </w:rPr>
    <w:tblPr/>
    <w:tblStylePr w:type="neCell">
      <w:rPr>
        <w:b/>
        <w:bCs/>
        <w:i w:val="0"/>
        <w:iCs w:val="0"/>
      </w:rPr>
      <w:tblPr/>
      <w:tcPr>
        <w:tcBorders>
          <w:tl2br w:val="nil"/>
          <w:tr2bl w:val="nil"/>
        </w:tcBorders>
      </w:tcPr>
    </w:tblStylePr>
  </w:style>
  <w:style w:type="table" w:customStyle="1" w:styleId="2213">
    <w:name w:val="简明型 22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style>
  <w:style w:type="table" w:customStyle="1" w:styleId="8213">
    <w:name w:val="列表型 82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3">
    <w:name w:val="竖列型 321"/>
    <w:basedOn w:val="a3"/>
    <w:semiHidden/>
    <w:qFormat/>
    <w:rPr>
      <w:rFonts w:ascii="Calibri" w:hAnsi="Calibri" w:cs="Calibri"/>
    </w:rPr>
    <w:tblPr/>
    <w:tblStylePr w:type="neCell">
      <w:rPr>
        <w:b/>
        <w:bCs/>
      </w:rPr>
      <w:tblPr/>
      <w:tcPr>
        <w:tcBorders>
          <w:tl2br w:val="nil"/>
          <w:tr2bl w:val="nil"/>
        </w:tcBorders>
      </w:tcPr>
    </w:tblStylePr>
  </w:style>
  <w:style w:type="table" w:customStyle="1" w:styleId="6213">
    <w:name w:val="网格型 62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style>
  <w:style w:type="table" w:customStyle="1" w:styleId="KWTable11">
    <w:name w:val="K&amp;W Table11"/>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Arial" w:hint="default"/>
        <w:b/>
        <w:sz w:val="20"/>
        <w:szCs w:val="20"/>
      </w:rPr>
      <w:tblPr/>
      <w:tcPr>
        <w:shd w:val="clear" w:color="auto" w:fill="E0E0E0"/>
      </w:tcPr>
    </w:tblStylePr>
  </w:style>
  <w:style w:type="table" w:customStyle="1" w:styleId="2313">
    <w:name w:val="彩色型 231"/>
    <w:basedOn w:val="a3"/>
    <w:semiHidden/>
    <w:qFormat/>
    <w:rPr>
      <w:rFonts w:ascii="Calibri" w:hAnsi="Calibri" w:cs="Calibri"/>
    </w:rPr>
    <w:tbl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style>
  <w:style w:type="table" w:customStyle="1" w:styleId="2314">
    <w:name w:val="古典型 231"/>
    <w:basedOn w:val="a3"/>
    <w:semiHidden/>
    <w:qFormat/>
    <w:rPr>
      <w:rFonts w:ascii="Calibri" w:hAnsi="Calibri" w:cs="Calibri"/>
    </w:rPr>
    <w:tblPr/>
    <w:tblStylePr w:type="neCell">
      <w:rPr>
        <w:b/>
        <w:bCs/>
      </w:rPr>
      <w:tblPr/>
      <w:tcPr>
        <w:tcBorders>
          <w:tl2br w:val="nil"/>
          <w:tr2bl w:val="nil"/>
        </w:tcBorders>
      </w:tcPr>
    </w:tblStylePr>
    <w:tblStylePr w:type="nwCell">
      <w:tblPr/>
      <w:tcPr>
        <w:tcBorders>
          <w:tl2br w:val="nil"/>
          <w:tr2bl w:val="nil"/>
        </w:tcBorders>
        <w:shd w:val="solid" w:color="800080" w:fill="FFFFFF"/>
      </w:tcPr>
    </w:tblStylePr>
  </w:style>
  <w:style w:type="table" w:customStyle="1" w:styleId="2315">
    <w:name w:val="简明型 23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style>
  <w:style w:type="table" w:customStyle="1" w:styleId="8311">
    <w:name w:val="列表型 83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13">
    <w:name w:val="竖列型 331"/>
    <w:basedOn w:val="a3"/>
    <w:semiHidden/>
    <w:qFormat/>
    <w:rPr>
      <w:rFonts w:ascii="Calibri" w:hAnsi="Calibri" w:cs="Calibri"/>
    </w:rPr>
    <w:tblPr/>
    <w:tblStylePr w:type="neCell">
      <w:rPr>
        <w:b/>
        <w:bCs/>
      </w:rPr>
      <w:tblPr/>
      <w:tcPr>
        <w:tcBorders>
          <w:tl2br w:val="nil"/>
          <w:tr2bl w:val="nil"/>
        </w:tcBorders>
      </w:tcPr>
    </w:tblStylePr>
  </w:style>
  <w:style w:type="table" w:customStyle="1" w:styleId="6313">
    <w:name w:val="网格型 63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style>
  <w:style w:type="table" w:customStyle="1" w:styleId="-114">
    <w:name w:val="浅色列表 - 强调文字颜色 114"/>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style>
  <w:style w:type="table" w:customStyle="1" w:styleId="1-114">
    <w:name w:val="中等深浅底纹 1 - 强调文字颜色 114"/>
    <w:basedOn w:val="a3"/>
    <w:uiPriority w:val="63"/>
    <w:qFormat/>
    <w:rPr>
      <w:rFonts w:ascii="Calibri" w:hAnsi="Calibri" w:cs="Calibri"/>
    </w:rPr>
    <w:tbl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qFormat/>
    <w:rPr>
      <w:rFonts w:ascii="Calibri" w:hAnsi="Calibri" w:cs="Calibri"/>
    </w:rPr>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style>
  <w:style w:type="table" w:customStyle="1" w:styleId="1-1111">
    <w:name w:val="中等深浅底纹 1 - 强调文字颜色 1111"/>
    <w:basedOn w:val="a3"/>
    <w:uiPriority w:val="63"/>
    <w:qFormat/>
    <w:rPr>
      <w:rFonts w:ascii="Calibri" w:hAnsi="Calibri" w:cs="Calibri"/>
    </w:rPr>
    <w:tbl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qFormat/>
    <w:rPr>
      <w:rFonts w:ascii="Calibri" w:hAnsi="Calibri" w:cs="Calibri"/>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12">
    <w:name w:val="典雅型1311"/>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11">
    <w:name w:val="古典型 1131"/>
    <w:basedOn w:val="a3"/>
    <w:qFormat/>
    <w:rPr>
      <w:rFonts w:ascii="Calibri" w:hAnsi="Calibri" w:cs="Calibri"/>
    </w:rPr>
    <w:tblPr/>
    <w:tblStylePr w:type="firstCol">
      <w:tblPr/>
      <w:tcPr>
        <w:tcBorders>
          <w:right w:val="single" w:sz="6" w:space="0" w:color="000000"/>
          <w:tl2br w:val="nil"/>
          <w:tr2bl w:val="nil"/>
        </w:tcBorders>
      </w:tcPr>
    </w:tblStylePr>
  </w:style>
  <w:style w:type="table" w:customStyle="1" w:styleId="111a">
    <w:name w:val="网格型 111"/>
    <w:basedOn w:val="a3"/>
    <w:qFormat/>
    <w:rPr>
      <w:rFonts w:ascii="Calibri" w:hAnsi="Calibri" w:cs="Calibri"/>
    </w:rPr>
    <w:tblPr/>
    <w:tblStylePr w:type="nwCell">
      <w:tblPr/>
      <w:tcPr>
        <w:tcBorders>
          <w:tl2br w:val="single" w:sz="6" w:space="0" w:color="000000"/>
          <w:tr2bl w:val="nil"/>
        </w:tcBorders>
      </w:tcPr>
    </w:tblStylePr>
  </w:style>
  <w:style w:type="table" w:customStyle="1" w:styleId="1-221">
    <w:name w:val="中等深浅底纹 1 - 着色 221"/>
    <w:basedOn w:val="a3"/>
    <w:uiPriority w:val="63"/>
    <w:semiHidden/>
    <w:qFormat/>
    <w:rPr>
      <w:rFonts w:ascii="Calibri" w:hAnsi="Calibri" w:cs="Calibri"/>
    </w:rPr>
    <w:tbl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231">
    <w:name w:val="中等深浅底纹 1 - 着色 231"/>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Pr>
      <w:rFonts w:ascii="Calibri" w:hAnsi="Calibri" w:cs="Calibri"/>
    </w:rPr>
    <w:tblPr/>
    <w:tblStylePr w:type="band1Horz">
      <w:tblPr/>
      <w:tcPr>
        <w:shd w:val="clear" w:color="auto" w:fill="F2DBDB"/>
      </w:tcPr>
    </w:tblStylePr>
  </w:style>
  <w:style w:type="table" w:customStyle="1" w:styleId="1-341">
    <w:name w:val="中等深浅网格 1 - 着色 341"/>
    <w:basedOn w:val="a3"/>
    <w:uiPriority w:val="67"/>
    <w:semiHidden/>
    <w:qFormat/>
    <w:rPr>
      <w:rFonts w:ascii="Calibri" w:hAnsi="Calibri" w:cs="Calibri"/>
    </w:rPr>
    <w:tbl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Pr>
      <w:rFonts w:ascii="Calibri" w:hAnsi="Calibri" w:cs="Calibri"/>
    </w:rPr>
    <w:tblPr/>
    <w:tblStylePr w:type="band1Horz">
      <w:tblPr/>
      <w:tcPr>
        <w:tcBorders>
          <w:insideH w:val="single" w:sz="6" w:space="0" w:color="auto"/>
          <w:insideV w:val="single" w:sz="6" w:space="0" w:color="auto"/>
        </w:tcBorders>
        <w:shd w:val="clear" w:color="auto" w:fill="A7BFDE"/>
      </w:tcPr>
    </w:tblStylePr>
  </w:style>
  <w:style w:type="table" w:customStyle="1" w:styleId="7c">
    <w:name w:val="典雅型7"/>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70">
    <w:name w:val="网格型 57"/>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5f8">
    <w:name w:val="定制网格型5"/>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9">
    <w:name w:val="奔奔团招股书格式5"/>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51">
    <w:name w:val="网格型 51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80">
    <w:name w:val="网格型118"/>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30">
    <w:name w:val="网格型 52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3b">
    <w:name w:val="定制网格型13"/>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3">
    <w:name w:val="网格型 511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90">
    <w:name w:val="网格型119"/>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20">
    <w:name w:val="网格型 53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31f3">
    <w:name w:val="定制网格型3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22">
    <w:name w:val="网格型 512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40">
    <w:name w:val="网格型124"/>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12">
    <w:name w:val="网格型 521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25">
    <w:name w:val="定制网格型11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12">
    <w:name w:val="网格型 5111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40">
    <w:name w:val="网格型1114"/>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420">
    <w:name w:val="网格型 54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7">
    <w:name w:val="定制网格型4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31">
    <w:name w:val="网格型 513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340">
    <w:name w:val="网格型134"/>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21">
    <w:name w:val="网格型 52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17">
    <w:name w:val="定制网格型12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21">
    <w:name w:val="网格型 511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240">
    <w:name w:val="网格型1124"/>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11">
    <w:name w:val="网格型 53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217">
    <w:name w:val="定制网格型22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211">
    <w:name w:val="网格型 512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130">
    <w:name w:val="网格型1213"/>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111">
    <w:name w:val="网格型 521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14">
    <w:name w:val="定制网格型11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111">
    <w:name w:val="网格型 5111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130">
    <w:name w:val="网格型11113"/>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0">
    <w:name w:val="预案表格12"/>
    <w:basedOn w:val="a3"/>
    <w:uiPriority w:val="99"/>
    <w:qFormat/>
    <w:rPr>
      <w:rFonts w:ascii="Calibri" w:hAnsi="Calibri"/>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Times New Roman" w:eastAsia="宋体" w:hAnsi="Times New Roman"/>
        <w:b w:val="0"/>
        <w:i w:val="0"/>
        <w:caps w:val="0"/>
        <w:smallCaps w:val="0"/>
        <w:strike w:val="0"/>
        <w:dstrike w:val="0"/>
        <w:vanish w:val="0"/>
        <w:sz w:val="21"/>
        <w:vertAlign w:val="baseline"/>
      </w:rPr>
    </w:tblStylePr>
  </w:style>
  <w:style w:type="table" w:customStyle="1" w:styleId="3100">
    <w:name w:val="网格型310"/>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13c">
    <w:name w:val="简明型 13"/>
    <w:basedOn w:val="a3"/>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851">
    <w:name w:val="网格型 85"/>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20">
    <w:name w:val="浅色列表 - 着色 32"/>
    <w:basedOn w:val="a3"/>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52">
    <w:name w:val="中等深浅底纹 2 - 着色 52"/>
    <w:basedOn w:val="a3"/>
    <w:uiPriority w:val="64"/>
    <w:qFormat/>
    <w:rPr>
      <w:rFonts w:ascii="Calibri" w:hAnsi="Calibri"/>
      <w:sz w:val="22"/>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fc">
    <w:name w:val="附注表格2"/>
    <w:basedOn w:val="a3"/>
    <w:qFormat/>
    <w:pPr>
      <w:jc w:val="center"/>
    </w:pPr>
    <w:rPr>
      <w:szCs w:val="21"/>
    </w:rPr>
    <w:tblPr>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a">
    <w:name w:val="表格主题5"/>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彩色型 12"/>
    <w:basedOn w:val="a3"/>
    <w:semiHidden/>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19">
    <w:name w:val="彩色型 211"/>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51">
    <w:name w:val="彩色型 35"/>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51a">
    <w:name w:val="典雅型51"/>
    <w:basedOn w:val="a3"/>
    <w:semiHidden/>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63">
    <w:name w:val="古典型 16"/>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53">
    <w:name w:val="古典型 25"/>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2">
    <w:name w:val="古典型 35"/>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51">
    <w:name w:val="古典型 45"/>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26">
    <w:name w:val="简明型 112"/>
    <w:basedOn w:val="a3"/>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54">
    <w:name w:val="简明型 25"/>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53">
    <w:name w:val="简明型 35"/>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f2">
    <w:name w:val="精巧型 12"/>
    <w:basedOn w:val="a3"/>
    <w:semiHidden/>
    <w:qFormat/>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d">
    <w:name w:val="精巧型 22"/>
    <w:basedOn w:val="a3"/>
    <w:semiHidden/>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f3">
    <w:name w:val="表三维效果 12"/>
    <w:basedOn w:val="a3"/>
    <w:uiPriority w:val="99"/>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e">
    <w:name w:val="表三维效果 22"/>
    <w:basedOn w:val="a3"/>
    <w:uiPriority w:val="99"/>
    <w:semiHidden/>
    <w:qFormat/>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d">
    <w:name w:val="表三维效果 32"/>
    <w:basedOn w:val="a3"/>
    <w:uiPriority w:val="99"/>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55">
    <w:name w:val="列表型 15"/>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55">
    <w:name w:val="列表型 25"/>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54">
    <w:name w:val="列表型 35"/>
    <w:basedOn w:val="a3"/>
    <w:semiHidden/>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52">
    <w:name w:val="列表型 45"/>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26">
    <w:name w:val="列表型 52"/>
    <w:basedOn w:val="a3"/>
    <w:semiHidden/>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24">
    <w:name w:val="列表型 62"/>
    <w:basedOn w:val="a3"/>
    <w:semiHidden/>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51">
    <w:name w:val="列表型 75"/>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52">
    <w:name w:val="列表型 85"/>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5fb">
    <w:name w:val="流行型5"/>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56">
    <w:name w:val="竖列型 15"/>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56">
    <w:name w:val="竖列型 25"/>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55">
    <w:name w:val="竖列型 35"/>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53">
    <w:name w:val="竖列型 45"/>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2f">
    <w:name w:val="网格型 22"/>
    <w:basedOn w:val="a3"/>
    <w:semiHidden/>
    <w:qFormat/>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e">
    <w:name w:val="网格型 32"/>
    <w:basedOn w:val="a3"/>
    <w:semiHidden/>
    <w:qFormat/>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54">
    <w:name w:val="网格型 45"/>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520">
    <w:name w:val="网格型 552"/>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51">
    <w:name w:val="网格型 65"/>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25">
    <w:name w:val="网格型 72"/>
    <w:basedOn w:val="a3"/>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13">
    <w:name w:val="网格型 811"/>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57">
    <w:name w:val="网页型 15"/>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57">
    <w:name w:val="网页型 25"/>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56">
    <w:name w:val="网页型 35"/>
    <w:basedOn w:val="a3"/>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5fc">
    <w:name w:val="专业型5"/>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5">
    <w:name w:val="中等深浅底纹 1 - 着色 25"/>
    <w:basedOn w:val="a3"/>
    <w:uiPriority w:val="63"/>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1">
    <w:name w:val="中等深浅网格 1 - 着色 31"/>
    <w:basedOn w:val="a3"/>
    <w:uiPriority w:val="67"/>
    <w:qFormat/>
    <w:rPr>
      <w:rFonts w:ascii="Calibri" w:hAnsi="Calibri"/>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Pr>
      <w:rFonts w:ascii="Calibri" w:hAnsi="Calibri"/>
      <w:color w:val="000000"/>
    </w:rP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KWTable3">
    <w:name w:val="K&amp;W Table3"/>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ymbol" w:hAnsi="Symbol"/>
        <w:b/>
        <w:sz w:val="20"/>
      </w:rPr>
      <w:tblPr/>
      <w:tcPr>
        <w:shd w:val="clear" w:color="auto" w:fill="E0E0E0"/>
      </w:tcPr>
    </w:tblStylePr>
  </w:style>
  <w:style w:type="table" w:customStyle="1" w:styleId="1430">
    <w:name w:val="网格型143"/>
    <w:basedOn w:val="a3"/>
    <w:qFormat/>
    <w:pPr>
      <w:spacing w:before="120" w:after="120" w:line="240" w:lineRule="atLeast"/>
    </w:pPr>
    <w:rPr>
      <w:rFonts w:ascii="Arial" w:hAnsi="Arial"/>
    </w:rPr>
    <w:tblPr/>
  </w:style>
  <w:style w:type="table" w:customStyle="1" w:styleId="2190">
    <w:name w:val="网格型219"/>
    <w:basedOn w:val="a3"/>
    <w:uiPriority w:val="59"/>
    <w:qFormat/>
    <w:pPr>
      <w:spacing w:before="120" w:after="120" w:line="240" w:lineRule="atLeast"/>
    </w:pPr>
    <w:rPr>
      <w:rFonts w:ascii="Arial" w:hAnsi="Arial"/>
    </w:rPr>
    <w:tblPr/>
  </w:style>
  <w:style w:type="table" w:customStyle="1" w:styleId="3124">
    <w:name w:val="彩色型 312"/>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412">
    <w:name w:val="典雅型141"/>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42">
    <w:name w:val="古典型 114"/>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a">
    <w:name w:val="古典型 211"/>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9">
    <w:name w:val="古典型 311"/>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14">
    <w:name w:val="古典型 411"/>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11b">
    <w:name w:val="简明型 21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1a">
    <w:name w:val="简明型 311"/>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7">
    <w:name w:val="立体型 112"/>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125">
    <w:name w:val="立体型 312"/>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1b">
    <w:name w:val="列表型 111"/>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1c">
    <w:name w:val="列表型 211"/>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1b">
    <w:name w:val="列表型 311"/>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15">
    <w:name w:val="列表型 41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120">
    <w:name w:val="列表型 712"/>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14">
    <w:name w:val="列表型 81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11f8">
    <w:name w:val="流行型11"/>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8">
    <w:name w:val="竖列型 112"/>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7">
    <w:name w:val="竖列型 212"/>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1c">
    <w:name w:val="竖列型 311"/>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16">
    <w:name w:val="竖列型 411"/>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114">
    <w:name w:val="网格型 61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c">
    <w:name w:val="网页型 11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28">
    <w:name w:val="网页型 212"/>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1d">
    <w:name w:val="网页型 311"/>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1f9">
    <w:name w:val="专业型1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31140">
    <w:name w:val="网格型3114"/>
    <w:basedOn w:val="a3"/>
    <w:uiPriority w:val="59"/>
    <w:qFormat/>
    <w:pPr>
      <w:spacing w:before="120" w:after="120" w:line="240" w:lineRule="atLeast"/>
    </w:pPr>
    <w:rPr>
      <w:rFonts w:ascii="Arial" w:hAnsi="Arial"/>
    </w:rPr>
    <w:tblPr/>
  </w:style>
  <w:style w:type="table" w:customStyle="1" w:styleId="2218">
    <w:name w:val="彩色型 221"/>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14">
    <w:name w:val="彩色型 321"/>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2316">
    <w:name w:val="典雅型231"/>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224">
    <w:name w:val="古典型 122"/>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19">
    <w:name w:val="古典型 221"/>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15">
    <w:name w:val="古典型 321"/>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13">
    <w:name w:val="古典型 421"/>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221">
    <w:name w:val="简明型 222"/>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16">
    <w:name w:val="简明型 321"/>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18">
    <w:name w:val="立体型 121"/>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217">
    <w:name w:val="立体型 321"/>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19">
    <w:name w:val="列表型 121"/>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1a">
    <w:name w:val="列表型 221"/>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18">
    <w:name w:val="列表型 321"/>
    <w:basedOn w:val="a3"/>
    <w:semiHidden/>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14">
    <w:name w:val="列表型 42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213">
    <w:name w:val="列表型 721"/>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21">
    <w:name w:val="列表型 822"/>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21fb">
    <w:name w:val="流行型21"/>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a">
    <w:name w:val="竖列型 121"/>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1b">
    <w:name w:val="竖列型 22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21">
    <w:name w:val="竖列型 322"/>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15">
    <w:name w:val="竖列型 421"/>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221">
    <w:name w:val="网格型 622"/>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214">
    <w:name w:val="网格型 821"/>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1b">
    <w:name w:val="网页型 12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1c">
    <w:name w:val="网页型 22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19">
    <w:name w:val="网页型 321"/>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fc">
    <w:name w:val="专业型2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Normal11">
    <w:name w:val="Table Normal11"/>
    <w:uiPriority w:val="2"/>
    <w:unhideWhenUsed/>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KWTable12">
    <w:name w:val="K&amp;W Table12"/>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b/>
        <w:sz w:val="20"/>
      </w:rPr>
      <w:tblPr/>
      <w:tcPr>
        <w:shd w:val="clear" w:color="auto" w:fill="E0E0E0"/>
      </w:tcPr>
    </w:tblStylePr>
  </w:style>
  <w:style w:type="table" w:customStyle="1" w:styleId="2321">
    <w:name w:val="彩色型 232"/>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314">
    <w:name w:val="彩色型 331"/>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321a">
    <w:name w:val="典雅型321"/>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15">
    <w:name w:val="古典型 131"/>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2">
    <w:name w:val="古典型 232"/>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315">
    <w:name w:val="古典型 331"/>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313">
    <w:name w:val="古典型 431"/>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323">
    <w:name w:val="简明型 232"/>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316">
    <w:name w:val="简明型 331"/>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316">
    <w:name w:val="立体型 131"/>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317">
    <w:name w:val="立体型 331"/>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317">
    <w:name w:val="列表型 131"/>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317">
    <w:name w:val="列表型 231"/>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318">
    <w:name w:val="列表型 331"/>
    <w:basedOn w:val="a3"/>
    <w:semiHidden/>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314">
    <w:name w:val="列表型 43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311">
    <w:name w:val="列表型 731"/>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321">
    <w:name w:val="列表型 832"/>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31f4">
    <w:name w:val="流行型31"/>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8">
    <w:name w:val="竖列型 131"/>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18">
    <w:name w:val="竖列型 23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321">
    <w:name w:val="竖列型 332"/>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315">
    <w:name w:val="竖列型 431"/>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321">
    <w:name w:val="网格型 632"/>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312">
    <w:name w:val="网格型 831"/>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319">
    <w:name w:val="网页型 13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319">
    <w:name w:val="网页型 23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319">
    <w:name w:val="网页型 331"/>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f5">
    <w:name w:val="专业型3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5">
    <w:name w:val="浅色列表 - 强调文字颜色 115"/>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
    <w:name w:val="中等深浅底纹 1 - 强调文字颜色 115"/>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0">
    <w:name w:val="网格型1133"/>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Pr>
      <w:rFonts w:ascii="Calibri" w:hAnsi="Calibri"/>
    </w:rPr>
    <w:tblPr/>
  </w:style>
  <w:style w:type="table" w:customStyle="1" w:styleId="21140">
    <w:name w:val="网格型21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表格模式4"/>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2">
    <w:name w:val="中等深浅底纹 1 - 强调文字颜色 1112"/>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240">
    <w:name w:val="网格型22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15">
    <w:name w:val="古典型 1111"/>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220">
    <w:name w:val="网格型11122"/>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Pr>
      <w:rFonts w:ascii="Calibri" w:hAnsi="Calibri"/>
    </w:rPr>
    <w:tblPr/>
  </w:style>
  <w:style w:type="table" w:customStyle="1" w:styleId="6115">
    <w:name w:val="样式611"/>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1">
    <w:name w:val="中等深浅底纹 1 - 强调文字颜色 1121"/>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40">
    <w:name w:val="网格型23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16">
    <w:name w:val="古典型 1121"/>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2130">
    <w:name w:val="网格型11213"/>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Pr>
      <w:rFonts w:ascii="Calibri" w:hAnsi="Calibri"/>
    </w:rPr>
    <w:tblPr/>
  </w:style>
  <w:style w:type="table" w:customStyle="1" w:styleId="21240">
    <w:name w:val="网格型212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d">
    <w:name w:val="表格模式21"/>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413">
    <w:name w:val="古典型 141"/>
    <w:basedOn w:val="a3"/>
    <w:qFormat/>
    <w:pPr>
      <w:widowControl w:val="0"/>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120">
    <w:name w:val="网格型1412"/>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1">
    <w:name w:val="中等深浅底纹 1 - 强调文字颜色 1131"/>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430">
    <w:name w:val="网格型24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21">
    <w:name w:val="古典型 1132"/>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313">
    <w:name w:val="样式531"/>
    <w:basedOn w:val="a3"/>
    <w:uiPriority w:val="99"/>
    <w:qFormat/>
    <w:rPr>
      <w:rFonts w:ascii="Calibri" w:hAnsi="Calibri"/>
    </w:rPr>
    <w:tblPr/>
  </w:style>
  <w:style w:type="table" w:customStyle="1" w:styleId="21330">
    <w:name w:val="网格型213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61">
    <w:name w:val="Table Normal61"/>
    <w:uiPriority w:val="2"/>
    <w:semiHidden/>
    <w:qFormat/>
    <w:pPr>
      <w:widowControl w:val="0"/>
    </w:pPr>
    <w:rPr>
      <w:rFonts w:ascii="Calibri" w:eastAsia="Times New Roman" w:hAnsi="Calibri"/>
      <w:sz w:val="22"/>
      <w:lang w:eastAsia="en-US"/>
    </w:rPr>
    <w:tblPr>
      <w:tblCellMar>
        <w:top w:w="0" w:type="dxa"/>
        <w:left w:w="0" w:type="dxa"/>
        <w:bottom w:w="0" w:type="dxa"/>
        <w:right w:w="0" w:type="dxa"/>
      </w:tblCellMar>
    </w:tblPr>
  </w:style>
  <w:style w:type="table" w:customStyle="1" w:styleId="TableNormal21">
    <w:name w:val="Table Normal21"/>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31">
    <w:name w:val="Table Normal31"/>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41">
    <w:name w:val="Table Normal41"/>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283">
    <w:name w:val="网格型28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51410">
    <w:name w:val="网格型 514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3510">
    <w:name w:val="网格型35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221">
    <w:name w:val="彩色列表 - 着色 221"/>
    <w:basedOn w:val="a3"/>
    <w:uiPriority w:val="72"/>
    <w:semiHidden/>
    <w:qFormat/>
    <w:rPr>
      <w:rFonts w:ascii="Calibri" w:hAnsi="Calibri"/>
      <w:color w:val="000000"/>
    </w:rPr>
    <w:tblPr/>
    <w:tcPr>
      <w:shd w:val="clear" w:color="auto" w:fill="FDF2EA"/>
    </w:tcPr>
    <w:tblStylePr w:type="firstRow">
      <w:rPr>
        <w:b/>
        <w:bCs/>
        <w:color w:val="FFF7C6"/>
      </w:rPr>
      <w:tblPr/>
      <w:tcPr>
        <w:tcBorders>
          <w:bottom w:val="single" w:sz="12" w:space="0" w:color="FFF7C6"/>
        </w:tcBorders>
        <w:shd w:val="clear" w:color="auto" w:fill="D25F12"/>
      </w:tcPr>
    </w:tblStylePr>
    <w:tblStylePr w:type="lastRow">
      <w:rPr>
        <w:b/>
        <w:bCs/>
        <w:color w:val="D25F12"/>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Pr>
      <w:rFonts w:ascii="Calibri" w:hAnsi="Calibri"/>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Pr>
      <w:rFonts w:ascii="Calibri" w:hAnsi="Calibri"/>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32">
    <w:name w:val="彩色列表 - 着色 232"/>
    <w:basedOn w:val="a3"/>
    <w:uiPriority w:val="72"/>
    <w:semiHidden/>
    <w:qFormat/>
    <w:rPr>
      <w:rFonts w:ascii="Calibri" w:hAnsi="Calibri"/>
      <w:color w:val="000000"/>
    </w:rPr>
    <w:tblPr/>
    <w:tcPr>
      <w:shd w:val="clear" w:color="auto" w:fill="F8EDED"/>
    </w:tcPr>
    <w:tblStylePr w:type="firstRow">
      <w:rPr>
        <w:b/>
        <w:bCs/>
        <w:color w:val="FFF7C6"/>
      </w:rPr>
      <w:tblPr/>
      <w:tcPr>
        <w:tcBorders>
          <w:bottom w:val="single" w:sz="12" w:space="0" w:color="FFF7C6"/>
        </w:tcBorders>
        <w:shd w:val="clear" w:color="auto" w:fill="9E3A38"/>
      </w:tcPr>
    </w:tblStylePr>
    <w:tblStylePr w:type="lastRow">
      <w:rPr>
        <w:b/>
        <w:bCs/>
        <w:color w:val="9E3A38"/>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Pr>
      <w:rFonts w:ascii="Calibri" w:hAnsi="Calibri"/>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41">
    <w:name w:val="彩色列表 - 着色 241"/>
    <w:basedOn w:val="a3"/>
    <w:uiPriority w:val="72"/>
    <w:semiHidden/>
    <w:qFormat/>
    <w:rPr>
      <w:rFonts w:ascii="Calibri" w:hAnsi="Calibri"/>
      <w:color w:val="000000"/>
    </w:rPr>
    <w:tblPr/>
    <w:tcPr>
      <w:shd w:val="clear" w:color="auto" w:fill="F8EDED"/>
    </w:tcPr>
    <w:tblStylePr w:type="firstRow">
      <w:rPr>
        <w:b/>
        <w:bCs/>
        <w:color w:val="FFF7C6"/>
      </w:rPr>
      <w:tblPr/>
      <w:tcPr>
        <w:tcBorders>
          <w:bottom w:val="single" w:sz="12" w:space="0" w:color="FFF7C6"/>
        </w:tcBorders>
        <w:shd w:val="clear" w:color="auto" w:fill="9E3A38"/>
      </w:tcPr>
    </w:tblStylePr>
    <w:tblStylePr w:type="lastRow">
      <w:rPr>
        <w:b/>
        <w:bCs/>
        <w:color w:val="9E3A38"/>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c">
    <w:name w:val="简明型 121"/>
    <w:basedOn w:val="a3"/>
    <w:unhideWhenUsed/>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410">
    <w:name w:val="简明型 241"/>
    <w:basedOn w:val="a3"/>
    <w:unhideWhenUsed/>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410">
    <w:name w:val="简明型 341"/>
    <w:basedOn w:val="a3"/>
    <w:unhideWhenUsed/>
    <w:qFormat/>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customStyle="1" w:styleId="1512">
    <w:name w:val="古典型 151"/>
    <w:basedOn w:val="a3"/>
    <w:unhideWhenUsed/>
    <w:qFormat/>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412">
    <w:name w:val="古典型 241"/>
    <w:basedOn w:val="a3"/>
    <w:unhideWhenUsed/>
    <w:qFormat/>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2">
    <w:name w:val="古典型 341"/>
    <w:basedOn w:val="a3"/>
    <w:unhideWhenUsed/>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410">
    <w:name w:val="古典型 441"/>
    <w:basedOn w:val="a3"/>
    <w:unhideWhenUsed/>
    <w:qFormat/>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1d">
    <w:name w:val="彩色型 111"/>
    <w:basedOn w:val="a3"/>
    <w:unhideWhenUsed/>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413">
    <w:name w:val="彩色型 241"/>
    <w:basedOn w:val="a3"/>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413">
    <w:name w:val="彩色型 341"/>
    <w:basedOn w:val="a3"/>
    <w:unhideWhenUsed/>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414">
    <w:name w:val="竖列型 141"/>
    <w:basedOn w:val="a3"/>
    <w:unhideWhenUsed/>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414">
    <w:name w:val="竖列型 241"/>
    <w:basedOn w:val="a3"/>
    <w:unhideWhenUsed/>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414">
    <w:name w:val="竖列型 341"/>
    <w:basedOn w:val="a3"/>
    <w:unhideWhenUsed/>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412">
    <w:name w:val="竖列型 441"/>
    <w:basedOn w:val="a3"/>
    <w:unhideWhenUsed/>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d">
    <w:name w:val="网格型 121"/>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11e">
    <w:name w:val="网格型 211"/>
    <w:basedOn w:val="a3"/>
    <w:unhideWhenUsed/>
    <w:qFormat/>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f">
    <w:name w:val="网格型 311"/>
    <w:basedOn w:val="a3"/>
    <w:unhideWhenUsed/>
    <w:qFormat/>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413">
    <w:name w:val="网格型 441"/>
    <w:basedOn w:val="a3"/>
    <w:unhideWhenUsed/>
    <w:qFormat/>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611">
    <w:name w:val="网格型 561"/>
    <w:basedOn w:val="a3"/>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410">
    <w:name w:val="网格型 641"/>
    <w:basedOn w:val="a3"/>
    <w:unhideWhenUsed/>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14">
    <w:name w:val="网格型 711"/>
    <w:basedOn w:val="a3"/>
    <w:unhideWhenUsed/>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411">
    <w:name w:val="网格型 841"/>
    <w:basedOn w:val="a3"/>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415">
    <w:name w:val="列表型 141"/>
    <w:basedOn w:val="a3"/>
    <w:unhideWhenUsed/>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415">
    <w:name w:val="列表型 241"/>
    <w:basedOn w:val="a3"/>
    <w:unhideWhenUsed/>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415">
    <w:name w:val="列表型 341"/>
    <w:basedOn w:val="a3"/>
    <w:unhideWhenUsed/>
    <w:qFormat/>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414">
    <w:name w:val="列表型 441"/>
    <w:basedOn w:val="a3"/>
    <w:unhideWhenUsed/>
    <w:qFormat/>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16">
    <w:name w:val="列表型 511"/>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16">
    <w:name w:val="列表型 611"/>
    <w:basedOn w:val="a3"/>
    <w:unhideWhenUsed/>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411">
    <w:name w:val="列表型 741"/>
    <w:basedOn w:val="a3"/>
    <w:unhideWhenUsed/>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412">
    <w:name w:val="列表型 841"/>
    <w:basedOn w:val="a3"/>
    <w:unhideWhenUsed/>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11e">
    <w:name w:val="表三维效果 111"/>
    <w:basedOn w:val="a3"/>
    <w:uiPriority w:val="99"/>
    <w:unhideWhenUsed/>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1f">
    <w:name w:val="表三维效果 211"/>
    <w:basedOn w:val="a3"/>
    <w:uiPriority w:val="99"/>
    <w:unhideWhenUsed/>
    <w:qFormat/>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1f0">
    <w:name w:val="表三维效果 311"/>
    <w:basedOn w:val="a3"/>
    <w:uiPriority w:val="99"/>
    <w:unhideWhenUsed/>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41b">
    <w:name w:val="流行型41"/>
    <w:basedOn w:val="a3"/>
    <w:unhideWhenUsed/>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618">
    <w:name w:val="典雅型61"/>
    <w:basedOn w:val="a3"/>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41c">
    <w:name w:val="专业型41"/>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1f">
    <w:name w:val="精巧型 111"/>
    <w:basedOn w:val="a3"/>
    <w:unhideWhenUsed/>
    <w:qFormat/>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1f0">
    <w:name w:val="精巧型 211"/>
    <w:basedOn w:val="a3"/>
    <w:unhideWhenUsed/>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416">
    <w:name w:val="网页型 141"/>
    <w:basedOn w:val="a3"/>
    <w:unhideWhenUsed/>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customStyle="1" w:styleId="2416">
    <w:name w:val="网页型 241"/>
    <w:basedOn w:val="a3"/>
    <w:unhideWhenUsed/>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customStyle="1" w:styleId="3416">
    <w:name w:val="网页型 341"/>
    <w:basedOn w:val="a3"/>
    <w:unhideWhenUsed/>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customStyle="1" w:styleId="2-111">
    <w:name w:val="中等深浅网格 2 - 着色 111"/>
    <w:basedOn w:val="a3"/>
    <w:uiPriority w:val="68"/>
    <w:unhideWhenUsed/>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211">
    <w:name w:val="彩色列表 - 着色 211"/>
    <w:basedOn w:val="a3"/>
    <w:uiPriority w:val="72"/>
    <w:unhideWhenUsed/>
    <w:qFormat/>
    <w:rPr>
      <w:rFonts w:ascii="Calibri" w:hAnsi="Calibri"/>
      <w:color w:val="000000"/>
    </w:rP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511">
    <w:name w:val="中等深浅底纹 2 - 着色 511"/>
    <w:basedOn w:val="a3"/>
    <w:uiPriority w:val="64"/>
    <w:unhideWhenUsed/>
    <w:qFormat/>
    <w:rPr>
      <w:rFonts w:ascii="Calibri" w:hAnsi="Calibri"/>
      <w:sz w:val="22"/>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b">
    <w:name w:val="招股书格式5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31a">
    <w:name w:val="典雅型33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21b">
    <w:name w:val="招股书格式32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71">
    <w:name w:val="网格型2171"/>
    <w:basedOn w:val="a3"/>
    <w:uiPriority w:val="3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qFormat/>
    <w:rPr>
      <w:rFonts w:ascii="Calibri" w:hAnsi="Calibri" w:cs="Calibri"/>
    </w:rPr>
    <w:tblPr/>
    <w:tblStylePr w:type="lastCol">
      <w:rPr>
        <w:b/>
        <w:bCs/>
      </w:rPr>
      <w:tblPr/>
      <w:tcPr>
        <w:tcBorders>
          <w:tl2br w:val="nil"/>
          <w:tr2bl w:val="nil"/>
        </w:tcBorders>
      </w:tcPr>
    </w:tblStylePr>
  </w:style>
  <w:style w:type="table" w:customStyle="1" w:styleId="112110">
    <w:name w:val="典雅型112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f0">
    <w:name w:val="预案表格111"/>
    <w:basedOn w:val="a3"/>
    <w:uiPriority w:val="99"/>
    <w:qFormat/>
    <w:rPr>
      <w:rFonts w:ascii="Calibri" w:hAnsi="Calibri"/>
    </w:rPr>
    <w:tblPr>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Times New Roman" w:eastAsia="宋体" w:hAnsi="Times New Roman" w:cs="Times New Roman"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pPr>
      <w:jc w:val="center"/>
    </w:pPr>
    <w:rPr>
      <w:szCs w:val="21"/>
    </w:rPr>
    <w:tblPr>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qFormat/>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55110">
    <w:name w:val="网格型 551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style>
  <w:style w:type="table" w:customStyle="1" w:styleId="KWTable21">
    <w:name w:val="K&amp;W Table21"/>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ymbol" w:hAnsi="Symbol" w:hint="default"/>
        <w:b/>
        <w:sz w:val="20"/>
        <w:szCs w:val="20"/>
      </w:rPr>
      <w:tblPr/>
      <w:tcPr>
        <w:shd w:val="clear" w:color="auto" w:fill="E0E0E0"/>
      </w:tcPr>
    </w:tblStylePr>
  </w:style>
  <w:style w:type="table" w:customStyle="1" w:styleId="31114">
    <w:name w:val="彩色型 3111"/>
    <w:basedOn w:val="a3"/>
    <w:semiHidden/>
    <w:qFormat/>
    <w:rPr>
      <w:rFonts w:ascii="Calibri" w:hAnsi="Calibri" w:cs="Calibri"/>
    </w:rPr>
    <w:tblPr/>
    <w:tblStylePr w:type="firstCol">
      <w:tblPr/>
      <w:tcPr>
        <w:tcBorders>
          <w:left w:val="single" w:sz="36" w:space="0" w:color="000000"/>
          <w:right w:val="single" w:sz="6" w:space="0" w:color="000000"/>
          <w:tl2br w:val="nil"/>
          <w:tr2bl w:val="nil"/>
        </w:tcBorders>
        <w:shd w:val="solid" w:color="008080" w:fill="FFFFFF"/>
      </w:tcPr>
    </w:tblStylePr>
  </w:style>
  <w:style w:type="table" w:customStyle="1" w:styleId="11118">
    <w:name w:val="立体型 1111"/>
    <w:basedOn w:val="a3"/>
    <w:semiHidden/>
    <w:qFormat/>
    <w:rPr>
      <w:rFonts w:ascii="Calibri" w:hAnsi="Calibri" w:cs="Calibri"/>
    </w:rPr>
    <w:tblPr/>
    <w:tblStylePr w:type="swCell">
      <w:rPr>
        <w:color w:val="000080"/>
      </w:rPr>
      <w:tblPr/>
      <w:tcPr>
        <w:tcBorders>
          <w:top w:val="nil"/>
          <w:right w:val="nil"/>
          <w:tl2br w:val="nil"/>
          <w:tr2bl w:val="nil"/>
        </w:tcBorders>
      </w:tcPr>
    </w:tblStylePr>
  </w:style>
  <w:style w:type="table" w:customStyle="1" w:styleId="31115">
    <w:name w:val="立体型 3111"/>
    <w:basedOn w:val="a3"/>
    <w:semiHidden/>
    <w:qFormat/>
    <w:tblPr/>
    <w:tblStylePr w:type="firstRow">
      <w:rPr>
        <w:b/>
        <w:bCs/>
      </w:rPr>
      <w:tblPr/>
      <w:tcPr>
        <w:tcBorders>
          <w:tl2br w:val="nil"/>
          <w:tr2bl w:val="nil"/>
        </w:tcBorders>
      </w:tcPr>
    </w:tblStylePr>
  </w:style>
  <w:style w:type="table" w:customStyle="1" w:styleId="71110">
    <w:name w:val="列表型 7111"/>
    <w:basedOn w:val="a3"/>
    <w:semiHidden/>
    <w:qFormat/>
    <w:rPr>
      <w:rFonts w:ascii="Calibri" w:hAnsi="Calibri" w:cs="Calibri"/>
    </w:rPr>
    <w:tbl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19">
    <w:name w:val="竖列型 1111"/>
    <w:basedOn w:val="a3"/>
    <w:semiHidden/>
    <w:qFormat/>
    <w:rPr>
      <w:rFonts w:ascii="Calibri" w:hAnsi="Calibri" w:cs="Calibri"/>
    </w:rPr>
    <w:tblPr/>
    <w:tblStylePr w:type="swCell">
      <w:rPr>
        <w:b/>
        <w:bCs/>
      </w:rPr>
      <w:tblPr/>
      <w:tcPr>
        <w:tcBorders>
          <w:tl2br w:val="nil"/>
          <w:tr2bl w:val="nil"/>
        </w:tcBorders>
      </w:tcPr>
    </w:tblStylePr>
  </w:style>
  <w:style w:type="table" w:customStyle="1" w:styleId="21116">
    <w:name w:val="竖列型 211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customStyle="1" w:styleId="12116">
    <w:name w:val="古典型 1211"/>
    <w:basedOn w:val="a3"/>
    <w:qFormat/>
    <w:rPr>
      <w:rFonts w:ascii="Calibri" w:hAnsi="Calibri" w:cs="Calibri"/>
    </w:rPr>
    <w:tblPr/>
    <w:tblStylePr w:type="neCell">
      <w:rPr>
        <w:b/>
        <w:bCs/>
        <w:i w:val="0"/>
        <w:iCs w:val="0"/>
      </w:rPr>
      <w:tblPr/>
      <w:tcPr>
        <w:tcBorders>
          <w:tl2br w:val="nil"/>
          <w:tr2bl w:val="nil"/>
        </w:tcBorders>
      </w:tcPr>
    </w:tblStylePr>
  </w:style>
  <w:style w:type="table" w:customStyle="1" w:styleId="22110">
    <w:name w:val="简明型 221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style>
  <w:style w:type="table" w:customStyle="1" w:styleId="82110">
    <w:name w:val="列表型 821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10">
    <w:name w:val="竖列型 3211"/>
    <w:basedOn w:val="a3"/>
    <w:semiHidden/>
    <w:qFormat/>
    <w:rPr>
      <w:rFonts w:ascii="Calibri" w:hAnsi="Calibri" w:cs="Calibri"/>
    </w:rPr>
    <w:tblPr/>
    <w:tblStylePr w:type="neCell">
      <w:rPr>
        <w:b/>
        <w:bCs/>
      </w:rPr>
      <w:tblPr/>
      <w:tcPr>
        <w:tcBorders>
          <w:tl2br w:val="nil"/>
          <w:tr2bl w:val="nil"/>
        </w:tcBorders>
      </w:tcPr>
    </w:tblStylePr>
  </w:style>
  <w:style w:type="table" w:customStyle="1" w:styleId="62110">
    <w:name w:val="网格型 621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style>
  <w:style w:type="table" w:customStyle="1" w:styleId="KWTable111">
    <w:name w:val="K&amp;W Table111"/>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Arial" w:hint="default"/>
        <w:b/>
        <w:sz w:val="20"/>
        <w:szCs w:val="20"/>
      </w:rPr>
      <w:tblPr/>
      <w:tcPr>
        <w:shd w:val="clear" w:color="auto" w:fill="E0E0E0"/>
      </w:tcPr>
    </w:tblStylePr>
  </w:style>
  <w:style w:type="table" w:customStyle="1" w:styleId="23110">
    <w:name w:val="彩色型 2311"/>
    <w:basedOn w:val="a3"/>
    <w:semiHidden/>
    <w:qFormat/>
    <w:rPr>
      <w:rFonts w:ascii="Calibri" w:hAnsi="Calibri" w:cs="Calibri"/>
    </w:rPr>
    <w:tbl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style>
  <w:style w:type="table" w:customStyle="1" w:styleId="23112">
    <w:name w:val="古典型 2311"/>
    <w:basedOn w:val="a3"/>
    <w:semiHidden/>
    <w:qFormat/>
    <w:rPr>
      <w:rFonts w:ascii="Calibri" w:hAnsi="Calibri" w:cs="Calibri"/>
    </w:rPr>
    <w:tblPr/>
    <w:tblStylePr w:type="neCell">
      <w:rPr>
        <w:b/>
        <w:bCs/>
      </w:rPr>
      <w:tblPr/>
      <w:tcPr>
        <w:tcBorders>
          <w:tl2br w:val="nil"/>
          <w:tr2bl w:val="nil"/>
        </w:tcBorders>
      </w:tcPr>
    </w:tblStylePr>
    <w:tblStylePr w:type="nwCell">
      <w:tblPr/>
      <w:tcPr>
        <w:tcBorders>
          <w:tl2br w:val="nil"/>
          <w:tr2bl w:val="nil"/>
        </w:tcBorders>
        <w:shd w:val="solid" w:color="800080" w:fill="FFFFFF"/>
      </w:tcPr>
    </w:tblStylePr>
  </w:style>
  <w:style w:type="table" w:customStyle="1" w:styleId="23113">
    <w:name w:val="简明型 231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style>
  <w:style w:type="table" w:customStyle="1" w:styleId="83111">
    <w:name w:val="列表型 831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110">
    <w:name w:val="竖列型 3311"/>
    <w:basedOn w:val="a3"/>
    <w:semiHidden/>
    <w:qFormat/>
    <w:rPr>
      <w:rFonts w:ascii="Calibri" w:hAnsi="Calibri" w:cs="Calibri"/>
    </w:rPr>
    <w:tblPr/>
    <w:tblStylePr w:type="neCell">
      <w:rPr>
        <w:b/>
        <w:bCs/>
      </w:rPr>
      <w:tblPr/>
      <w:tcPr>
        <w:tcBorders>
          <w:tl2br w:val="nil"/>
          <w:tr2bl w:val="nil"/>
        </w:tcBorders>
      </w:tcPr>
    </w:tblStylePr>
  </w:style>
  <w:style w:type="table" w:customStyle="1" w:styleId="63110">
    <w:name w:val="网格型 631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style>
  <w:style w:type="table" w:customStyle="1" w:styleId="-1141">
    <w:name w:val="浅色列表 - 强调文字颜色 1141"/>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style>
  <w:style w:type="table" w:customStyle="1" w:styleId="1-1141">
    <w:name w:val="中等深浅底纹 1 - 强调文字颜色 1141"/>
    <w:basedOn w:val="a3"/>
    <w:uiPriority w:val="63"/>
    <w:qFormat/>
    <w:rPr>
      <w:rFonts w:ascii="Calibri" w:hAnsi="Calibri" w:cs="Calibri"/>
    </w:rPr>
    <w:tbl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qFormat/>
    <w:rPr>
      <w:rFonts w:ascii="Calibri" w:hAnsi="Calibri" w:cs="Calibri"/>
    </w:rPr>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style>
  <w:style w:type="table" w:customStyle="1" w:styleId="1-11111">
    <w:name w:val="中等深浅底纹 1 - 强调文字颜色 11111"/>
    <w:basedOn w:val="a3"/>
    <w:uiPriority w:val="63"/>
    <w:qFormat/>
    <w:rPr>
      <w:rFonts w:ascii="Calibri" w:hAnsi="Calibri" w:cs="Calibri"/>
    </w:rPr>
    <w:tbl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qFormat/>
    <w:rPr>
      <w:rFonts w:ascii="Calibri" w:hAnsi="Calibri" w:cs="Calibri"/>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110">
    <w:name w:val="典雅型13111"/>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111">
    <w:name w:val="古典型 11311"/>
    <w:basedOn w:val="a3"/>
    <w:qFormat/>
    <w:rPr>
      <w:rFonts w:ascii="Calibri" w:hAnsi="Calibri" w:cs="Calibri"/>
    </w:rPr>
    <w:tblPr/>
    <w:tblStylePr w:type="firstCol">
      <w:tblPr/>
      <w:tcPr>
        <w:tcBorders>
          <w:right w:val="single" w:sz="6" w:space="0" w:color="000000"/>
          <w:tl2br w:val="nil"/>
          <w:tr2bl w:val="nil"/>
        </w:tcBorders>
      </w:tcPr>
    </w:tblStylePr>
  </w:style>
  <w:style w:type="table" w:customStyle="1" w:styleId="1111a">
    <w:name w:val="网格型 1111"/>
    <w:basedOn w:val="a3"/>
    <w:qFormat/>
    <w:rPr>
      <w:rFonts w:ascii="Calibri" w:hAnsi="Calibri" w:cs="Calibri"/>
    </w:rPr>
    <w:tblPr/>
    <w:tblStylePr w:type="nwCell">
      <w:tblPr/>
      <w:tcPr>
        <w:tcBorders>
          <w:tl2br w:val="single" w:sz="6" w:space="0" w:color="000000"/>
          <w:tr2bl w:val="nil"/>
        </w:tcBorders>
      </w:tcPr>
    </w:tblStylePr>
  </w:style>
  <w:style w:type="table" w:customStyle="1" w:styleId="1-2211">
    <w:name w:val="中等深浅底纹 1 - 着色 2211"/>
    <w:basedOn w:val="a3"/>
    <w:uiPriority w:val="63"/>
    <w:semiHidden/>
    <w:qFormat/>
    <w:rPr>
      <w:rFonts w:ascii="Calibri" w:hAnsi="Calibri" w:cs="Calibri"/>
    </w:rPr>
    <w:tbl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2311">
    <w:name w:val="中等深浅底纹 1 - 着色 2311"/>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Pr>
      <w:rFonts w:ascii="Calibri" w:hAnsi="Calibri" w:cs="Calibri"/>
    </w:rPr>
    <w:tblPr/>
    <w:tblStylePr w:type="band1Horz">
      <w:tblPr/>
      <w:tcPr>
        <w:shd w:val="clear" w:color="auto" w:fill="F2DBDB"/>
      </w:tcPr>
    </w:tblStylePr>
  </w:style>
  <w:style w:type="table" w:customStyle="1" w:styleId="1-3411">
    <w:name w:val="中等深浅网格 1 - 着色 3411"/>
    <w:basedOn w:val="a3"/>
    <w:uiPriority w:val="67"/>
    <w:semiHidden/>
    <w:qFormat/>
    <w:rPr>
      <w:rFonts w:ascii="Calibri" w:hAnsi="Calibri" w:cs="Calibri"/>
    </w:rPr>
    <w:tbl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Pr>
      <w:rFonts w:ascii="Calibri" w:hAnsi="Calibri" w:cs="Calibri"/>
    </w:rPr>
    <w:tblPr/>
    <w:tblStylePr w:type="band1Horz">
      <w:tblPr/>
      <w:tcPr>
        <w:tcBorders>
          <w:insideH w:val="single" w:sz="6" w:space="0" w:color="auto"/>
          <w:insideV w:val="single" w:sz="6" w:space="0" w:color="auto"/>
        </w:tcBorders>
        <w:shd w:val="clear" w:color="auto" w:fill="A7BFDE"/>
      </w:tcPr>
    </w:tblStylePr>
  </w:style>
  <w:style w:type="character" w:customStyle="1" w:styleId="fontstyle11">
    <w:name w:val="fontstyle11"/>
    <w:qFormat/>
    <w:rPr>
      <w:rFonts w:ascii="Times New Roman" w:hAnsi="Times New Roman" w:cs="Times New Roman" w:hint="default"/>
      <w:color w:val="000000"/>
      <w:sz w:val="24"/>
      <w:szCs w:val="24"/>
    </w:rPr>
  </w:style>
  <w:style w:type="paragraph" w:customStyle="1" w:styleId="-33">
    <w:name w:val="自选标题-3"/>
    <w:basedOn w:val="a0"/>
    <w:link w:val="-3Char"/>
    <w:qFormat/>
    <w:pPr>
      <w:keepNext/>
      <w:widowControl w:val="0"/>
      <w:spacing w:beforeLines="50" w:before="163" w:afterLines="50" w:after="163" w:line="480" w:lineRule="auto"/>
      <w:outlineLvl w:val="2"/>
    </w:pPr>
    <w:rPr>
      <w:rFonts w:ascii="黑体" w:eastAsia="黑体" w:hAnsi="Times New Roman" w:cs="Times New Roman"/>
      <w:kern w:val="2"/>
      <w:sz w:val="28"/>
      <w:lang w:val="zh-CN"/>
    </w:rPr>
  </w:style>
  <w:style w:type="character" w:customStyle="1" w:styleId="-3Char">
    <w:name w:val="自选标题-3 Char"/>
    <w:link w:val="-33"/>
    <w:qFormat/>
    <w:rPr>
      <w:rFonts w:ascii="黑体" w:eastAsia="黑体" w:hAnsi="Times New Roman" w:cs="Times New Roman"/>
      <w:sz w:val="28"/>
      <w:szCs w:val="24"/>
      <w:lang w:val="zh-CN" w:eastAsia="zh-CN"/>
    </w:rPr>
  </w:style>
  <w:style w:type="table" w:customStyle="1" w:styleId="500">
    <w:name w:val="网格型50"/>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pPr>
      <w:widowControl w:val="0"/>
      <w:spacing w:beforeLines="50" w:afterLines="50" w:line="360" w:lineRule="auto"/>
      <w:ind w:firstLineChars="200" w:firstLine="200"/>
      <w:jc w:val="both"/>
    </w:pPr>
    <w:rPr>
      <w:rFonts w:ascii="Arial" w:hAnsi="Arial" w:cs="Times New Roman"/>
      <w:color w:val="000000"/>
      <w:kern w:val="2"/>
      <w:szCs w:val="22"/>
      <w:lang w:val="zh-CN"/>
    </w:rPr>
  </w:style>
  <w:style w:type="character" w:customStyle="1" w:styleId="IPOChar">
    <w:name w:val="IPO正文 Char"/>
    <w:link w:val="IPO"/>
    <w:uiPriority w:val="99"/>
    <w:qFormat/>
    <w:rPr>
      <w:rFonts w:ascii="Arial" w:eastAsia="宋体" w:hAnsi="Arial" w:cs="Times New Roman"/>
      <w:color w:val="000000"/>
      <w:sz w:val="24"/>
      <w:lang w:val="zh-CN" w:eastAsia="zh-CN"/>
    </w:rPr>
  </w:style>
  <w:style w:type="table" w:customStyle="1" w:styleId="89">
    <w:name w:val="典雅型8"/>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80">
    <w:name w:val="网格型 58"/>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e">
    <w:name w:val="定制网格型6"/>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61">
    <w:name w:val="网格型 516"/>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00">
    <w:name w:val="网格型120"/>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40">
    <w:name w:val="网格型 524"/>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49">
    <w:name w:val="定制网格型14"/>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40">
    <w:name w:val="网格型 5114"/>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00">
    <w:name w:val="网格型1110"/>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30">
    <w:name w:val="网格型 53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32f0">
    <w:name w:val="定制网格型3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23">
    <w:name w:val="网格型 512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50">
    <w:name w:val="网格型125"/>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130">
    <w:name w:val="网格型 521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35">
    <w:name w:val="定制网格型113"/>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13">
    <w:name w:val="网格型 5111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50">
    <w:name w:val="网格型1115"/>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430">
    <w:name w:val="网格型 54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26">
    <w:name w:val="定制网格型4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32">
    <w:name w:val="网格型 513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350">
    <w:name w:val="网格型135"/>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22">
    <w:name w:val="网格型 522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26">
    <w:name w:val="定制网格型12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22">
    <w:name w:val="网格型 5112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250">
    <w:name w:val="网格型1125"/>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120">
    <w:name w:val="网格型 531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225">
    <w:name w:val="定制网格型22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212">
    <w:name w:val="网格型 5121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140">
    <w:name w:val="网格型1214"/>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112">
    <w:name w:val="网格型 5211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25">
    <w:name w:val="定制网格型111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112">
    <w:name w:val="网格型 51111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140">
    <w:name w:val="网格型11114"/>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qFormat/>
    <w:rPr>
      <w:rFonts w:ascii="Calibri" w:hAnsi="Calibri"/>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Times New Roman" w:eastAsia="PMingLiU" w:hAnsi="Times New Roman"/>
        <w:b w:val="0"/>
        <w:i w:val="0"/>
        <w:caps w:val="0"/>
        <w:smallCaps w:val="0"/>
        <w:strike w:val="0"/>
        <w:dstrike w:val="0"/>
        <w:vanish w:val="0"/>
        <w:sz w:val="21"/>
        <w:vertAlign w:val="baseline"/>
      </w:rPr>
    </w:tblStylePr>
  </w:style>
  <w:style w:type="table" w:customStyle="1" w:styleId="3170">
    <w:name w:val="网格型317"/>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14a">
    <w:name w:val="简明型 14"/>
    <w:basedOn w:val="a3"/>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861">
    <w:name w:val="网格型 86"/>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ff6">
    <w:name w:val="附注表格3"/>
    <w:basedOn w:val="a3"/>
    <w:qFormat/>
    <w:pPr>
      <w:jc w:val="center"/>
    </w:pPr>
    <w:rPr>
      <w:szCs w:val="21"/>
    </w:rPr>
    <w:tblPr>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2a">
    <w:name w:val="彩色型 212"/>
    <w:basedOn w:val="a3"/>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62">
    <w:name w:val="彩色型 36"/>
    <w:basedOn w:val="a3"/>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527">
    <w:name w:val="典雅型52"/>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74">
    <w:name w:val="古典型 17"/>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64">
    <w:name w:val="古典型 26"/>
    <w:basedOn w:val="a3"/>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3">
    <w:name w:val="古典型 36"/>
    <w:basedOn w:val="a3"/>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62">
    <w:name w:val="古典型 46"/>
    <w:basedOn w:val="a3"/>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36">
    <w:name w:val="简明型 113"/>
    <w:basedOn w:val="a3"/>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65">
    <w:name w:val="简明型 26"/>
    <w:basedOn w:val="a3"/>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64">
    <w:name w:val="简明型 36"/>
    <w:basedOn w:val="a3"/>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3f0">
    <w:name w:val="精巧型 13"/>
    <w:basedOn w:val="a3"/>
    <w:qFormat/>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d">
    <w:name w:val="精巧型 23"/>
    <w:basedOn w:val="a3"/>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3f1">
    <w:name w:val="表三维效果 13"/>
    <w:basedOn w:val="a3"/>
    <w:uiPriority w:val="99"/>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3e">
    <w:name w:val="表三维效果 23"/>
    <w:basedOn w:val="a3"/>
    <w:uiPriority w:val="99"/>
    <w:semiHidden/>
    <w:qFormat/>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3b">
    <w:name w:val="表三维效果 33"/>
    <w:basedOn w:val="a3"/>
    <w:uiPriority w:val="99"/>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65">
    <w:name w:val="列表型 16"/>
    <w:basedOn w:val="a3"/>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66">
    <w:name w:val="列表型 26"/>
    <w:basedOn w:val="a3"/>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65">
    <w:name w:val="列表型 36"/>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63">
    <w:name w:val="列表型 46"/>
    <w:basedOn w:val="a3"/>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35">
    <w:name w:val="列表型 53"/>
    <w:basedOn w:val="a3"/>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35">
    <w:name w:val="列表型 63"/>
    <w:basedOn w:val="a3"/>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61">
    <w:name w:val="列表型 76"/>
    <w:basedOn w:val="a3"/>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62">
    <w:name w:val="列表型 86"/>
    <w:basedOn w:val="a3"/>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6f1">
    <w:name w:val="流行型6"/>
    <w:basedOn w:val="a3"/>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66">
    <w:name w:val="竖列型 16"/>
    <w:basedOn w:val="a3"/>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67">
    <w:name w:val="竖列型 26"/>
    <w:basedOn w:val="a3"/>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66">
    <w:name w:val="竖列型 36"/>
    <w:basedOn w:val="a3"/>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64">
    <w:name w:val="竖列型 46"/>
    <w:basedOn w:val="a3"/>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3f">
    <w:name w:val="网格型 23"/>
    <w:basedOn w:val="a3"/>
    <w:qFormat/>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c">
    <w:name w:val="网格型 33"/>
    <w:basedOn w:val="a3"/>
    <w:qFormat/>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65">
    <w:name w:val="网格型 46"/>
    <w:basedOn w:val="a3"/>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53">
    <w:name w:val="网格型 553"/>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62">
    <w:name w:val="网格型 66"/>
    <w:basedOn w:val="a3"/>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34">
    <w:name w:val="网格型 73"/>
    <w:basedOn w:val="a3"/>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22">
    <w:name w:val="网格型 812"/>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67">
    <w:name w:val="网页型 16"/>
    <w:basedOn w:val="a3"/>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68">
    <w:name w:val="网页型 26"/>
    <w:basedOn w:val="a3"/>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67">
    <w:name w:val="网页型 36"/>
    <w:basedOn w:val="a3"/>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6f2">
    <w:name w:val="专业型6"/>
    <w:basedOn w:val="a3"/>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26">
    <w:name w:val="彩色列表 - 着色 26"/>
    <w:basedOn w:val="a3"/>
    <w:uiPriority w:val="63"/>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26">
    <w:name w:val="中等深浅底纹 1 - 着色 26"/>
    <w:basedOn w:val="a3"/>
    <w:uiPriority w:val="68"/>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Pr>
      <w:rFonts w:ascii="Calibri" w:hAnsi="Calibri"/>
      <w:color w:val="000000"/>
    </w:rP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KWTable4">
    <w:name w:val="K&amp;W Table4"/>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ymbol" w:hAnsi="Symbol"/>
        <w:b/>
        <w:sz w:val="20"/>
      </w:rPr>
      <w:tblPr/>
      <w:tcPr>
        <w:shd w:val="clear" w:color="auto" w:fill="E0E0E0"/>
      </w:tcPr>
    </w:tblStylePr>
  </w:style>
  <w:style w:type="table" w:customStyle="1" w:styleId="1440">
    <w:name w:val="网格型144"/>
    <w:basedOn w:val="a3"/>
    <w:uiPriority w:val="59"/>
    <w:qFormat/>
    <w:pPr>
      <w:spacing w:before="120" w:after="120" w:line="240" w:lineRule="atLeast"/>
    </w:pPr>
    <w:rPr>
      <w:rFonts w:ascii="Arial" w:hAnsi="Arial"/>
    </w:rPr>
    <w:tblPr/>
  </w:style>
  <w:style w:type="table" w:customStyle="1" w:styleId="21100">
    <w:name w:val="网格型2110"/>
    <w:basedOn w:val="a3"/>
    <w:qFormat/>
    <w:pPr>
      <w:spacing w:before="120" w:after="120" w:line="240" w:lineRule="atLeast"/>
    </w:pPr>
    <w:rPr>
      <w:rFonts w:ascii="Arial" w:hAnsi="Arial"/>
    </w:rPr>
    <w:tblPr/>
  </w:style>
  <w:style w:type="table" w:customStyle="1" w:styleId="3134">
    <w:name w:val="彩色型 313"/>
    <w:basedOn w:val="a3"/>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422">
    <w:name w:val="典雅型142"/>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53">
    <w:name w:val="古典型 115"/>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b">
    <w:name w:val="古典型 212"/>
    <w:basedOn w:val="a3"/>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29">
    <w:name w:val="古典型 312"/>
    <w:basedOn w:val="a3"/>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25">
    <w:name w:val="古典型 412"/>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12c">
    <w:name w:val="简明型 212"/>
    <w:basedOn w:val="a3"/>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2a">
    <w:name w:val="简明型 312"/>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37">
    <w:name w:val="立体型 113"/>
    <w:basedOn w:val="a3"/>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135">
    <w:name w:val="立体型 313"/>
    <w:basedOn w:val="a3"/>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2b">
    <w:name w:val="列表型 112"/>
    <w:basedOn w:val="a3"/>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2d">
    <w:name w:val="列表型 212"/>
    <w:basedOn w:val="a3"/>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2b">
    <w:name w:val="列表型 312"/>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26">
    <w:name w:val="列表型 412"/>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130">
    <w:name w:val="列表型 713"/>
    <w:basedOn w:val="a3"/>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23">
    <w:name w:val="列表型 812"/>
    <w:basedOn w:val="a3"/>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12f4">
    <w:name w:val="流行型12"/>
    <w:basedOn w:val="a3"/>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8">
    <w:name w:val="竖列型 113"/>
    <w:basedOn w:val="a3"/>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6">
    <w:name w:val="竖列型 213"/>
    <w:basedOn w:val="a3"/>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2c">
    <w:name w:val="竖列型 312"/>
    <w:basedOn w:val="a3"/>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27">
    <w:name w:val="竖列型 412"/>
    <w:basedOn w:val="a3"/>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125">
    <w:name w:val="网格型 612"/>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2c">
    <w:name w:val="网页型 112"/>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37">
    <w:name w:val="网页型 213"/>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2d">
    <w:name w:val="网页型 312"/>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2f5">
    <w:name w:val="专业型12"/>
    <w:basedOn w:val="a3"/>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31150">
    <w:name w:val="网格型3115"/>
    <w:basedOn w:val="a3"/>
    <w:qFormat/>
    <w:pPr>
      <w:spacing w:before="120" w:after="120" w:line="240" w:lineRule="atLeast"/>
    </w:pPr>
    <w:rPr>
      <w:rFonts w:ascii="Arial" w:hAnsi="Arial"/>
    </w:rPr>
    <w:tblPr/>
  </w:style>
  <w:style w:type="table" w:customStyle="1" w:styleId="2226">
    <w:name w:val="彩色型 222"/>
    <w:basedOn w:val="a3"/>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22">
    <w:name w:val="彩色型 322"/>
    <w:basedOn w:val="a3"/>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2324">
    <w:name w:val="典雅型232"/>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234">
    <w:name w:val="古典型 123"/>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27">
    <w:name w:val="古典型 222"/>
    <w:basedOn w:val="a3"/>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23">
    <w:name w:val="古典型 322"/>
    <w:basedOn w:val="a3"/>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22">
    <w:name w:val="古典型 422"/>
    <w:basedOn w:val="a3"/>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232">
    <w:name w:val="简明型 223"/>
    <w:basedOn w:val="a3"/>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24">
    <w:name w:val="简明型 322"/>
    <w:basedOn w:val="a3"/>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27">
    <w:name w:val="立体型 122"/>
    <w:basedOn w:val="a3"/>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225">
    <w:name w:val="立体型 322"/>
    <w:basedOn w:val="a3"/>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28">
    <w:name w:val="列表型 122"/>
    <w:basedOn w:val="a3"/>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28">
    <w:name w:val="列表型 222"/>
    <w:basedOn w:val="a3"/>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26">
    <w:name w:val="列表型 322"/>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23">
    <w:name w:val="列表型 422"/>
    <w:basedOn w:val="a3"/>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220">
    <w:name w:val="列表型 722"/>
    <w:basedOn w:val="a3"/>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30">
    <w:name w:val="列表型 823"/>
    <w:basedOn w:val="a3"/>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22f1">
    <w:name w:val="流行型22"/>
    <w:basedOn w:val="a3"/>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9">
    <w:name w:val="竖列型 122"/>
    <w:basedOn w:val="a3"/>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29">
    <w:name w:val="竖列型 222"/>
    <w:basedOn w:val="a3"/>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32">
    <w:name w:val="竖列型 323"/>
    <w:basedOn w:val="a3"/>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24">
    <w:name w:val="竖列型 422"/>
    <w:basedOn w:val="a3"/>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230">
    <w:name w:val="网格型 623"/>
    <w:basedOn w:val="a3"/>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222">
    <w:name w:val="网格型 822"/>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2a">
    <w:name w:val="网页型 122"/>
    <w:basedOn w:val="a3"/>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2a">
    <w:name w:val="网页型 222"/>
    <w:basedOn w:val="a3"/>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27">
    <w:name w:val="网页型 322"/>
    <w:basedOn w:val="a3"/>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f2">
    <w:name w:val="专业型22"/>
    <w:basedOn w:val="a3"/>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Normal12">
    <w:name w:val="Table Normal12"/>
    <w:uiPriority w:val="2"/>
    <w:unhideWhenUsed/>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KWTable13">
    <w:name w:val="K&amp;W Table13"/>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b/>
        <w:sz w:val="20"/>
      </w:rPr>
      <w:tblPr/>
      <w:tcPr>
        <w:shd w:val="clear" w:color="auto" w:fill="E0E0E0"/>
      </w:tcPr>
    </w:tblStylePr>
  </w:style>
  <w:style w:type="table" w:customStyle="1" w:styleId="2332">
    <w:name w:val="彩色型 233"/>
    <w:basedOn w:val="a3"/>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322">
    <w:name w:val="彩色型 332"/>
    <w:basedOn w:val="a3"/>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3228">
    <w:name w:val="典雅型322"/>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24">
    <w:name w:val="古典型 132"/>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33">
    <w:name w:val="古典型 233"/>
    <w:basedOn w:val="a3"/>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323">
    <w:name w:val="古典型 332"/>
    <w:basedOn w:val="a3"/>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322">
    <w:name w:val="古典型 432"/>
    <w:basedOn w:val="a3"/>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334">
    <w:name w:val="简明型 233"/>
    <w:basedOn w:val="a3"/>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324">
    <w:name w:val="简明型 332"/>
    <w:basedOn w:val="a3"/>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325">
    <w:name w:val="立体型 132"/>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325">
    <w:name w:val="立体型 332"/>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326">
    <w:name w:val="列表型 132"/>
    <w:basedOn w:val="a3"/>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325">
    <w:name w:val="列表型 232"/>
    <w:basedOn w:val="a3"/>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326">
    <w:name w:val="列表型 332"/>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323">
    <w:name w:val="列表型 432"/>
    <w:basedOn w:val="a3"/>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320">
    <w:name w:val="列表型 732"/>
    <w:basedOn w:val="a3"/>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330">
    <w:name w:val="列表型 833"/>
    <w:basedOn w:val="a3"/>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32f1">
    <w:name w:val="流行型32"/>
    <w:basedOn w:val="a3"/>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27">
    <w:name w:val="竖列型 132"/>
    <w:basedOn w:val="a3"/>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26">
    <w:name w:val="竖列型 232"/>
    <w:basedOn w:val="a3"/>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332">
    <w:name w:val="竖列型 333"/>
    <w:basedOn w:val="a3"/>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324">
    <w:name w:val="竖列型 432"/>
    <w:basedOn w:val="a3"/>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330">
    <w:name w:val="网格型 633"/>
    <w:basedOn w:val="a3"/>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322">
    <w:name w:val="网格型 832"/>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328">
    <w:name w:val="网页型 132"/>
    <w:basedOn w:val="a3"/>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327">
    <w:name w:val="网页型 232"/>
    <w:basedOn w:val="a3"/>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327">
    <w:name w:val="网页型 332"/>
    <w:basedOn w:val="a3"/>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f2">
    <w:name w:val="专业型32"/>
    <w:basedOn w:val="a3"/>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6">
    <w:name w:val="浅色列表 - 强调文字颜色 116"/>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
    <w:name w:val="中等深浅底纹 1 - 强调文字颜色 116"/>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0">
    <w:name w:val="网格型1134"/>
    <w:basedOn w:val="a3"/>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Pr>
      <w:rFonts w:ascii="Calibri" w:hAnsi="Calibri"/>
    </w:rPr>
    <w:tblPr/>
  </w:style>
  <w:style w:type="table" w:customStyle="1" w:styleId="21150">
    <w:name w:val="网格型2115"/>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d">
    <w:name w:val="表格模式5"/>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3">
    <w:name w:val="中等深浅底纹 1 - 强调文字颜色 1113"/>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250">
    <w:name w:val="网格型225"/>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26">
    <w:name w:val="古典型 1112"/>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230">
    <w:name w:val="网格型11123"/>
    <w:basedOn w:val="a3"/>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Pr>
      <w:rFonts w:ascii="Calibri" w:hAnsi="Calibri"/>
    </w:rPr>
    <w:tblPr/>
  </w:style>
  <w:style w:type="table" w:customStyle="1" w:styleId="6126">
    <w:name w:val="样式612"/>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6">
    <w:name w:val="表格模式12"/>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2">
    <w:name w:val="中等深浅底纹 1 - 强调文字颜色 1122"/>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50">
    <w:name w:val="网格型235"/>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24">
    <w:name w:val="古典型 1122"/>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2140">
    <w:name w:val="网格型11214"/>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Pr>
      <w:rFonts w:ascii="Calibri" w:hAnsi="Calibri"/>
    </w:rPr>
    <w:tblPr/>
  </w:style>
  <w:style w:type="table" w:customStyle="1" w:styleId="21250">
    <w:name w:val="网格型2125"/>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423">
    <w:name w:val="古典型 142"/>
    <w:basedOn w:val="a3"/>
    <w:qFormat/>
    <w:pPr>
      <w:widowControl w:val="0"/>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130">
    <w:name w:val="网格型1413"/>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2">
    <w:name w:val="中等深浅底纹 1 - 强调文字颜色 1132"/>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440">
    <w:name w:val="网格型24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31">
    <w:name w:val="古典型 1133"/>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323">
    <w:name w:val="样式532"/>
    <w:basedOn w:val="a3"/>
    <w:uiPriority w:val="99"/>
    <w:qFormat/>
    <w:rPr>
      <w:rFonts w:ascii="Calibri" w:hAnsi="Calibri"/>
    </w:rPr>
    <w:tblPr/>
  </w:style>
  <w:style w:type="table" w:customStyle="1" w:styleId="21340">
    <w:name w:val="网格型2134"/>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62">
    <w:name w:val="Table Normal62"/>
    <w:uiPriority w:val="2"/>
    <w:semiHidden/>
    <w:qFormat/>
    <w:pPr>
      <w:widowControl w:val="0"/>
    </w:pPr>
    <w:rPr>
      <w:rFonts w:ascii="Calibri" w:eastAsia="Times New Roman" w:hAnsi="Calibri"/>
      <w:sz w:val="22"/>
      <w:lang w:eastAsia="en-US"/>
    </w:rPr>
    <w:tblPr>
      <w:tblCellMar>
        <w:top w:w="0" w:type="dxa"/>
        <w:left w:w="0" w:type="dxa"/>
        <w:bottom w:w="0" w:type="dxa"/>
        <w:right w:w="0" w:type="dxa"/>
      </w:tblCellMar>
    </w:tblPr>
  </w:style>
  <w:style w:type="table" w:customStyle="1" w:styleId="TableNormal22">
    <w:name w:val="Table Normal22"/>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32">
    <w:name w:val="Table Normal32"/>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42">
    <w:name w:val="Table Normal42"/>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284">
    <w:name w:val="网格型284"/>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5142">
    <w:name w:val="网格型 514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3520">
    <w:name w:val="网格型352"/>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222">
    <w:name w:val="彩色列表 - 着色 222"/>
    <w:basedOn w:val="a3"/>
    <w:uiPriority w:val="72"/>
    <w:semiHidden/>
    <w:qFormat/>
    <w:rPr>
      <w:rFonts w:ascii="Calibri" w:hAnsi="Calibri"/>
      <w:color w:val="000000"/>
    </w:rPr>
    <w:tblPr/>
    <w:tcPr>
      <w:shd w:val="clear" w:color="auto" w:fill="FDF2EA"/>
    </w:tcPr>
    <w:tblStylePr w:type="firstRow">
      <w:rPr>
        <w:b/>
        <w:bCs/>
        <w:color w:val="FFF7C6"/>
      </w:rPr>
      <w:tblPr/>
      <w:tcPr>
        <w:tcBorders>
          <w:bottom w:val="single" w:sz="12" w:space="0" w:color="FFF7C6"/>
        </w:tcBorders>
        <w:shd w:val="clear" w:color="auto" w:fill="D25F12"/>
      </w:tcPr>
    </w:tblStylePr>
    <w:tblStylePr w:type="lastRow">
      <w:rPr>
        <w:b/>
        <w:bCs/>
        <w:color w:val="D25F12"/>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Pr>
      <w:rFonts w:ascii="Calibri" w:hAnsi="Calibri"/>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Pr>
      <w:rFonts w:ascii="Calibri" w:hAnsi="Calibri"/>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33">
    <w:name w:val="彩色列表 - 着色 233"/>
    <w:basedOn w:val="a3"/>
    <w:uiPriority w:val="72"/>
    <w:semiHidden/>
    <w:qFormat/>
    <w:rPr>
      <w:rFonts w:ascii="Calibri" w:hAnsi="Calibri"/>
      <w:color w:val="000000"/>
    </w:rPr>
    <w:tblPr/>
    <w:tcPr>
      <w:shd w:val="clear" w:color="auto" w:fill="F8EDED"/>
    </w:tcPr>
    <w:tblStylePr w:type="firstRow">
      <w:rPr>
        <w:b/>
        <w:bCs/>
        <w:color w:val="FFF7C6"/>
      </w:rPr>
      <w:tblPr/>
      <w:tcPr>
        <w:tcBorders>
          <w:bottom w:val="single" w:sz="12" w:space="0" w:color="FFF7C6"/>
        </w:tcBorders>
        <w:shd w:val="clear" w:color="auto" w:fill="9E3A38"/>
      </w:tcPr>
    </w:tblStylePr>
    <w:tblStylePr w:type="lastRow">
      <w:rPr>
        <w:b/>
        <w:bCs/>
        <w:color w:val="9E3A38"/>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72">
    <w:name w:val="网格型372"/>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Pr>
      <w:rFonts w:ascii="Calibri" w:hAnsi="Calibri"/>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42">
    <w:name w:val="彩色列表 - 着色 242"/>
    <w:basedOn w:val="a3"/>
    <w:uiPriority w:val="72"/>
    <w:semiHidden/>
    <w:qFormat/>
    <w:rPr>
      <w:rFonts w:ascii="Calibri" w:hAnsi="Calibri"/>
      <w:color w:val="000000"/>
    </w:rPr>
    <w:tblPr/>
    <w:tcPr>
      <w:shd w:val="clear" w:color="auto" w:fill="F8EDED"/>
    </w:tcPr>
    <w:tblStylePr w:type="firstRow">
      <w:rPr>
        <w:b/>
        <w:bCs/>
        <w:color w:val="FFF7C6"/>
      </w:rPr>
      <w:tblPr/>
      <w:tcPr>
        <w:tcBorders>
          <w:bottom w:val="single" w:sz="12" w:space="0" w:color="FFF7C6"/>
        </w:tcBorders>
        <w:shd w:val="clear" w:color="auto" w:fill="9E3A38"/>
      </w:tcPr>
    </w:tblStylePr>
    <w:tblStylePr w:type="lastRow">
      <w:rPr>
        <w:b/>
        <w:bCs/>
        <w:color w:val="9E3A38"/>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Pr>
      <w:rFonts w:ascii="等线" w:eastAsia="等线" w:hAnsi="等线"/>
      <w:kern w:val="2"/>
      <w:sz w:val="21"/>
      <w:szCs w:val="21"/>
    </w:rPr>
  </w:style>
  <w:style w:type="table" w:customStyle="1" w:styleId="122b">
    <w:name w:val="简明型 122"/>
    <w:basedOn w:val="a3"/>
    <w:unhideWhenUsed/>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420">
    <w:name w:val="简明型 242"/>
    <w:basedOn w:val="a3"/>
    <w:unhideWhenUsed/>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420">
    <w:name w:val="简明型 342"/>
    <w:basedOn w:val="a3"/>
    <w:unhideWhenUsed/>
    <w:qFormat/>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customStyle="1" w:styleId="1523">
    <w:name w:val="古典型 152"/>
    <w:basedOn w:val="a3"/>
    <w:unhideWhenUsed/>
    <w:qFormat/>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423">
    <w:name w:val="古典型 242"/>
    <w:basedOn w:val="a3"/>
    <w:unhideWhenUsed/>
    <w:qFormat/>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23">
    <w:name w:val="古典型 342"/>
    <w:basedOn w:val="a3"/>
    <w:unhideWhenUsed/>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420">
    <w:name w:val="古典型 442"/>
    <w:basedOn w:val="a3"/>
    <w:unhideWhenUsed/>
    <w:qFormat/>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2d">
    <w:name w:val="彩色型 112"/>
    <w:basedOn w:val="a3"/>
    <w:unhideWhenUsed/>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424">
    <w:name w:val="彩色型 242"/>
    <w:basedOn w:val="a3"/>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424">
    <w:name w:val="彩色型 342"/>
    <w:basedOn w:val="a3"/>
    <w:unhideWhenUsed/>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424">
    <w:name w:val="竖列型 142"/>
    <w:basedOn w:val="a3"/>
    <w:unhideWhenUsed/>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425">
    <w:name w:val="竖列型 242"/>
    <w:basedOn w:val="a3"/>
    <w:unhideWhenUsed/>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425">
    <w:name w:val="竖列型 342"/>
    <w:basedOn w:val="a3"/>
    <w:unhideWhenUsed/>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423">
    <w:name w:val="竖列型 442"/>
    <w:basedOn w:val="a3"/>
    <w:unhideWhenUsed/>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12f">
    <w:name w:val="网格型 212"/>
    <w:basedOn w:val="a3"/>
    <w:unhideWhenUsed/>
    <w:qFormat/>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f">
    <w:name w:val="网格型 312"/>
    <w:basedOn w:val="a3"/>
    <w:unhideWhenUsed/>
    <w:qFormat/>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424">
    <w:name w:val="网格型 442"/>
    <w:basedOn w:val="a3"/>
    <w:unhideWhenUsed/>
    <w:qFormat/>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621">
    <w:name w:val="网格型 562"/>
    <w:basedOn w:val="a3"/>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420">
    <w:name w:val="网格型 642"/>
    <w:basedOn w:val="a3"/>
    <w:unhideWhenUsed/>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23">
    <w:name w:val="网格型 712"/>
    <w:basedOn w:val="a3"/>
    <w:unhideWhenUsed/>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421">
    <w:name w:val="网格型 842"/>
    <w:basedOn w:val="a3"/>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425">
    <w:name w:val="列表型 142"/>
    <w:basedOn w:val="a3"/>
    <w:unhideWhenUsed/>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426">
    <w:name w:val="列表型 242"/>
    <w:basedOn w:val="a3"/>
    <w:unhideWhenUsed/>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426">
    <w:name w:val="列表型 342"/>
    <w:basedOn w:val="a3"/>
    <w:unhideWhenUsed/>
    <w:qFormat/>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425">
    <w:name w:val="列表型 442"/>
    <w:basedOn w:val="a3"/>
    <w:unhideWhenUsed/>
    <w:qFormat/>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26">
    <w:name w:val="列表型 512"/>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27">
    <w:name w:val="列表型 612"/>
    <w:basedOn w:val="a3"/>
    <w:unhideWhenUsed/>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420">
    <w:name w:val="列表型 742"/>
    <w:basedOn w:val="a3"/>
    <w:unhideWhenUsed/>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422">
    <w:name w:val="列表型 842"/>
    <w:basedOn w:val="a3"/>
    <w:unhideWhenUsed/>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12e">
    <w:name w:val="表三维效果 112"/>
    <w:basedOn w:val="a3"/>
    <w:uiPriority w:val="99"/>
    <w:unhideWhenUsed/>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2f0">
    <w:name w:val="表三维效果 212"/>
    <w:basedOn w:val="a3"/>
    <w:uiPriority w:val="99"/>
    <w:unhideWhenUsed/>
    <w:qFormat/>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2f0">
    <w:name w:val="表三维效果 312"/>
    <w:basedOn w:val="a3"/>
    <w:uiPriority w:val="99"/>
    <w:unhideWhenUsed/>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42a">
    <w:name w:val="流行型42"/>
    <w:basedOn w:val="a3"/>
    <w:unhideWhenUsed/>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626">
    <w:name w:val="典雅型62"/>
    <w:basedOn w:val="a3"/>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42b">
    <w:name w:val="专业型42"/>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2f">
    <w:name w:val="精巧型 112"/>
    <w:basedOn w:val="a3"/>
    <w:unhideWhenUsed/>
    <w:qFormat/>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f1">
    <w:name w:val="精巧型 212"/>
    <w:basedOn w:val="a3"/>
    <w:unhideWhenUsed/>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426">
    <w:name w:val="网页型 142"/>
    <w:basedOn w:val="a3"/>
    <w:unhideWhenUsed/>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customStyle="1" w:styleId="2427">
    <w:name w:val="网页型 242"/>
    <w:basedOn w:val="a3"/>
    <w:unhideWhenUsed/>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customStyle="1" w:styleId="3427">
    <w:name w:val="网页型 342"/>
    <w:basedOn w:val="a3"/>
    <w:unhideWhenUsed/>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customStyle="1" w:styleId="2-112">
    <w:name w:val="中等深浅网格 2 - 着色 112"/>
    <w:basedOn w:val="a3"/>
    <w:uiPriority w:val="68"/>
    <w:unhideWhenUsed/>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212">
    <w:name w:val="彩色列表 - 着色 212"/>
    <w:basedOn w:val="a3"/>
    <w:uiPriority w:val="72"/>
    <w:unhideWhenUsed/>
    <w:qFormat/>
    <w:rPr>
      <w:rFonts w:ascii="Calibri" w:hAnsi="Calibri"/>
      <w:color w:val="000000"/>
    </w:rP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512">
    <w:name w:val="中等深浅底纹 2 - 着色 512"/>
    <w:basedOn w:val="a3"/>
    <w:uiPriority w:val="64"/>
    <w:unhideWhenUsed/>
    <w:qFormat/>
    <w:rPr>
      <w:rFonts w:ascii="Calibri" w:hAnsi="Calibri"/>
      <w:sz w:val="22"/>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8">
    <w:name w:val="招股书格式5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328">
    <w:name w:val="典雅型33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229">
    <w:name w:val="招股书格式32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72">
    <w:name w:val="网格型2172"/>
    <w:basedOn w:val="a3"/>
    <w:uiPriority w:val="3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qFormat/>
    <w:rPr>
      <w:rFonts w:ascii="Calibri" w:hAnsi="Calibri" w:cs="Calibri"/>
    </w:rPr>
    <w:tblPr/>
    <w:tblStylePr w:type="lastCol">
      <w:rPr>
        <w:b/>
        <w:bCs/>
      </w:rPr>
      <w:tblPr/>
      <w:tcPr>
        <w:tcBorders>
          <w:tl2br w:val="nil"/>
          <w:tr2bl w:val="nil"/>
        </w:tcBorders>
      </w:tcPr>
    </w:tblStylePr>
  </w:style>
  <w:style w:type="table" w:customStyle="1" w:styleId="112120">
    <w:name w:val="典雅型112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f0">
    <w:name w:val="预案表格112"/>
    <w:basedOn w:val="a3"/>
    <w:uiPriority w:val="99"/>
    <w:qFormat/>
    <w:rPr>
      <w:rFonts w:ascii="Calibri" w:hAnsi="Calibri"/>
    </w:rPr>
    <w:tblPr>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Times New Roman" w:eastAsia="PMingLiU" w:hAnsi="Times New Roman" w:cs="Times New Roman" w:hint="default"/>
        <w:b w:val="0"/>
        <w:i w:val="0"/>
        <w:caps w:val="0"/>
        <w:smallCaps w:val="0"/>
        <w:strike w:val="0"/>
        <w:dstrike w:val="0"/>
        <w:vanish w:val="0"/>
        <w:sz w:val="21"/>
        <w:szCs w:val="21"/>
        <w:u w:val="none"/>
      </w:rPr>
      <w:tblPr/>
      <w:tcPr>
        <w:vAlign w:val="bottom"/>
      </w:tcPr>
    </w:tblStylePr>
  </w:style>
  <w:style w:type="table" w:customStyle="1" w:styleId="12f7">
    <w:name w:val="附注表格12"/>
    <w:basedOn w:val="a3"/>
    <w:qFormat/>
    <w:pPr>
      <w:jc w:val="center"/>
    </w:pPr>
    <w:rPr>
      <w:szCs w:val="21"/>
    </w:rPr>
    <w:tblPr>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5512">
    <w:name w:val="网格型 5512"/>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style>
  <w:style w:type="table" w:customStyle="1" w:styleId="KWTable22">
    <w:name w:val="K&amp;W Table22"/>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ymbol" w:hAnsi="Symbol" w:hint="default"/>
        <w:b/>
        <w:sz w:val="20"/>
        <w:szCs w:val="20"/>
      </w:rPr>
      <w:tblPr/>
      <w:tcPr>
        <w:shd w:val="clear" w:color="auto" w:fill="E0E0E0"/>
      </w:tcPr>
    </w:tblStylePr>
  </w:style>
  <w:style w:type="table" w:customStyle="1" w:styleId="31120">
    <w:name w:val="彩色型 3112"/>
    <w:basedOn w:val="a3"/>
    <w:semiHidden/>
    <w:qFormat/>
    <w:rPr>
      <w:rFonts w:ascii="Calibri" w:hAnsi="Calibri" w:cs="Calibri"/>
    </w:rPr>
    <w:tblPr/>
    <w:tblStylePr w:type="firstCol">
      <w:tblPr/>
      <w:tcPr>
        <w:tcBorders>
          <w:left w:val="single" w:sz="36" w:space="0" w:color="000000"/>
          <w:right w:val="single" w:sz="6" w:space="0" w:color="000000"/>
          <w:tl2br w:val="nil"/>
          <w:tr2bl w:val="nil"/>
        </w:tcBorders>
        <w:shd w:val="solid" w:color="008080" w:fill="FFFFFF"/>
      </w:tcPr>
    </w:tblStylePr>
  </w:style>
  <w:style w:type="table" w:customStyle="1" w:styleId="11129">
    <w:name w:val="立体型 1112"/>
    <w:basedOn w:val="a3"/>
    <w:semiHidden/>
    <w:qFormat/>
    <w:rPr>
      <w:rFonts w:ascii="Calibri" w:hAnsi="Calibri" w:cs="Calibri"/>
    </w:rPr>
    <w:tblPr/>
    <w:tblStylePr w:type="swCell">
      <w:rPr>
        <w:color w:val="000080"/>
      </w:rPr>
      <w:tblPr/>
      <w:tcPr>
        <w:tcBorders>
          <w:top w:val="nil"/>
          <w:right w:val="nil"/>
          <w:tl2br w:val="nil"/>
          <w:tr2bl w:val="nil"/>
        </w:tcBorders>
      </w:tcPr>
    </w:tblStylePr>
  </w:style>
  <w:style w:type="table" w:customStyle="1" w:styleId="31123">
    <w:name w:val="立体型 3112"/>
    <w:basedOn w:val="a3"/>
    <w:semiHidden/>
    <w:qFormat/>
    <w:tblPr/>
    <w:tblStylePr w:type="firstRow">
      <w:rPr>
        <w:b/>
        <w:bCs/>
      </w:rPr>
      <w:tblPr/>
      <w:tcPr>
        <w:tcBorders>
          <w:tl2br w:val="nil"/>
          <w:tr2bl w:val="nil"/>
        </w:tcBorders>
      </w:tcPr>
    </w:tblStylePr>
  </w:style>
  <w:style w:type="table" w:customStyle="1" w:styleId="71120">
    <w:name w:val="列表型 7112"/>
    <w:basedOn w:val="a3"/>
    <w:semiHidden/>
    <w:qFormat/>
    <w:rPr>
      <w:rFonts w:ascii="Calibri" w:hAnsi="Calibri" w:cs="Calibri"/>
    </w:rPr>
    <w:tbl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2a">
    <w:name w:val="竖列型 1112"/>
    <w:basedOn w:val="a3"/>
    <w:semiHidden/>
    <w:qFormat/>
    <w:rPr>
      <w:rFonts w:ascii="Calibri" w:hAnsi="Calibri" w:cs="Calibri"/>
    </w:rPr>
    <w:tblPr/>
    <w:tblStylePr w:type="swCell">
      <w:rPr>
        <w:b/>
        <w:bCs/>
      </w:rPr>
      <w:tblPr/>
      <w:tcPr>
        <w:tcBorders>
          <w:tl2br w:val="nil"/>
          <w:tr2bl w:val="nil"/>
        </w:tcBorders>
      </w:tcPr>
    </w:tblStylePr>
  </w:style>
  <w:style w:type="table" w:customStyle="1" w:styleId="21125">
    <w:name w:val="竖列型 2112"/>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customStyle="1" w:styleId="12126">
    <w:name w:val="古典型 1212"/>
    <w:basedOn w:val="a3"/>
    <w:qFormat/>
    <w:rPr>
      <w:rFonts w:ascii="Calibri" w:hAnsi="Calibri" w:cs="Calibri"/>
    </w:rPr>
    <w:tblPr/>
    <w:tblStylePr w:type="neCell">
      <w:rPr>
        <w:b/>
        <w:bCs/>
        <w:i w:val="0"/>
        <w:iCs w:val="0"/>
      </w:rPr>
      <w:tblPr/>
      <w:tcPr>
        <w:tcBorders>
          <w:tl2br w:val="nil"/>
          <w:tr2bl w:val="nil"/>
        </w:tcBorders>
      </w:tcPr>
    </w:tblStylePr>
  </w:style>
  <w:style w:type="table" w:customStyle="1" w:styleId="22120">
    <w:name w:val="简明型 2212"/>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style>
  <w:style w:type="table" w:customStyle="1" w:styleId="82120">
    <w:name w:val="列表型 8212"/>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20">
    <w:name w:val="竖列型 3212"/>
    <w:basedOn w:val="a3"/>
    <w:semiHidden/>
    <w:qFormat/>
    <w:rPr>
      <w:rFonts w:ascii="Calibri" w:hAnsi="Calibri" w:cs="Calibri"/>
    </w:rPr>
    <w:tblPr/>
    <w:tblStylePr w:type="neCell">
      <w:rPr>
        <w:b/>
        <w:bCs/>
      </w:rPr>
      <w:tblPr/>
      <w:tcPr>
        <w:tcBorders>
          <w:tl2br w:val="nil"/>
          <w:tr2bl w:val="nil"/>
        </w:tcBorders>
      </w:tcPr>
    </w:tblStylePr>
  </w:style>
  <w:style w:type="table" w:customStyle="1" w:styleId="62120">
    <w:name w:val="网格型 6212"/>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style>
  <w:style w:type="table" w:customStyle="1" w:styleId="KWTable112">
    <w:name w:val="K&amp;W Table112"/>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Arial" w:hint="default"/>
        <w:b/>
        <w:sz w:val="20"/>
        <w:szCs w:val="20"/>
      </w:rPr>
      <w:tblPr/>
      <w:tcPr>
        <w:shd w:val="clear" w:color="auto" w:fill="E0E0E0"/>
      </w:tcPr>
    </w:tblStylePr>
  </w:style>
  <w:style w:type="table" w:customStyle="1" w:styleId="23120">
    <w:name w:val="彩色型 2312"/>
    <w:basedOn w:val="a3"/>
    <w:semiHidden/>
    <w:qFormat/>
    <w:rPr>
      <w:rFonts w:ascii="Calibri" w:hAnsi="Calibri" w:cs="Calibri"/>
    </w:rPr>
    <w:tbl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style>
  <w:style w:type="table" w:customStyle="1" w:styleId="23123">
    <w:name w:val="古典型 2312"/>
    <w:basedOn w:val="a3"/>
    <w:semiHidden/>
    <w:qFormat/>
    <w:rPr>
      <w:rFonts w:ascii="Calibri" w:hAnsi="Calibri" w:cs="Calibri"/>
    </w:rPr>
    <w:tblPr/>
    <w:tblStylePr w:type="neCell">
      <w:rPr>
        <w:b/>
        <w:bCs/>
      </w:rPr>
      <w:tblPr/>
      <w:tcPr>
        <w:tcBorders>
          <w:tl2br w:val="nil"/>
          <w:tr2bl w:val="nil"/>
        </w:tcBorders>
      </w:tcPr>
    </w:tblStylePr>
    <w:tblStylePr w:type="nwCell">
      <w:tblPr/>
      <w:tcPr>
        <w:tcBorders>
          <w:tl2br w:val="nil"/>
          <w:tr2bl w:val="nil"/>
        </w:tcBorders>
        <w:shd w:val="solid" w:color="800080" w:fill="FFFFFF"/>
      </w:tcPr>
    </w:tblStylePr>
  </w:style>
  <w:style w:type="table" w:customStyle="1" w:styleId="23124">
    <w:name w:val="简明型 2312"/>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style>
  <w:style w:type="table" w:customStyle="1" w:styleId="83121">
    <w:name w:val="列表型 8312"/>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120">
    <w:name w:val="竖列型 3312"/>
    <w:basedOn w:val="a3"/>
    <w:semiHidden/>
    <w:qFormat/>
    <w:rPr>
      <w:rFonts w:ascii="Calibri" w:hAnsi="Calibri" w:cs="Calibri"/>
    </w:rPr>
    <w:tblPr/>
    <w:tblStylePr w:type="neCell">
      <w:rPr>
        <w:b/>
        <w:bCs/>
      </w:rPr>
      <w:tblPr/>
      <w:tcPr>
        <w:tcBorders>
          <w:tl2br w:val="nil"/>
          <w:tr2bl w:val="nil"/>
        </w:tcBorders>
      </w:tcPr>
    </w:tblStylePr>
  </w:style>
  <w:style w:type="table" w:customStyle="1" w:styleId="63120">
    <w:name w:val="网格型 6312"/>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style>
  <w:style w:type="table" w:customStyle="1" w:styleId="-1142">
    <w:name w:val="浅色列表 - 强调文字颜色 1142"/>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style>
  <w:style w:type="table" w:customStyle="1" w:styleId="1-1142">
    <w:name w:val="中等深浅底纹 1 - 强调文字颜色 1142"/>
    <w:basedOn w:val="a3"/>
    <w:uiPriority w:val="63"/>
    <w:qFormat/>
    <w:rPr>
      <w:rFonts w:ascii="Calibri" w:hAnsi="Calibri" w:cs="Calibri"/>
    </w:rPr>
    <w:tbl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qFormat/>
    <w:rPr>
      <w:rFonts w:ascii="Calibri" w:hAnsi="Calibri" w:cs="Calibri"/>
    </w:rPr>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style>
  <w:style w:type="table" w:customStyle="1" w:styleId="1-11112">
    <w:name w:val="中等深浅底纹 1 - 强调文字颜色 11112"/>
    <w:basedOn w:val="a3"/>
    <w:uiPriority w:val="63"/>
    <w:qFormat/>
    <w:rPr>
      <w:rFonts w:ascii="Calibri" w:hAnsi="Calibri" w:cs="Calibri"/>
    </w:rPr>
    <w:tbl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qFormat/>
    <w:rPr>
      <w:rFonts w:ascii="Calibri" w:hAnsi="Calibri" w:cs="Calibri"/>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121">
    <w:name w:val="典雅型13112"/>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121">
    <w:name w:val="古典型 11312"/>
    <w:basedOn w:val="a3"/>
    <w:qFormat/>
    <w:rPr>
      <w:rFonts w:ascii="Calibri" w:hAnsi="Calibri" w:cs="Calibri"/>
    </w:rPr>
    <w:tblPr/>
    <w:tblStylePr w:type="firstCol">
      <w:tblPr/>
      <w:tcPr>
        <w:tcBorders>
          <w:right w:val="single" w:sz="6" w:space="0" w:color="000000"/>
          <w:tl2br w:val="nil"/>
          <w:tr2bl w:val="nil"/>
        </w:tcBorders>
      </w:tcPr>
    </w:tblStylePr>
  </w:style>
  <w:style w:type="table" w:customStyle="1" w:styleId="1112b">
    <w:name w:val="网格型 1112"/>
    <w:basedOn w:val="a3"/>
    <w:qFormat/>
    <w:rPr>
      <w:rFonts w:ascii="Calibri" w:hAnsi="Calibri" w:cs="Calibri"/>
    </w:rPr>
    <w:tblPr/>
    <w:tblStylePr w:type="nwCell">
      <w:tblPr/>
      <w:tcPr>
        <w:tcBorders>
          <w:tl2br w:val="single" w:sz="6" w:space="0" w:color="000000"/>
          <w:tr2bl w:val="nil"/>
        </w:tcBorders>
      </w:tcPr>
    </w:tblStylePr>
  </w:style>
  <w:style w:type="table" w:customStyle="1" w:styleId="1-2212">
    <w:name w:val="中等深浅底纹 1 - 着色 2212"/>
    <w:basedOn w:val="a3"/>
    <w:uiPriority w:val="63"/>
    <w:semiHidden/>
    <w:qFormat/>
    <w:rPr>
      <w:rFonts w:ascii="Calibri" w:hAnsi="Calibri" w:cs="Calibri"/>
    </w:rPr>
    <w:tbl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2312">
    <w:name w:val="中等深浅底纹 1 - 着色 2312"/>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Pr>
      <w:rFonts w:ascii="Calibri" w:hAnsi="Calibri" w:cs="Calibri"/>
    </w:rPr>
    <w:tblPr/>
    <w:tblStylePr w:type="band1Horz">
      <w:tblPr/>
      <w:tcPr>
        <w:shd w:val="clear" w:color="auto" w:fill="F2DBDB"/>
      </w:tcPr>
    </w:tblStylePr>
  </w:style>
  <w:style w:type="table" w:customStyle="1" w:styleId="1-3412">
    <w:name w:val="中等深浅网格 1 - 着色 3412"/>
    <w:basedOn w:val="a3"/>
    <w:uiPriority w:val="67"/>
    <w:semiHidden/>
    <w:qFormat/>
    <w:rPr>
      <w:rFonts w:ascii="Calibri" w:hAnsi="Calibri" w:cs="Calibri"/>
    </w:rPr>
    <w:tbl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Pr>
      <w:rFonts w:ascii="Calibri" w:hAnsi="Calibri" w:cs="Calibri"/>
    </w:rPr>
    <w:tblPr/>
    <w:tblStylePr w:type="band1Horz">
      <w:tblPr/>
      <w:tcPr>
        <w:tcBorders>
          <w:insideH w:val="single" w:sz="6" w:space="0" w:color="auto"/>
          <w:insideV w:val="single" w:sz="6" w:space="0" w:color="auto"/>
        </w:tcBorders>
        <w:shd w:val="clear" w:color="auto" w:fill="A7BFDE"/>
      </w:tcPr>
    </w:tblStylePr>
  </w:style>
  <w:style w:type="table" w:customStyle="1" w:styleId="716">
    <w:name w:val="典雅型7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710">
    <w:name w:val="网格型 57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51c">
    <w:name w:val="定制网格型5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511">
    <w:name w:val="网格型 515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81">
    <w:name w:val="网格型118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310">
    <w:name w:val="网格型 523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31b">
    <w:name w:val="定制网格型13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31">
    <w:name w:val="网格型 5113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91">
    <w:name w:val="网格型119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210">
    <w:name w:val="网格型 53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311f1">
    <w:name w:val="定制网格型3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221">
    <w:name w:val="网格型 512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410">
    <w:name w:val="网格型124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121">
    <w:name w:val="网格型 521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217">
    <w:name w:val="定制网格型112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121">
    <w:name w:val="网格型 5111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41">
    <w:name w:val="网格型1114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4210">
    <w:name w:val="网格型 54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9">
    <w:name w:val="定制网格型4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311">
    <w:name w:val="网格型 513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341">
    <w:name w:val="网格型134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211">
    <w:name w:val="网格型 522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117">
    <w:name w:val="定制网格型12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211">
    <w:name w:val="网格型 5112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241">
    <w:name w:val="网格型1124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111">
    <w:name w:val="网格型 531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2116">
    <w:name w:val="定制网格型22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2111">
    <w:name w:val="网格型 5121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131">
    <w:name w:val="网格型1213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1111">
    <w:name w:val="网格型 5211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115">
    <w:name w:val="定制网格型111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1111">
    <w:name w:val="网格型 51111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131">
    <w:name w:val="网格型11113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e">
    <w:name w:val="预案表格121"/>
    <w:basedOn w:val="a3"/>
    <w:uiPriority w:val="99"/>
    <w:qFormat/>
    <w:rPr>
      <w:rFonts w:ascii="Calibri" w:hAnsi="Calibri"/>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Times New Roman" w:eastAsia="PMingLiU" w:hAnsi="Times New Roman"/>
        <w:b w:val="0"/>
        <w:i w:val="0"/>
        <w:caps w:val="0"/>
        <w:smallCaps w:val="0"/>
        <w:strike w:val="0"/>
        <w:dstrike w:val="0"/>
        <w:vanish w:val="0"/>
        <w:sz w:val="21"/>
        <w:vertAlign w:val="baseline"/>
      </w:rPr>
    </w:tblStylePr>
  </w:style>
  <w:style w:type="table" w:customStyle="1" w:styleId="3101">
    <w:name w:val="网格型310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131c">
    <w:name w:val="简明型 131"/>
    <w:basedOn w:val="a3"/>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8511">
    <w:name w:val="网格型 851"/>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21">
    <w:name w:val="浅色列表 - 着色 321"/>
    <w:basedOn w:val="a3"/>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521">
    <w:name w:val="中等深浅底纹 2 - 着色 521"/>
    <w:basedOn w:val="a3"/>
    <w:uiPriority w:val="64"/>
    <w:qFormat/>
    <w:rPr>
      <w:rFonts w:ascii="Calibri" w:hAnsi="Calibri"/>
      <w:sz w:val="22"/>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e">
    <w:name w:val="附注表格21"/>
    <w:basedOn w:val="a3"/>
    <w:qFormat/>
    <w:pPr>
      <w:jc w:val="center"/>
    </w:pPr>
    <w:rPr>
      <w:szCs w:val="21"/>
    </w:rPr>
    <w:tblPr>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f">
    <w:name w:val="彩色型 121"/>
    <w:basedOn w:val="a3"/>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119">
    <w:name w:val="彩色型 2111"/>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511">
    <w:name w:val="彩色型 351"/>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5117">
    <w:name w:val="典雅型511"/>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610">
    <w:name w:val="古典型 161"/>
    <w:basedOn w:val="a3"/>
    <w:semiHidden/>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513">
    <w:name w:val="古典型 251"/>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2">
    <w:name w:val="古典型 351"/>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511">
    <w:name w:val="古典型 451"/>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218">
    <w:name w:val="简明型 1121"/>
    <w:basedOn w:val="a3"/>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514">
    <w:name w:val="简明型 25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513">
    <w:name w:val="简明型 351"/>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1f0">
    <w:name w:val="精巧型 121"/>
    <w:basedOn w:val="a3"/>
    <w:qFormat/>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1d">
    <w:name w:val="精巧型 221"/>
    <w:basedOn w:val="a3"/>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1f1">
    <w:name w:val="表三维效果 121"/>
    <w:basedOn w:val="a3"/>
    <w:uiPriority w:val="99"/>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e">
    <w:name w:val="表三维效果 221"/>
    <w:basedOn w:val="a3"/>
    <w:uiPriority w:val="99"/>
    <w:semiHidden/>
    <w:qFormat/>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d">
    <w:name w:val="表三维效果 321"/>
    <w:basedOn w:val="a3"/>
    <w:uiPriority w:val="99"/>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514">
    <w:name w:val="列表型 151"/>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515">
    <w:name w:val="列表型 251"/>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514">
    <w:name w:val="列表型 351"/>
    <w:basedOn w:val="a3"/>
    <w:semiHidden/>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512">
    <w:name w:val="列表型 45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215">
    <w:name w:val="列表型 521"/>
    <w:basedOn w:val="a3"/>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215">
    <w:name w:val="列表型 621"/>
    <w:basedOn w:val="a3"/>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511">
    <w:name w:val="列表型 751"/>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512">
    <w:name w:val="列表型 85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51f">
    <w:name w:val="流行型51"/>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515">
    <w:name w:val="竖列型 151"/>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516">
    <w:name w:val="竖列型 25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515">
    <w:name w:val="竖列型 351"/>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513">
    <w:name w:val="竖列型 451"/>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21f">
    <w:name w:val="网格型 221"/>
    <w:basedOn w:val="a3"/>
    <w:qFormat/>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e">
    <w:name w:val="网格型 321"/>
    <w:basedOn w:val="a3"/>
    <w:qFormat/>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514">
    <w:name w:val="网格型 451"/>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5210">
    <w:name w:val="网格型 552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511">
    <w:name w:val="网格型 65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215">
    <w:name w:val="网格型 721"/>
    <w:basedOn w:val="a3"/>
    <w:semiHidden/>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110">
    <w:name w:val="网格型 8111"/>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516">
    <w:name w:val="网页型 15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517">
    <w:name w:val="网页型 25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516">
    <w:name w:val="网页型 351"/>
    <w:basedOn w:val="a3"/>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51f0">
    <w:name w:val="专业型5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51">
    <w:name w:val="中等深浅底纹 1 - 着色 251"/>
    <w:basedOn w:val="a3"/>
    <w:uiPriority w:val="63"/>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11">
    <w:name w:val="中等深浅网格 1 - 着色 311"/>
    <w:basedOn w:val="a3"/>
    <w:uiPriority w:val="67"/>
    <w:qFormat/>
    <w:rPr>
      <w:rFonts w:ascii="Calibri" w:hAnsi="Calibri"/>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Pr>
      <w:rFonts w:ascii="Calibri" w:hAnsi="Calibri"/>
      <w:color w:val="000000"/>
    </w:rP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KWTable31">
    <w:name w:val="K&amp;W Table31"/>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ymbol" w:hAnsi="Symbol"/>
        <w:b/>
        <w:sz w:val="20"/>
      </w:rPr>
      <w:tblPr/>
      <w:tcPr>
        <w:shd w:val="clear" w:color="auto" w:fill="E0E0E0"/>
      </w:tcPr>
    </w:tblStylePr>
  </w:style>
  <w:style w:type="table" w:customStyle="1" w:styleId="1431">
    <w:name w:val="网格型1431"/>
    <w:basedOn w:val="a3"/>
    <w:uiPriority w:val="59"/>
    <w:qFormat/>
    <w:pPr>
      <w:spacing w:before="120" w:after="120" w:line="240" w:lineRule="atLeast"/>
    </w:pPr>
    <w:rPr>
      <w:rFonts w:ascii="Arial" w:hAnsi="Arial"/>
    </w:rPr>
    <w:tblPr/>
  </w:style>
  <w:style w:type="table" w:customStyle="1" w:styleId="2191">
    <w:name w:val="网格型2191"/>
    <w:basedOn w:val="a3"/>
    <w:uiPriority w:val="59"/>
    <w:qFormat/>
    <w:pPr>
      <w:spacing w:before="120" w:after="120" w:line="240" w:lineRule="atLeast"/>
    </w:pPr>
    <w:rPr>
      <w:rFonts w:ascii="Arial" w:hAnsi="Arial"/>
    </w:rPr>
    <w:tblPr/>
  </w:style>
  <w:style w:type="table" w:customStyle="1" w:styleId="31210">
    <w:name w:val="彩色型 3121"/>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4110">
    <w:name w:val="典雅型1411"/>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412">
    <w:name w:val="古典型 1141"/>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a">
    <w:name w:val="古典型 2111"/>
    <w:basedOn w:val="a3"/>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9">
    <w:name w:val="古典型 3111"/>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110">
    <w:name w:val="古典型 4111"/>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111b">
    <w:name w:val="简明型 211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11a">
    <w:name w:val="简明型 3111"/>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19">
    <w:name w:val="立体型 1121"/>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1215">
    <w:name w:val="立体型 3121"/>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11b">
    <w:name w:val="列表型 1111"/>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11c">
    <w:name w:val="列表型 2111"/>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11b">
    <w:name w:val="列表型 3111"/>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115">
    <w:name w:val="列表型 411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1210">
    <w:name w:val="列表型 7121"/>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113">
    <w:name w:val="列表型 811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111f1">
    <w:name w:val="流行型111"/>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1a">
    <w:name w:val="竖列型 1121"/>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17">
    <w:name w:val="竖列型 212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11c">
    <w:name w:val="竖列型 3111"/>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116">
    <w:name w:val="竖列型 4111"/>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1110">
    <w:name w:val="网格型 611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1c">
    <w:name w:val="网页型 111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218">
    <w:name w:val="网页型 212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11d">
    <w:name w:val="网页型 3111"/>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11f2">
    <w:name w:val="专业型111"/>
    <w:basedOn w:val="a3"/>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31141">
    <w:name w:val="网格型31141"/>
    <w:basedOn w:val="a3"/>
    <w:uiPriority w:val="59"/>
    <w:qFormat/>
    <w:pPr>
      <w:spacing w:before="120" w:after="120" w:line="240" w:lineRule="atLeast"/>
    </w:pPr>
    <w:rPr>
      <w:rFonts w:ascii="Arial" w:hAnsi="Arial"/>
    </w:rPr>
    <w:tblPr/>
  </w:style>
  <w:style w:type="table" w:customStyle="1" w:styleId="22117">
    <w:name w:val="彩色型 2211"/>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113">
    <w:name w:val="彩色型 3211"/>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23114">
    <w:name w:val="典雅型2311"/>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2215">
    <w:name w:val="古典型 1221"/>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118">
    <w:name w:val="古典型 2211"/>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114">
    <w:name w:val="古典型 3211"/>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110">
    <w:name w:val="古典型 4211"/>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2211">
    <w:name w:val="简明型 222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115">
    <w:name w:val="简明型 3211"/>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118">
    <w:name w:val="立体型 1211"/>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2116">
    <w:name w:val="立体型 3211"/>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119">
    <w:name w:val="列表型 1211"/>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119">
    <w:name w:val="列表型 2211"/>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117">
    <w:name w:val="列表型 3211"/>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113">
    <w:name w:val="列表型 421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2110">
    <w:name w:val="列表型 7211"/>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211">
    <w:name w:val="列表型 822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211f1">
    <w:name w:val="流行型211"/>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a">
    <w:name w:val="竖列型 1211"/>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11a">
    <w:name w:val="竖列型 221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211">
    <w:name w:val="竖列型 3221"/>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114">
    <w:name w:val="竖列型 4211"/>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2211">
    <w:name w:val="网格型 622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2113">
    <w:name w:val="网格型 8211"/>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11b">
    <w:name w:val="网页型 121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11b">
    <w:name w:val="网页型 221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118">
    <w:name w:val="网页型 3211"/>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1f2">
    <w:name w:val="专业型21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Normal111">
    <w:name w:val="Table Normal111"/>
    <w:uiPriority w:val="2"/>
    <w:unhideWhenUsed/>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KWTable121">
    <w:name w:val="K&amp;W Table121"/>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b/>
        <w:sz w:val="20"/>
      </w:rPr>
      <w:tblPr/>
      <w:tcPr>
        <w:shd w:val="clear" w:color="auto" w:fill="E0E0E0"/>
      </w:tcPr>
    </w:tblStylePr>
  </w:style>
  <w:style w:type="table" w:customStyle="1" w:styleId="23211">
    <w:name w:val="彩色型 2321"/>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3113">
    <w:name w:val="彩色型 3311"/>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32119">
    <w:name w:val="典雅型3211"/>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116">
    <w:name w:val="古典型 1311"/>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12">
    <w:name w:val="古典型 2321"/>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3114">
    <w:name w:val="古典型 3311"/>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3110">
    <w:name w:val="古典型 4311"/>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3213">
    <w:name w:val="简明型 232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3115">
    <w:name w:val="简明型 3311"/>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3117">
    <w:name w:val="立体型 1311"/>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3116">
    <w:name w:val="立体型 3311"/>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3118">
    <w:name w:val="列表型 1311"/>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3115">
    <w:name w:val="列表型 2311"/>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3117">
    <w:name w:val="列表型 3311"/>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3113">
    <w:name w:val="列表型 431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3111">
    <w:name w:val="列表型 7311"/>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3211">
    <w:name w:val="列表型 832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311f2">
    <w:name w:val="流行型311"/>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19">
    <w:name w:val="竖列型 1311"/>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116">
    <w:name w:val="竖列型 231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3211">
    <w:name w:val="竖列型 3321"/>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3114">
    <w:name w:val="竖列型 4311"/>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3211">
    <w:name w:val="网格型 632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3112">
    <w:name w:val="网格型 8311"/>
    <w:basedOn w:val="a3"/>
    <w:semiHidden/>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311a">
    <w:name w:val="网页型 131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3117">
    <w:name w:val="网页型 231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3118">
    <w:name w:val="网页型 3311"/>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1f3">
    <w:name w:val="专业型31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51">
    <w:name w:val="浅色列表 - 强调文字颜色 1151"/>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0">
    <w:name w:val="网格型11331"/>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Pr>
      <w:rFonts w:ascii="Calibri" w:hAnsi="Calibri"/>
    </w:rPr>
    <w:tblPr/>
  </w:style>
  <w:style w:type="table" w:customStyle="1" w:styleId="21141">
    <w:name w:val="网格型2114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21">
    <w:name w:val="中等深浅底纹 1 - 强调文字颜色 11121"/>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241">
    <w:name w:val="网格型224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116">
    <w:name w:val="古典型 11111"/>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221">
    <w:name w:val="网格型111221"/>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Pr>
      <w:rFonts w:ascii="Calibri" w:hAnsi="Calibri"/>
    </w:rPr>
    <w:tblPr/>
  </w:style>
  <w:style w:type="table" w:customStyle="1" w:styleId="61115">
    <w:name w:val="样式6111"/>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11">
    <w:name w:val="中等深浅底纹 1 - 强调文字颜色 11211"/>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41">
    <w:name w:val="网格型234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116">
    <w:name w:val="古典型 11211"/>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2131">
    <w:name w:val="网格型112131"/>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Pr>
      <w:rFonts w:ascii="Calibri" w:hAnsi="Calibri"/>
    </w:rPr>
    <w:tblPr/>
  </w:style>
  <w:style w:type="table" w:customStyle="1" w:styleId="21241">
    <w:name w:val="网格型2124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4113">
    <w:name w:val="古典型 1411"/>
    <w:basedOn w:val="a3"/>
    <w:qFormat/>
    <w:pPr>
      <w:widowControl w:val="0"/>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121">
    <w:name w:val="网格型14121"/>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11">
    <w:name w:val="中等深浅底纹 1 - 强调文字颜色 11311"/>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431">
    <w:name w:val="网格型243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211">
    <w:name w:val="古典型 11321"/>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3113">
    <w:name w:val="样式5311"/>
    <w:basedOn w:val="a3"/>
    <w:uiPriority w:val="99"/>
    <w:qFormat/>
    <w:rPr>
      <w:rFonts w:ascii="Calibri" w:hAnsi="Calibri"/>
    </w:rPr>
    <w:tblPr/>
  </w:style>
  <w:style w:type="table" w:customStyle="1" w:styleId="21331">
    <w:name w:val="网格型213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611">
    <w:name w:val="Table Normal611"/>
    <w:uiPriority w:val="2"/>
    <w:semiHidden/>
    <w:qFormat/>
    <w:pPr>
      <w:widowControl w:val="0"/>
    </w:pPr>
    <w:rPr>
      <w:rFonts w:ascii="Calibri" w:eastAsia="Times New Roman" w:hAnsi="Calibri"/>
      <w:sz w:val="22"/>
      <w:lang w:eastAsia="en-US"/>
    </w:rPr>
    <w:tblPr>
      <w:tblCellMar>
        <w:top w:w="0" w:type="dxa"/>
        <w:left w:w="0" w:type="dxa"/>
        <w:bottom w:w="0" w:type="dxa"/>
        <w:right w:w="0" w:type="dxa"/>
      </w:tblCellMar>
    </w:tblPr>
  </w:style>
  <w:style w:type="table" w:customStyle="1" w:styleId="TableNormal211">
    <w:name w:val="Table Normal211"/>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311">
    <w:name w:val="Table Normal311"/>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411">
    <w:name w:val="Table Normal411"/>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2831">
    <w:name w:val="网格型283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514110">
    <w:name w:val="网格型 514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35110">
    <w:name w:val="网格型35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2211">
    <w:name w:val="彩色列表 - 着色 2211"/>
    <w:basedOn w:val="a3"/>
    <w:uiPriority w:val="72"/>
    <w:semiHidden/>
    <w:qFormat/>
    <w:rPr>
      <w:rFonts w:ascii="Calibri" w:hAnsi="Calibri"/>
      <w:color w:val="000000"/>
    </w:rPr>
    <w:tblPr/>
    <w:tcPr>
      <w:shd w:val="clear" w:color="auto" w:fill="FDF2EA"/>
    </w:tcPr>
    <w:tblStylePr w:type="firstRow">
      <w:rPr>
        <w:b/>
        <w:bCs/>
        <w:color w:val="FFF7C6"/>
      </w:rPr>
      <w:tblPr/>
      <w:tcPr>
        <w:tcBorders>
          <w:bottom w:val="single" w:sz="12" w:space="0" w:color="FFF7C6"/>
        </w:tcBorders>
        <w:shd w:val="clear" w:color="auto" w:fill="D25F12"/>
      </w:tcPr>
    </w:tblStylePr>
    <w:tblStylePr w:type="lastRow">
      <w:rPr>
        <w:b/>
        <w:bCs/>
        <w:color w:val="D25F12"/>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Pr>
      <w:rFonts w:ascii="Calibri" w:hAnsi="Calibri"/>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Pr>
      <w:rFonts w:ascii="Calibri" w:hAnsi="Calibri"/>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321">
    <w:name w:val="彩色列表 - 着色 2321"/>
    <w:basedOn w:val="a3"/>
    <w:uiPriority w:val="72"/>
    <w:semiHidden/>
    <w:qFormat/>
    <w:rPr>
      <w:rFonts w:ascii="Calibri" w:hAnsi="Calibri"/>
      <w:color w:val="000000"/>
    </w:rPr>
    <w:tblPr/>
    <w:tcPr>
      <w:shd w:val="clear" w:color="auto" w:fill="F8EDED"/>
    </w:tcPr>
    <w:tblStylePr w:type="firstRow">
      <w:rPr>
        <w:b/>
        <w:bCs/>
        <w:color w:val="FFF7C6"/>
      </w:rPr>
      <w:tblPr/>
      <w:tcPr>
        <w:tcBorders>
          <w:bottom w:val="single" w:sz="12" w:space="0" w:color="FFF7C6"/>
        </w:tcBorders>
        <w:shd w:val="clear" w:color="auto" w:fill="9E3A38"/>
      </w:tcPr>
    </w:tblStylePr>
    <w:tblStylePr w:type="lastRow">
      <w:rPr>
        <w:b/>
        <w:bCs/>
        <w:color w:val="9E3A38"/>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8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2020&#24180;\3.3&#21271;&#27915;&#22825;&#38738;-&#20140;&#22478;&#32929;&#20221;\01&#25253;&#21578;\&#21271;&#27915;&#22825;&#38738;630&#22522;&#20934;&#26085;8.6\2&#25910;&#30410;&#27861;-&#21271;&#27915;&#22825;&#38738;-630&#22522;&#20934;&#26085;-&#21152;&#35745;&#25187;&#38500;.xlsx" TargetMode="External"/><Relationship Id="rId18" Type="http://schemas.openxmlformats.org/officeDocument/2006/relationships/image" Target="media/image4.wmf"/><Relationship Id="rId26" Type="http://schemas.openxmlformats.org/officeDocument/2006/relationships/oleObject" Target="embeddings/oleObject1.bin"/><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E:\2020&#24180;\3.3&#21271;&#27915;&#22825;&#38738;-&#20140;&#22478;&#32929;&#20221;\01&#25253;&#21578;\&#21271;&#27915;&#22825;&#38738;630&#22522;&#20934;&#26085;8.6\2&#25910;&#30410;&#27861;-&#21271;&#27915;&#22825;&#38738;-630&#22522;&#20934;&#26085;-&#21152;&#35745;&#25187;&#38500;.xlsx" TargetMode="External"/><Relationship Id="rId34"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yperlink" Target="file:///E:\2020&#24180;\3.3&#21271;&#27915;&#22825;&#38738;-&#20140;&#22478;&#32929;&#20221;\01&#25253;&#21578;\&#21271;&#27915;&#22825;&#38738;630&#22522;&#20934;&#26085;8.6\2&#25910;&#30410;&#27861;-&#21271;&#27915;&#22825;&#38738;-630&#22522;&#20934;&#26085;-&#21152;&#35745;&#25187;&#38500;.xlsx" TargetMode="External"/><Relationship Id="rId17" Type="http://schemas.openxmlformats.org/officeDocument/2006/relationships/image" Target="media/image3.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E:\2020&#24180;\3.3&#21271;&#27915;&#22825;&#38738;-&#20140;&#22478;&#32929;&#20221;\01&#25253;&#21578;\&#21271;&#27915;&#22825;&#38738;630&#22522;&#20934;&#26085;8.6\2&#25910;&#30410;&#27861;-&#21271;&#27915;&#22825;&#38738;-630&#22522;&#20934;&#26085;-&#21152;&#35745;&#25187;&#38500;.xlsx" TargetMode="Externa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2020&#24180;\3.3&#21271;&#27915;&#22825;&#38738;-&#20140;&#22478;&#32929;&#20221;\01&#25253;&#21578;\&#21271;&#27915;&#22825;&#38738;630&#22522;&#20934;&#26085;8.6\2&#25910;&#30410;&#27861;-&#21271;&#27915;&#22825;&#38738;-630&#22522;&#20934;&#26085;-&#21152;&#35745;&#25187;&#38500;.xlsx" TargetMode="External"/><Relationship Id="rId24" Type="http://schemas.openxmlformats.org/officeDocument/2006/relationships/hyperlink" Target="file:///E:\2020&#24180;\3.3&#21271;&#27915;&#22825;&#38738;-&#20140;&#22478;&#32929;&#20221;\01&#25253;&#21578;\&#21271;&#27915;&#22825;&#38738;630&#22522;&#20934;&#26085;8.6\2&#25910;&#30410;&#27861;-&#21271;&#27915;&#22825;&#38738;-630&#22522;&#20934;&#26085;-&#21152;&#35745;&#25187;&#38500;.xlsx" TargetMode="External"/><Relationship Id="rId32" Type="http://schemas.openxmlformats.org/officeDocument/2006/relationships/oleObject" Target="embeddings/oleObject4.bin"/><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file:///E:\2020&#24180;\3.3&#21271;&#27915;&#22825;&#38738;-&#20140;&#22478;&#32929;&#20221;\01&#25253;&#21578;\&#21271;&#27915;&#22825;&#38738;630&#22522;&#20934;&#26085;8.6\2&#25910;&#30410;&#27861;-&#21271;&#27915;&#22825;&#38738;-630&#22522;&#20934;&#26085;-&#21152;&#35745;&#25187;&#38500;.xlsx" TargetMode="External"/><Relationship Id="rId28" Type="http://schemas.openxmlformats.org/officeDocument/2006/relationships/oleObject" Target="embeddings/oleObject2.bin"/><Relationship Id="rId36" Type="http://schemas.openxmlformats.org/officeDocument/2006/relationships/oleObject" Target="embeddings/oleObject6.bin"/><Relationship Id="rId10" Type="http://schemas.openxmlformats.org/officeDocument/2006/relationships/hyperlink" Target="file:///E:\2020&#24180;\3.3&#21271;&#27915;&#22825;&#38738;-&#20140;&#22478;&#32929;&#20221;\01&#25253;&#21578;\&#21271;&#27915;&#22825;&#38738;630&#22522;&#20934;&#26085;8.6\2&#25910;&#30410;&#27861;-&#21271;&#27915;&#22825;&#38738;-630&#22522;&#20934;&#26085;-&#21152;&#35745;&#25187;&#38500;.xlsx" TargetMode="External"/><Relationship Id="rId19" Type="http://schemas.openxmlformats.org/officeDocument/2006/relationships/hyperlink" Target="file:///E:\2020&#24180;\3.3&#21271;&#27915;&#22825;&#38738;-&#20140;&#22478;&#32929;&#20221;\01&#25253;&#21578;\&#21271;&#27915;&#22825;&#38738;630&#22522;&#20934;&#26085;8.6\2&#25910;&#30410;&#27861;-&#21271;&#27915;&#22825;&#38738;-630&#22522;&#20934;&#26085;-&#21152;&#35745;&#25187;&#38500;.xlsx" TargetMode="External"/><Relationship Id="rId31" Type="http://schemas.openxmlformats.org/officeDocument/2006/relationships/image" Target="media/image8.wmf"/><Relationship Id="rId4" Type="http://schemas.openxmlformats.org/officeDocument/2006/relationships/styles" Target="styles.xml"/><Relationship Id="rId9" Type="http://schemas.openxmlformats.org/officeDocument/2006/relationships/hyperlink" Target="file:///E:\2020&#24180;\3.3&#21271;&#27915;&#22825;&#38738;-&#20140;&#22478;&#32929;&#20221;\01&#25253;&#21578;\&#21271;&#27915;&#22825;&#38738;630&#22522;&#20934;&#26085;8.6\2&#25910;&#30410;&#27861;-&#21271;&#27915;&#22825;&#38738;-630&#22522;&#20934;&#26085;-&#21152;&#35745;&#25187;&#38500;.xlsx" TargetMode="External"/><Relationship Id="rId14" Type="http://schemas.openxmlformats.org/officeDocument/2006/relationships/hyperlink" Target="file:///E:\2020&#24180;\3.3&#21271;&#27915;&#22825;&#38738;-&#20140;&#22478;&#32929;&#20221;\01&#25253;&#21578;\&#21271;&#27915;&#22825;&#38738;630&#22522;&#20934;&#26085;8.6\2&#25910;&#30410;&#27861;-&#21271;&#27915;&#22825;&#38738;-630&#22522;&#20934;&#26085;-&#21152;&#35745;&#25187;&#38500;.xlsx" TargetMode="External"/><Relationship Id="rId22" Type="http://schemas.openxmlformats.org/officeDocument/2006/relationships/hyperlink" Target="file:///E:\2020&#24180;\3.3&#21271;&#27915;&#22825;&#38738;-&#20140;&#22478;&#32929;&#20221;\01&#25253;&#21578;\&#21271;&#27915;&#22825;&#38738;630&#22522;&#20934;&#26085;8.6\2&#25910;&#30410;&#27861;-&#21271;&#27915;&#22825;&#38738;-630&#22522;&#20934;&#26085;-&#21152;&#35745;&#25187;&#38500;.xlsx" TargetMode="External"/><Relationship Id="rId27" Type="http://schemas.openxmlformats.org/officeDocument/2006/relationships/image" Target="media/image6.wmf"/><Relationship Id="rId30" Type="http://schemas.openxmlformats.org/officeDocument/2006/relationships/oleObject" Target="embeddings/oleObject3.bin"/><Relationship Id="rId35" Type="http://schemas.openxmlformats.org/officeDocument/2006/relationships/image" Target="media/image1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BAAD1-B41E-4287-97BF-67F2340F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50</Pages>
  <Words>6489</Words>
  <Characters>36990</Characters>
  <Application>Microsoft Office Word</Application>
  <DocSecurity>0</DocSecurity>
  <Lines>308</Lines>
  <Paragraphs>86</Paragraphs>
  <ScaleCrop>false</ScaleCrop>
  <Company/>
  <LinksUpToDate>false</LinksUpToDate>
  <CharactersWithSpaces>43393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 一粟</dc:creator>
  <cp:lastModifiedBy>施 海鹏</cp:lastModifiedBy>
  <cp:revision>7</cp:revision>
  <dcterms:created xsi:type="dcterms:W3CDTF">2021-04-20T02:00:00Z</dcterms:created>
  <dcterms:modified xsi:type="dcterms:W3CDTF">2021-04-20T05:21:00Z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F87E4AD150294EC39C92C24510085FD3</vt:lpwstr>
  </property>
</Properties>
</file>